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3A5D" w14:textId="77777777" w:rsidR="004A1AA5" w:rsidRPr="00915CED" w:rsidRDefault="004A1AA5" w:rsidP="00915CED">
      <w:pPr>
        <w:bidi w:val="0"/>
        <w:spacing w:line="240" w:lineRule="auto"/>
        <w:contextualSpacing/>
        <w:jc w:val="both"/>
        <w:rPr>
          <w:rFonts w:ascii="Arial Narrow" w:hAnsi="Arial Narrow" w:cstheme="majorBidi"/>
          <w:sz w:val="24"/>
          <w:szCs w:val="24"/>
          <w:lang w:bidi="fa-IR"/>
        </w:rPr>
      </w:pPr>
    </w:p>
    <w:p w14:paraId="61BC7B30" w14:textId="6BF252A0" w:rsidR="00E14F39" w:rsidRDefault="00E14F39" w:rsidP="00E14F39">
      <w:pPr>
        <w:bidi w:val="0"/>
        <w:spacing w:line="240" w:lineRule="auto"/>
        <w:contextualSpacing/>
        <w:jc w:val="right"/>
        <w:rPr>
          <w:rFonts w:ascii="Arial Narrow" w:hAnsi="Arial Narrow" w:cstheme="majorBidi"/>
          <w:b/>
          <w:bCs/>
          <w:sz w:val="24"/>
          <w:szCs w:val="24"/>
          <w:lang w:bidi="fa-IR"/>
        </w:rPr>
      </w:pPr>
      <w:r>
        <w:rPr>
          <w:rFonts w:ascii="Arial Narrow" w:hAnsi="Arial Narrow" w:cstheme="majorBidi"/>
          <w:b/>
          <w:bCs/>
          <w:sz w:val="24"/>
          <w:szCs w:val="24"/>
          <w:lang w:bidi="fa-IR"/>
        </w:rPr>
        <w:t>Original article</w:t>
      </w:r>
    </w:p>
    <w:p w14:paraId="466E6A82" w14:textId="77777777" w:rsidR="00E14F39" w:rsidRDefault="00E14F39" w:rsidP="00E14F39">
      <w:pPr>
        <w:bidi w:val="0"/>
        <w:spacing w:line="240" w:lineRule="auto"/>
        <w:contextualSpacing/>
        <w:jc w:val="center"/>
        <w:rPr>
          <w:rFonts w:ascii="Arial Narrow" w:hAnsi="Arial Narrow" w:cstheme="majorBidi"/>
          <w:b/>
          <w:bCs/>
          <w:sz w:val="24"/>
          <w:szCs w:val="24"/>
          <w:lang w:bidi="fa-IR"/>
        </w:rPr>
      </w:pPr>
    </w:p>
    <w:p w14:paraId="42289FFD" w14:textId="357719F5" w:rsidR="007C4DA3" w:rsidRPr="00E14F39" w:rsidRDefault="00073404" w:rsidP="00E14F39">
      <w:pPr>
        <w:bidi w:val="0"/>
        <w:spacing w:line="240" w:lineRule="auto"/>
        <w:contextualSpacing/>
        <w:jc w:val="center"/>
        <w:rPr>
          <w:rFonts w:ascii="Arial Narrow" w:hAnsi="Arial Narrow" w:cstheme="majorBidi"/>
          <w:b/>
          <w:bCs/>
          <w:sz w:val="24"/>
          <w:szCs w:val="24"/>
          <w:lang w:bidi="fa-IR"/>
        </w:rPr>
      </w:pPr>
      <w:bookmarkStart w:id="0" w:name="_Hlk52373180"/>
      <w:r w:rsidRPr="00E14F39">
        <w:rPr>
          <w:rFonts w:ascii="Arial Narrow" w:hAnsi="Arial Narrow" w:cstheme="majorBidi"/>
          <w:b/>
          <w:bCs/>
          <w:sz w:val="24"/>
          <w:szCs w:val="24"/>
          <w:lang w:bidi="fa-IR"/>
        </w:rPr>
        <w:t>Anxiety in Relatives of Patients Admitted to Cardiac Care Units and its Relationship with Spiritual Health and Religious Coping</w:t>
      </w:r>
    </w:p>
    <w:bookmarkEnd w:id="0"/>
    <w:p w14:paraId="6000D27F" w14:textId="77777777" w:rsidR="00115A86" w:rsidRDefault="00115A86" w:rsidP="00115A86">
      <w:pPr>
        <w:bidi w:val="0"/>
        <w:spacing w:line="240" w:lineRule="auto"/>
        <w:contextualSpacing/>
        <w:rPr>
          <w:rFonts w:ascii="Arial Narrow" w:hAnsi="Arial Narrow" w:cs="Times New Roman"/>
          <w:sz w:val="24"/>
          <w:szCs w:val="24"/>
          <w:lang w:bidi="fa-IR"/>
        </w:rPr>
      </w:pPr>
    </w:p>
    <w:p w14:paraId="07FE74F8" w14:textId="77777777" w:rsidR="00294A89" w:rsidRPr="00CC2368" w:rsidRDefault="00294A89" w:rsidP="00294A89">
      <w:pPr>
        <w:spacing w:line="240" w:lineRule="auto"/>
        <w:contextualSpacing/>
        <w:jc w:val="center"/>
        <w:rPr>
          <w:rFonts w:ascii="Arial Narrow" w:eastAsia="Times New Roman" w:hAnsi="Arial Narrow" w:cs="Times New Roman"/>
          <w:b/>
          <w:color w:val="FF0000"/>
          <w:sz w:val="24"/>
          <w:szCs w:val="24"/>
          <w:bdr w:val="none" w:sz="0" w:space="0" w:color="auto" w:frame="1"/>
          <w:shd w:val="clear" w:color="auto" w:fill="FFFFFF"/>
        </w:rPr>
      </w:pPr>
    </w:p>
    <w:tbl>
      <w:tblPr>
        <w:tblW w:w="7550" w:type="dxa"/>
        <w:tblInd w:w="2977" w:type="dxa"/>
        <w:tblLook w:val="04A0" w:firstRow="1" w:lastRow="0" w:firstColumn="1" w:lastColumn="0" w:noHBand="0" w:noVBand="1"/>
      </w:tblPr>
      <w:tblGrid>
        <w:gridCol w:w="2974"/>
        <w:gridCol w:w="516"/>
        <w:gridCol w:w="4060"/>
      </w:tblGrid>
      <w:tr w:rsidR="00294A89" w:rsidRPr="00115A86" w14:paraId="327452B3" w14:textId="77777777" w:rsidTr="00904D11">
        <w:trPr>
          <w:trHeight w:val="327"/>
        </w:trPr>
        <w:tc>
          <w:tcPr>
            <w:tcW w:w="2974" w:type="dxa"/>
            <w:shd w:val="clear" w:color="auto" w:fill="auto"/>
          </w:tcPr>
          <w:p w14:paraId="47DA1307" w14:textId="77777777" w:rsidR="00294A89" w:rsidRPr="00115A86" w:rsidRDefault="00294A89" w:rsidP="00904D11">
            <w:pPr>
              <w:pStyle w:val="NormalWeb"/>
              <w:spacing w:before="0" w:beforeAutospacing="0" w:after="0" w:afterAutospacing="0"/>
              <w:jc w:val="right"/>
              <w:rPr>
                <w:rFonts w:ascii="Arial Narrow" w:hAnsi="Arial Narrow"/>
                <w:b/>
                <w:bCs/>
                <w:sz w:val="22"/>
                <w:szCs w:val="22"/>
                <w:bdr w:val="none" w:sz="0" w:space="0" w:color="auto" w:frame="1"/>
                <w:shd w:val="clear" w:color="auto" w:fill="FFFFFF"/>
                <w:lang w:val="pt-BR"/>
              </w:rPr>
            </w:pPr>
            <w:bookmarkStart w:id="1" w:name="_Hlk50055257"/>
            <w:r w:rsidRPr="00915CED">
              <w:rPr>
                <w:rFonts w:ascii="Arial Narrow" w:hAnsi="Arial Narrow"/>
                <w:b/>
                <w:bCs/>
              </w:rPr>
              <w:t xml:space="preserve">Fereshteh </w:t>
            </w:r>
            <w:proofErr w:type="spellStart"/>
            <w:r w:rsidRPr="00915CED">
              <w:rPr>
                <w:rFonts w:ascii="Arial Narrow" w:hAnsi="Arial Narrow"/>
                <w:b/>
                <w:bCs/>
              </w:rPr>
              <w:t>Dehghanrad</w:t>
            </w:r>
            <w:proofErr w:type="spellEnd"/>
            <w:r w:rsidRPr="00115A86">
              <w:rPr>
                <w:rFonts w:ascii="Arial Narrow" w:hAnsi="Arial Narrow"/>
                <w:b/>
                <w:bCs/>
                <w:sz w:val="22"/>
                <w:szCs w:val="22"/>
                <w:bdr w:val="none" w:sz="0" w:space="0" w:color="auto" w:frame="1"/>
                <w:shd w:val="clear" w:color="auto" w:fill="FFFFFF"/>
                <w:vertAlign w:val="superscript"/>
              </w:rPr>
              <w:t xml:space="preserve"> 1,</w:t>
            </w:r>
            <w:r>
              <w:rPr>
                <w:rFonts w:ascii="Arial Narrow" w:hAnsi="Arial Narrow"/>
                <w:b/>
                <w:bCs/>
                <w:sz w:val="22"/>
                <w:szCs w:val="22"/>
                <w:bdr w:val="none" w:sz="0" w:space="0" w:color="auto" w:frame="1"/>
                <w:shd w:val="clear" w:color="auto" w:fill="FFFFFF"/>
                <w:vertAlign w:val="superscript"/>
              </w:rPr>
              <w:t>4</w:t>
            </w:r>
          </w:p>
        </w:tc>
        <w:tc>
          <w:tcPr>
            <w:tcW w:w="516" w:type="dxa"/>
            <w:shd w:val="clear" w:color="auto" w:fill="auto"/>
          </w:tcPr>
          <w:p w14:paraId="1418D195" w14:textId="77777777" w:rsidR="00294A89" w:rsidRPr="00115A86" w:rsidRDefault="00294A89" w:rsidP="00904D11">
            <w:pPr>
              <w:tabs>
                <w:tab w:val="left" w:pos="2775"/>
              </w:tabs>
              <w:spacing w:line="240" w:lineRule="auto"/>
              <w:contextualSpacing/>
              <w:jc w:val="right"/>
              <w:rPr>
                <w:rFonts w:ascii="Arial Narrow" w:hAnsi="Arial Narrow"/>
                <w:b/>
                <w:sz w:val="22"/>
                <w:szCs w:val="22"/>
              </w:rPr>
            </w:pPr>
            <w:r w:rsidRPr="00115A86">
              <w:rPr>
                <w:rFonts w:ascii="Arial Narrow" w:hAnsi="Arial Narrow"/>
                <w:bCs/>
                <w:noProof/>
                <w:sz w:val="22"/>
                <w:szCs w:val="22"/>
              </w:rPr>
              <w:drawing>
                <wp:inline distT="0" distB="0" distL="0" distR="0" wp14:anchorId="06BD270F" wp14:editId="21902425">
                  <wp:extent cx="189865" cy="19621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89865" cy="196215"/>
                          </a:xfrm>
                          <a:prstGeom prst="rect">
                            <a:avLst/>
                          </a:prstGeom>
                          <a:noFill/>
                          <a:ln>
                            <a:noFill/>
                          </a:ln>
                        </pic:spPr>
                      </pic:pic>
                    </a:graphicData>
                  </a:graphic>
                </wp:inline>
              </w:drawing>
            </w:r>
          </w:p>
        </w:tc>
        <w:tc>
          <w:tcPr>
            <w:tcW w:w="4060" w:type="dxa"/>
            <w:shd w:val="clear" w:color="auto" w:fill="auto"/>
          </w:tcPr>
          <w:p w14:paraId="172CF309" w14:textId="77777777" w:rsidR="00294A89" w:rsidRPr="00115A86" w:rsidRDefault="00294A89" w:rsidP="00904D11">
            <w:pPr>
              <w:bidi w:val="0"/>
              <w:spacing w:line="240" w:lineRule="auto"/>
              <w:contextualSpacing/>
              <w:rPr>
                <w:rFonts w:ascii="Arial Narrow" w:hAnsi="Arial Narrow" w:cs="Times New Roman"/>
                <w:sz w:val="24"/>
                <w:szCs w:val="24"/>
                <w:lang w:bidi="fa-IR"/>
              </w:rPr>
            </w:pPr>
            <w:r w:rsidRPr="00915CED">
              <w:rPr>
                <w:rFonts w:ascii="Arial Narrow" w:hAnsi="Arial Narrow" w:cs="Times New Roman"/>
                <w:sz w:val="24"/>
                <w:szCs w:val="24"/>
                <w:lang w:bidi="fa-IR"/>
              </w:rPr>
              <w:t>https://orcid.org/0000-0001-5090-1585</w:t>
            </w:r>
          </w:p>
        </w:tc>
      </w:tr>
      <w:tr w:rsidR="00294A89" w:rsidRPr="00115A86" w14:paraId="0192BF78" w14:textId="77777777" w:rsidTr="00904D11">
        <w:trPr>
          <w:trHeight w:val="272"/>
        </w:trPr>
        <w:tc>
          <w:tcPr>
            <w:tcW w:w="2974" w:type="dxa"/>
            <w:shd w:val="clear" w:color="auto" w:fill="auto"/>
          </w:tcPr>
          <w:p w14:paraId="339559DF" w14:textId="77777777" w:rsidR="00294A89" w:rsidRPr="00115A86" w:rsidRDefault="00294A89" w:rsidP="00904D11">
            <w:pPr>
              <w:pStyle w:val="NormalWeb"/>
              <w:spacing w:before="0" w:beforeAutospacing="0" w:after="0" w:afterAutospacing="0"/>
              <w:jc w:val="right"/>
              <w:rPr>
                <w:rFonts w:ascii="Arial Narrow" w:hAnsi="Arial Narrow"/>
                <w:b/>
                <w:bCs/>
                <w:sz w:val="22"/>
                <w:szCs w:val="22"/>
                <w:bdr w:val="none" w:sz="0" w:space="0" w:color="auto" w:frame="1"/>
                <w:shd w:val="clear" w:color="auto" w:fill="FFFFFF"/>
                <w:lang w:val="pt-BR"/>
              </w:rPr>
            </w:pPr>
            <w:proofErr w:type="spellStart"/>
            <w:r w:rsidRPr="00915CED">
              <w:rPr>
                <w:rFonts w:ascii="Arial Narrow" w:hAnsi="Arial Narrow"/>
                <w:b/>
                <w:bCs/>
              </w:rPr>
              <w:t>Marjan</w:t>
            </w:r>
            <w:proofErr w:type="spellEnd"/>
            <w:r w:rsidRPr="00915CED">
              <w:rPr>
                <w:rFonts w:ascii="Arial Narrow" w:hAnsi="Arial Narrow"/>
                <w:b/>
                <w:bCs/>
              </w:rPr>
              <w:t xml:space="preserve"> </w:t>
            </w:r>
            <w:proofErr w:type="spellStart"/>
            <w:r w:rsidRPr="00915CED">
              <w:rPr>
                <w:rFonts w:ascii="Arial Narrow" w:hAnsi="Arial Narrow"/>
                <w:b/>
                <w:bCs/>
              </w:rPr>
              <w:t>Mosallanejad</w:t>
            </w:r>
            <w:proofErr w:type="spellEnd"/>
            <w:r w:rsidRPr="00115A86">
              <w:rPr>
                <w:rFonts w:ascii="Arial Narrow" w:hAnsi="Arial Narrow"/>
                <w:b/>
                <w:bCs/>
                <w:sz w:val="22"/>
                <w:szCs w:val="22"/>
                <w:bdr w:val="none" w:sz="0" w:space="0" w:color="auto" w:frame="1"/>
                <w:shd w:val="clear" w:color="auto" w:fill="FFFFFF"/>
                <w:vertAlign w:val="superscript"/>
              </w:rPr>
              <w:t xml:space="preserve"> 2,</w:t>
            </w:r>
            <w:r>
              <w:rPr>
                <w:rFonts w:ascii="Arial Narrow" w:hAnsi="Arial Narrow"/>
                <w:b/>
                <w:bCs/>
                <w:sz w:val="22"/>
                <w:szCs w:val="22"/>
                <w:bdr w:val="none" w:sz="0" w:space="0" w:color="auto" w:frame="1"/>
                <w:shd w:val="clear" w:color="auto" w:fill="FFFFFF"/>
                <w:vertAlign w:val="superscript"/>
              </w:rPr>
              <w:t>4</w:t>
            </w:r>
          </w:p>
        </w:tc>
        <w:tc>
          <w:tcPr>
            <w:tcW w:w="516" w:type="dxa"/>
            <w:shd w:val="clear" w:color="auto" w:fill="auto"/>
          </w:tcPr>
          <w:p w14:paraId="03A58660" w14:textId="77777777" w:rsidR="00294A89" w:rsidRPr="00115A86" w:rsidRDefault="00294A89" w:rsidP="00904D11">
            <w:pPr>
              <w:tabs>
                <w:tab w:val="left" w:pos="2775"/>
              </w:tabs>
              <w:spacing w:line="240" w:lineRule="auto"/>
              <w:contextualSpacing/>
              <w:jc w:val="right"/>
              <w:rPr>
                <w:rFonts w:ascii="Arial Narrow" w:hAnsi="Arial Narrow"/>
                <w:b/>
                <w:sz w:val="22"/>
                <w:szCs w:val="22"/>
              </w:rPr>
            </w:pPr>
            <w:r w:rsidRPr="00115A86">
              <w:rPr>
                <w:rFonts w:ascii="Arial Narrow" w:hAnsi="Arial Narrow"/>
                <w:bCs/>
                <w:noProof/>
                <w:sz w:val="22"/>
                <w:szCs w:val="22"/>
              </w:rPr>
              <w:drawing>
                <wp:inline distT="0" distB="0" distL="0" distR="0" wp14:anchorId="31C77409" wp14:editId="4BBB59E1">
                  <wp:extent cx="189865" cy="196215"/>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89865" cy="196215"/>
                          </a:xfrm>
                          <a:prstGeom prst="rect">
                            <a:avLst/>
                          </a:prstGeom>
                          <a:noFill/>
                          <a:ln>
                            <a:noFill/>
                          </a:ln>
                        </pic:spPr>
                      </pic:pic>
                    </a:graphicData>
                  </a:graphic>
                </wp:inline>
              </w:drawing>
            </w:r>
          </w:p>
        </w:tc>
        <w:tc>
          <w:tcPr>
            <w:tcW w:w="4060" w:type="dxa"/>
            <w:shd w:val="clear" w:color="auto" w:fill="auto"/>
          </w:tcPr>
          <w:p w14:paraId="0020B37F" w14:textId="77777777" w:rsidR="00294A89" w:rsidRPr="00115A86" w:rsidRDefault="00294A89" w:rsidP="00904D11">
            <w:pPr>
              <w:bidi w:val="0"/>
              <w:spacing w:line="240" w:lineRule="auto"/>
              <w:contextualSpacing/>
              <w:rPr>
                <w:rFonts w:ascii="Arial Narrow" w:hAnsi="Arial Narrow" w:cs="Times New Roman"/>
                <w:sz w:val="24"/>
                <w:szCs w:val="24"/>
                <w:lang w:bidi="fa-IR"/>
              </w:rPr>
            </w:pPr>
            <w:r w:rsidRPr="00915CED">
              <w:rPr>
                <w:rFonts w:ascii="Arial Narrow" w:hAnsi="Arial Narrow" w:cs="Times New Roman"/>
                <w:sz w:val="24"/>
                <w:szCs w:val="24"/>
                <w:lang w:bidi="fa-IR"/>
              </w:rPr>
              <w:t>https://orcid.org/0000-0002-1160-104</w:t>
            </w:r>
          </w:p>
        </w:tc>
      </w:tr>
      <w:tr w:rsidR="00294A89" w:rsidRPr="00115A86" w14:paraId="5B0D2B8E" w14:textId="77777777" w:rsidTr="00904D11">
        <w:trPr>
          <w:trHeight w:val="263"/>
        </w:trPr>
        <w:tc>
          <w:tcPr>
            <w:tcW w:w="2974" w:type="dxa"/>
            <w:shd w:val="clear" w:color="auto" w:fill="auto"/>
          </w:tcPr>
          <w:p w14:paraId="75C81823" w14:textId="77777777" w:rsidR="00294A89" w:rsidRPr="00115A86" w:rsidRDefault="00294A89" w:rsidP="00904D11">
            <w:pPr>
              <w:pStyle w:val="NormalWeb"/>
              <w:spacing w:before="0" w:beforeAutospacing="0" w:after="0" w:afterAutospacing="0"/>
              <w:jc w:val="right"/>
              <w:rPr>
                <w:rFonts w:ascii="Arial Narrow" w:hAnsi="Arial Narrow"/>
                <w:b/>
                <w:bCs/>
                <w:sz w:val="22"/>
                <w:szCs w:val="22"/>
                <w:bdr w:val="none" w:sz="0" w:space="0" w:color="auto" w:frame="1"/>
                <w:shd w:val="clear" w:color="auto" w:fill="FFFFFF"/>
                <w:lang w:val="pt-BR"/>
              </w:rPr>
            </w:pPr>
            <w:r w:rsidRPr="00915CED">
              <w:rPr>
                <w:rFonts w:ascii="Arial Narrow" w:hAnsi="Arial Narrow"/>
                <w:b/>
                <w:bCs/>
              </w:rPr>
              <w:t xml:space="preserve">Marzieh </w:t>
            </w:r>
            <w:proofErr w:type="spellStart"/>
            <w:r w:rsidRPr="00915CED">
              <w:rPr>
                <w:rFonts w:ascii="Arial Narrow" w:hAnsi="Arial Narrow"/>
                <w:b/>
                <w:bCs/>
              </w:rPr>
              <w:t>Momennasab</w:t>
            </w:r>
            <w:proofErr w:type="spellEnd"/>
            <w:r w:rsidRPr="00115A86">
              <w:rPr>
                <w:rFonts w:ascii="Arial Narrow" w:hAnsi="Arial Narrow"/>
                <w:b/>
                <w:bCs/>
                <w:sz w:val="22"/>
                <w:szCs w:val="22"/>
                <w:bdr w:val="none" w:sz="0" w:space="0" w:color="auto" w:frame="1"/>
                <w:shd w:val="clear" w:color="auto" w:fill="FFFFFF"/>
                <w:vertAlign w:val="superscript"/>
              </w:rPr>
              <w:t xml:space="preserve"> 3,</w:t>
            </w:r>
            <w:r>
              <w:rPr>
                <w:rFonts w:ascii="Arial Narrow" w:hAnsi="Arial Narrow"/>
                <w:b/>
                <w:bCs/>
                <w:sz w:val="22"/>
                <w:szCs w:val="22"/>
                <w:bdr w:val="none" w:sz="0" w:space="0" w:color="auto" w:frame="1"/>
                <w:shd w:val="clear" w:color="auto" w:fill="FFFFFF"/>
                <w:vertAlign w:val="superscript"/>
              </w:rPr>
              <w:t>4</w:t>
            </w:r>
          </w:p>
        </w:tc>
        <w:tc>
          <w:tcPr>
            <w:tcW w:w="516" w:type="dxa"/>
            <w:shd w:val="clear" w:color="auto" w:fill="auto"/>
          </w:tcPr>
          <w:p w14:paraId="1852F21D" w14:textId="77777777" w:rsidR="00294A89" w:rsidRPr="00115A86" w:rsidRDefault="00294A89" w:rsidP="00904D11">
            <w:pPr>
              <w:tabs>
                <w:tab w:val="left" w:pos="2775"/>
              </w:tabs>
              <w:spacing w:line="240" w:lineRule="auto"/>
              <w:contextualSpacing/>
              <w:jc w:val="right"/>
              <w:rPr>
                <w:rFonts w:ascii="Arial Narrow" w:hAnsi="Arial Narrow"/>
                <w:b/>
                <w:sz w:val="22"/>
                <w:szCs w:val="22"/>
              </w:rPr>
            </w:pPr>
            <w:r w:rsidRPr="00115A86">
              <w:rPr>
                <w:rFonts w:ascii="Arial Narrow" w:hAnsi="Arial Narrow"/>
                <w:bCs/>
                <w:noProof/>
                <w:sz w:val="22"/>
                <w:szCs w:val="22"/>
              </w:rPr>
              <w:drawing>
                <wp:inline distT="0" distB="0" distL="0" distR="0" wp14:anchorId="6D73FA0E" wp14:editId="154CEBD1">
                  <wp:extent cx="189865" cy="19621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89865" cy="196215"/>
                          </a:xfrm>
                          <a:prstGeom prst="rect">
                            <a:avLst/>
                          </a:prstGeom>
                          <a:noFill/>
                          <a:ln>
                            <a:noFill/>
                          </a:ln>
                        </pic:spPr>
                      </pic:pic>
                    </a:graphicData>
                  </a:graphic>
                </wp:inline>
              </w:drawing>
            </w:r>
          </w:p>
        </w:tc>
        <w:tc>
          <w:tcPr>
            <w:tcW w:w="4060" w:type="dxa"/>
            <w:shd w:val="clear" w:color="auto" w:fill="auto"/>
          </w:tcPr>
          <w:p w14:paraId="411EF0EB" w14:textId="77777777" w:rsidR="00294A89" w:rsidRPr="00115A86" w:rsidRDefault="00294A89" w:rsidP="00904D11">
            <w:pPr>
              <w:bidi w:val="0"/>
              <w:spacing w:line="240" w:lineRule="auto"/>
              <w:contextualSpacing/>
              <w:rPr>
                <w:rFonts w:ascii="Arial Narrow" w:hAnsi="Arial Narrow" w:cs="Times New Roman"/>
                <w:sz w:val="24"/>
                <w:szCs w:val="24"/>
                <w:lang w:bidi="fa-IR"/>
              </w:rPr>
            </w:pPr>
            <w:r w:rsidRPr="00915CED">
              <w:rPr>
                <w:rFonts w:ascii="Arial Narrow" w:hAnsi="Arial Narrow" w:cs="Times New Roman"/>
                <w:sz w:val="24"/>
                <w:szCs w:val="24"/>
                <w:lang w:bidi="fa-IR"/>
              </w:rPr>
              <w:t>https://orcid.org/0000-0003-3090-2331</w:t>
            </w:r>
          </w:p>
        </w:tc>
      </w:tr>
      <w:bookmarkEnd w:id="1"/>
    </w:tbl>
    <w:p w14:paraId="6B1D65EC" w14:textId="61DBF2FD" w:rsidR="000F4654" w:rsidRDefault="000F4654" w:rsidP="000F4654">
      <w:pPr>
        <w:autoSpaceDE w:val="0"/>
        <w:autoSpaceDN w:val="0"/>
        <w:bidi w:val="0"/>
        <w:adjustRightInd w:val="0"/>
        <w:spacing w:line="240" w:lineRule="auto"/>
        <w:contextualSpacing/>
        <w:jc w:val="center"/>
        <w:rPr>
          <w:rFonts w:ascii="Arial Narrow" w:hAnsi="Arial Narrow" w:cs="Times New Roman"/>
          <w:b/>
          <w:bCs/>
          <w:sz w:val="24"/>
          <w:szCs w:val="24"/>
        </w:rPr>
      </w:pPr>
    </w:p>
    <w:p w14:paraId="4B20EDD6" w14:textId="77777777" w:rsidR="000F4654" w:rsidRPr="000F4654" w:rsidRDefault="000F4654" w:rsidP="000F4654">
      <w:pPr>
        <w:bidi w:val="0"/>
        <w:spacing w:line="240" w:lineRule="auto"/>
        <w:contextualSpacing/>
        <w:rPr>
          <w:rFonts w:ascii="Arial Narrow" w:hAnsi="Arial Narrow" w:cs="Times New Roman"/>
          <w:sz w:val="24"/>
          <w:szCs w:val="24"/>
          <w:lang w:bidi="fa-IR"/>
        </w:rPr>
      </w:pPr>
      <w:r w:rsidRPr="000F4654">
        <w:rPr>
          <w:rFonts w:ascii="Arial Narrow" w:hAnsi="Arial Narrow" w:cs="Times New Roman"/>
          <w:sz w:val="24"/>
          <w:szCs w:val="24"/>
          <w:lang w:bidi="fa-IR"/>
        </w:rPr>
        <w:t>1 M.Sc</w:t>
      </w:r>
      <w:r w:rsidRPr="000F4654">
        <w:rPr>
          <w:rFonts w:ascii="Arial" w:hAnsi="Arial" w:cs="Arial"/>
          <w:sz w:val="17"/>
          <w:szCs w:val="17"/>
          <w:shd w:val="clear" w:color="auto" w:fill="FFFFFF"/>
        </w:rPr>
        <w:t>.</w:t>
      </w:r>
      <w:r w:rsidRPr="000F4654">
        <w:rPr>
          <w:rFonts w:ascii="Arial Narrow" w:hAnsi="Arial Narrow" w:cs="Times New Roman"/>
          <w:sz w:val="24"/>
          <w:szCs w:val="24"/>
          <w:lang w:bidi="fa-IR"/>
        </w:rPr>
        <w:t xml:space="preserve"> Instructor. Email: dehghanrad@sums.ac.ir </w:t>
      </w:r>
    </w:p>
    <w:p w14:paraId="4950FE70" w14:textId="3D0D5B05" w:rsidR="000F4654" w:rsidRPr="000F4654" w:rsidRDefault="000F4654" w:rsidP="000F4654">
      <w:pPr>
        <w:bidi w:val="0"/>
        <w:spacing w:line="240" w:lineRule="auto"/>
        <w:contextualSpacing/>
        <w:rPr>
          <w:rFonts w:ascii="Arial Narrow" w:hAnsi="Arial Narrow" w:cs="Times New Roman"/>
          <w:sz w:val="24"/>
          <w:szCs w:val="24"/>
          <w:lang w:bidi="fa-IR"/>
        </w:rPr>
      </w:pPr>
      <w:r w:rsidRPr="000F4654">
        <w:rPr>
          <w:rFonts w:ascii="Arial Narrow" w:hAnsi="Arial Narrow" w:cs="Times New Roman"/>
          <w:sz w:val="24"/>
          <w:szCs w:val="24"/>
          <w:lang w:bidi="fa-IR"/>
        </w:rPr>
        <w:t xml:space="preserve">2 Master </w:t>
      </w:r>
      <w:proofErr w:type="gramStart"/>
      <w:r w:rsidRPr="000F4654">
        <w:rPr>
          <w:rFonts w:ascii="Arial Narrow" w:hAnsi="Arial Narrow" w:cs="Times New Roman"/>
          <w:sz w:val="24"/>
          <w:szCs w:val="24"/>
          <w:lang w:bidi="fa-IR"/>
        </w:rPr>
        <w:t>student</w:t>
      </w:r>
      <w:proofErr w:type="gramEnd"/>
      <w:r w:rsidRPr="000F4654">
        <w:rPr>
          <w:rFonts w:ascii="Arial Narrow" w:hAnsi="Arial Narrow" w:cs="Times New Roman"/>
          <w:sz w:val="24"/>
          <w:szCs w:val="24"/>
          <w:lang w:bidi="fa-IR"/>
        </w:rPr>
        <w:t xml:space="preserve"> of critical care</w:t>
      </w:r>
      <w:r>
        <w:rPr>
          <w:rFonts w:ascii="Arial Narrow" w:hAnsi="Arial Narrow" w:cs="Times New Roman"/>
          <w:sz w:val="24"/>
          <w:szCs w:val="24"/>
          <w:lang w:bidi="fa-IR"/>
        </w:rPr>
        <w:t>.</w:t>
      </w:r>
      <w:r w:rsidRPr="000F4654">
        <w:rPr>
          <w:rFonts w:ascii="Arial Narrow" w:hAnsi="Arial Narrow" w:cs="Times New Roman"/>
          <w:sz w:val="24"/>
          <w:szCs w:val="24"/>
          <w:lang w:bidi="fa-IR"/>
        </w:rPr>
        <w:t xml:space="preserve"> Email: marjan.6666@yahoo.com </w:t>
      </w:r>
    </w:p>
    <w:p w14:paraId="433DE468" w14:textId="2560DC3B" w:rsidR="000F4654" w:rsidRPr="000F4654" w:rsidRDefault="000F4654" w:rsidP="000F4654">
      <w:pPr>
        <w:tabs>
          <w:tab w:val="left" w:pos="3271"/>
        </w:tabs>
        <w:bidi w:val="0"/>
        <w:spacing w:line="240" w:lineRule="auto"/>
        <w:contextualSpacing/>
        <w:rPr>
          <w:rFonts w:ascii="Arial Narrow" w:hAnsi="Arial Narrow" w:cs="Times New Roman"/>
          <w:sz w:val="24"/>
          <w:szCs w:val="24"/>
          <w:lang w:bidi="fa-IR"/>
        </w:rPr>
      </w:pPr>
      <w:r w:rsidRPr="000F4654">
        <w:rPr>
          <w:rFonts w:ascii="Arial Narrow" w:hAnsi="Arial Narrow" w:cs="Times New Roman"/>
          <w:sz w:val="24"/>
          <w:szCs w:val="24"/>
          <w:lang w:bidi="fa-IR"/>
        </w:rPr>
        <w:t>3 Ph.D.  Of Nursing, Associate Professor</w:t>
      </w:r>
      <w:r>
        <w:rPr>
          <w:rFonts w:ascii="Arial Narrow" w:hAnsi="Arial Narrow" w:cs="Times New Roman"/>
          <w:sz w:val="24"/>
          <w:szCs w:val="24"/>
          <w:lang w:bidi="fa-IR"/>
        </w:rPr>
        <w:t>.</w:t>
      </w:r>
      <w:r w:rsidRPr="000F4654">
        <w:rPr>
          <w:rFonts w:ascii="Arial Narrow" w:hAnsi="Arial Narrow" w:cs="Times New Roman"/>
          <w:sz w:val="24"/>
          <w:szCs w:val="24"/>
          <w:lang w:bidi="fa-IR"/>
        </w:rPr>
        <w:t xml:space="preserve"> Email: Momennasab@sums.ac.ir. Corresponding author</w:t>
      </w:r>
    </w:p>
    <w:p w14:paraId="38703BD4" w14:textId="77777777" w:rsidR="000F4654" w:rsidRPr="000F4654" w:rsidRDefault="000F4654" w:rsidP="000F4654">
      <w:pPr>
        <w:bidi w:val="0"/>
        <w:spacing w:line="240" w:lineRule="auto"/>
        <w:contextualSpacing/>
        <w:rPr>
          <w:rFonts w:ascii="Arial Narrow" w:hAnsi="Arial Narrow" w:cs="Times New Roman"/>
          <w:sz w:val="24"/>
          <w:szCs w:val="24"/>
          <w:lang w:bidi="fa-IR"/>
        </w:rPr>
      </w:pPr>
      <w:r w:rsidRPr="000F4654">
        <w:rPr>
          <w:rFonts w:ascii="Arial Narrow" w:hAnsi="Arial Narrow" w:cs="Times New Roman"/>
          <w:sz w:val="24"/>
          <w:szCs w:val="24"/>
          <w:lang w:bidi="fa-IR"/>
        </w:rPr>
        <w:t>4 Department of Nursing, School of Nursing and Midwifery, Shiraz University of Medical Sciences, Shiraz, Iran.</w:t>
      </w:r>
    </w:p>
    <w:p w14:paraId="4E05AF3F" w14:textId="77777777" w:rsidR="000F4654" w:rsidRPr="000F4654" w:rsidRDefault="000F4654" w:rsidP="000F4654">
      <w:pPr>
        <w:autoSpaceDE w:val="0"/>
        <w:autoSpaceDN w:val="0"/>
        <w:bidi w:val="0"/>
        <w:adjustRightInd w:val="0"/>
        <w:spacing w:line="240" w:lineRule="auto"/>
        <w:contextualSpacing/>
        <w:jc w:val="center"/>
        <w:rPr>
          <w:rFonts w:ascii="Arial Narrow" w:hAnsi="Arial Narrow" w:cs="Times New Roman"/>
          <w:b/>
          <w:bCs/>
          <w:sz w:val="24"/>
          <w:szCs w:val="24"/>
        </w:rPr>
      </w:pPr>
    </w:p>
    <w:p w14:paraId="11E08EB2" w14:textId="77777777" w:rsidR="00DE3EF6" w:rsidRPr="00CC2368" w:rsidRDefault="00DE3EF6" w:rsidP="00DE3EF6">
      <w:pPr>
        <w:spacing w:line="240" w:lineRule="auto"/>
        <w:contextualSpacing/>
        <w:jc w:val="right"/>
        <w:rPr>
          <w:rFonts w:ascii="Arial Narrow" w:hAnsi="Arial Narrow" w:cs="Times New Roman"/>
          <w:sz w:val="24"/>
          <w:szCs w:val="24"/>
        </w:rPr>
      </w:pPr>
      <w:r w:rsidRPr="00CC2368">
        <w:rPr>
          <w:rFonts w:ascii="Arial Narrow" w:hAnsi="Arial Narrow" w:cs="Times New Roman"/>
          <w:b/>
          <w:sz w:val="24"/>
          <w:szCs w:val="24"/>
        </w:rPr>
        <w:t>Conflicts of interest:</w:t>
      </w:r>
      <w:r w:rsidRPr="00CC2368">
        <w:rPr>
          <w:rFonts w:ascii="Arial Narrow" w:hAnsi="Arial Narrow" w:cs="Times New Roman"/>
          <w:sz w:val="24"/>
          <w:szCs w:val="24"/>
        </w:rPr>
        <w:t xml:space="preserve"> none.</w:t>
      </w:r>
    </w:p>
    <w:p w14:paraId="6ECEF4CA" w14:textId="77777777" w:rsidR="00DE3EF6" w:rsidRPr="00CC2368" w:rsidRDefault="00DE3EF6" w:rsidP="00DE3EF6">
      <w:pPr>
        <w:spacing w:line="240" w:lineRule="auto"/>
        <w:contextualSpacing/>
        <w:jc w:val="right"/>
        <w:rPr>
          <w:rFonts w:ascii="Arial Narrow" w:hAnsi="Arial Narrow" w:cs="Times New Roman"/>
          <w:sz w:val="24"/>
          <w:szCs w:val="24"/>
        </w:rPr>
      </w:pPr>
    </w:p>
    <w:p w14:paraId="1491D715" w14:textId="1219F29D" w:rsidR="00DE3EF6" w:rsidRPr="000F4654" w:rsidRDefault="00DE3EF6" w:rsidP="00DE3EF6">
      <w:pPr>
        <w:spacing w:line="240" w:lineRule="auto"/>
        <w:contextualSpacing/>
        <w:jc w:val="right"/>
        <w:rPr>
          <w:rFonts w:ascii="Arial Narrow" w:hAnsi="Arial Narrow" w:cs="Times New Roman"/>
          <w:sz w:val="24"/>
          <w:szCs w:val="24"/>
        </w:rPr>
      </w:pPr>
      <w:r w:rsidRPr="00CC2368">
        <w:rPr>
          <w:rFonts w:ascii="Arial Narrow" w:hAnsi="Arial Narrow" w:cs="Times New Roman"/>
          <w:b/>
          <w:bCs/>
          <w:sz w:val="24"/>
          <w:szCs w:val="24"/>
        </w:rPr>
        <w:t xml:space="preserve">Received: </w:t>
      </w:r>
      <w:r w:rsidR="00F021B0">
        <w:rPr>
          <w:rFonts w:ascii="Arial Narrow" w:hAnsi="Arial Narrow" w:cs="Times New Roman"/>
          <w:sz w:val="24"/>
          <w:szCs w:val="24"/>
        </w:rPr>
        <w:t>January</w:t>
      </w:r>
      <w:r w:rsidRPr="00CC2368">
        <w:rPr>
          <w:rFonts w:ascii="Arial Narrow" w:hAnsi="Arial Narrow" w:cs="Times New Roman"/>
          <w:sz w:val="24"/>
          <w:szCs w:val="24"/>
        </w:rPr>
        <w:t xml:space="preserve"> </w:t>
      </w:r>
      <w:r w:rsidR="00270443">
        <w:rPr>
          <w:rFonts w:ascii="Arial Narrow" w:hAnsi="Arial Narrow" w:cs="Times New Roman"/>
          <w:sz w:val="24"/>
          <w:szCs w:val="24"/>
        </w:rPr>
        <w:t xml:space="preserve">27, </w:t>
      </w:r>
      <w:r w:rsidRPr="00CC2368">
        <w:rPr>
          <w:rFonts w:ascii="Arial Narrow" w:hAnsi="Arial Narrow" w:cs="Times New Roman"/>
          <w:sz w:val="24"/>
          <w:szCs w:val="24"/>
        </w:rPr>
        <w:t>2020.</w:t>
      </w:r>
    </w:p>
    <w:p w14:paraId="39F4F11C" w14:textId="77777777" w:rsidR="00DE3EF6" w:rsidRPr="00270443" w:rsidRDefault="00DE3EF6" w:rsidP="00DE3EF6">
      <w:pPr>
        <w:spacing w:line="240" w:lineRule="auto"/>
        <w:contextualSpacing/>
        <w:jc w:val="right"/>
        <w:rPr>
          <w:rFonts w:ascii="Arial Narrow" w:hAnsi="Arial Narrow" w:cs="Times New Roman"/>
          <w:sz w:val="24"/>
          <w:szCs w:val="24"/>
        </w:rPr>
      </w:pPr>
    </w:p>
    <w:p w14:paraId="04D286A8" w14:textId="34F29224" w:rsidR="00DE3EF6" w:rsidRPr="00CC2368" w:rsidRDefault="00DE3EF6" w:rsidP="00DE3EF6">
      <w:pPr>
        <w:spacing w:line="240" w:lineRule="auto"/>
        <w:contextualSpacing/>
        <w:jc w:val="right"/>
        <w:rPr>
          <w:rFonts w:ascii="Arial Narrow" w:hAnsi="Arial Narrow" w:cs="Times New Roman"/>
          <w:color w:val="FF0000"/>
          <w:sz w:val="24"/>
          <w:szCs w:val="24"/>
        </w:rPr>
      </w:pPr>
      <w:r w:rsidRPr="00CC2368">
        <w:rPr>
          <w:rFonts w:ascii="Arial Narrow" w:hAnsi="Arial Narrow" w:cs="Times New Roman"/>
          <w:b/>
          <w:bCs/>
          <w:sz w:val="24"/>
          <w:szCs w:val="24"/>
        </w:rPr>
        <w:t xml:space="preserve">Approved: </w:t>
      </w:r>
      <w:r w:rsidR="00270443" w:rsidRPr="00270443">
        <w:rPr>
          <w:rFonts w:ascii="Arial Narrow" w:hAnsi="Arial Narrow" w:cs="Times New Roman"/>
          <w:sz w:val="24"/>
          <w:szCs w:val="24"/>
        </w:rPr>
        <w:t>October 5,</w:t>
      </w:r>
      <w:r w:rsidR="00115A86">
        <w:rPr>
          <w:rFonts w:ascii="Arial Narrow" w:hAnsi="Arial Narrow" w:cs="Times New Roman"/>
          <w:sz w:val="24"/>
          <w:szCs w:val="24"/>
        </w:rPr>
        <w:t xml:space="preserve"> </w:t>
      </w:r>
      <w:r w:rsidRPr="00CC2368">
        <w:rPr>
          <w:rFonts w:ascii="Arial Narrow" w:hAnsi="Arial Narrow" w:cs="Times New Roman"/>
          <w:sz w:val="24"/>
          <w:szCs w:val="24"/>
        </w:rPr>
        <w:t>2020.</w:t>
      </w:r>
    </w:p>
    <w:p w14:paraId="1B849973" w14:textId="4C1E9BDF" w:rsidR="00DE3EF6" w:rsidRDefault="00DE3EF6" w:rsidP="00DE3EF6">
      <w:pPr>
        <w:spacing w:line="240" w:lineRule="auto"/>
        <w:contextualSpacing/>
        <w:jc w:val="right"/>
        <w:rPr>
          <w:rFonts w:ascii="Arial Narrow" w:hAnsi="Arial Narrow" w:cs="Times New Roman"/>
          <w:color w:val="FF0000"/>
          <w:sz w:val="24"/>
          <w:szCs w:val="24"/>
          <w:rtl/>
        </w:rPr>
      </w:pPr>
    </w:p>
    <w:p w14:paraId="124F6B43" w14:textId="117DFB45" w:rsidR="00E36D65" w:rsidRPr="00E36D65" w:rsidRDefault="00E36D65" w:rsidP="00E36D65">
      <w:pPr>
        <w:bidi w:val="0"/>
        <w:spacing w:line="240" w:lineRule="auto"/>
        <w:contextualSpacing/>
        <w:rPr>
          <w:rFonts w:ascii="Arial Narrow" w:hAnsi="Arial Narrow" w:cs="Times New Roman"/>
          <w:sz w:val="24"/>
          <w:szCs w:val="24"/>
          <w:lang w:bidi="fa-IR"/>
        </w:rPr>
      </w:pPr>
      <w:r w:rsidRPr="00E36D65">
        <w:rPr>
          <w:rFonts w:ascii="Arial Narrow" w:hAnsi="Arial Narrow" w:cs="Times New Roman"/>
          <w:b/>
          <w:bCs/>
          <w:sz w:val="24"/>
          <w:szCs w:val="24"/>
          <w:lang w:bidi="fa-IR"/>
        </w:rPr>
        <w:t>How to cite this article</w:t>
      </w:r>
      <w:r w:rsidRPr="00E36D65">
        <w:rPr>
          <w:rFonts w:ascii="Arial Narrow" w:hAnsi="Arial Narrow" w:cs="Times New Roman"/>
          <w:sz w:val="24"/>
          <w:szCs w:val="24"/>
          <w:lang w:bidi="fa-IR"/>
        </w:rPr>
        <w:t xml:space="preserve">: </w:t>
      </w:r>
      <w:proofErr w:type="spellStart"/>
      <w:r w:rsidRPr="00E36D65">
        <w:rPr>
          <w:rFonts w:ascii="Arial Narrow" w:hAnsi="Arial Narrow" w:cs="Times New Roman"/>
          <w:sz w:val="24"/>
          <w:szCs w:val="24"/>
          <w:lang w:bidi="fa-IR"/>
        </w:rPr>
        <w:t>Dehghanrad</w:t>
      </w:r>
      <w:proofErr w:type="spellEnd"/>
      <w:r w:rsidRPr="00E36D65">
        <w:rPr>
          <w:rFonts w:ascii="Arial Narrow" w:hAnsi="Arial Narrow" w:cs="Times New Roman"/>
          <w:sz w:val="24"/>
          <w:szCs w:val="24"/>
          <w:lang w:bidi="fa-IR"/>
        </w:rPr>
        <w:t xml:space="preserve"> F, </w:t>
      </w:r>
      <w:proofErr w:type="spellStart"/>
      <w:r w:rsidRPr="00E36D65">
        <w:rPr>
          <w:rFonts w:ascii="Arial Narrow" w:hAnsi="Arial Narrow" w:cs="Times New Roman"/>
          <w:sz w:val="24"/>
          <w:szCs w:val="24"/>
          <w:lang w:bidi="fa-IR"/>
        </w:rPr>
        <w:t>Mosallanejad</w:t>
      </w:r>
      <w:proofErr w:type="spellEnd"/>
      <w:r w:rsidRPr="00E36D65">
        <w:rPr>
          <w:rFonts w:ascii="Arial Narrow" w:hAnsi="Arial Narrow" w:cs="Times New Roman"/>
          <w:sz w:val="24"/>
          <w:szCs w:val="24"/>
          <w:lang w:bidi="fa-IR"/>
        </w:rPr>
        <w:t xml:space="preserve"> M, </w:t>
      </w:r>
      <w:proofErr w:type="spellStart"/>
      <w:r w:rsidRPr="00E36D65">
        <w:rPr>
          <w:rFonts w:ascii="Arial Narrow" w:hAnsi="Arial Narrow" w:cs="Times New Roman"/>
          <w:sz w:val="24"/>
          <w:szCs w:val="24"/>
          <w:lang w:bidi="fa-IR"/>
        </w:rPr>
        <w:t>Momennasab</w:t>
      </w:r>
      <w:proofErr w:type="spellEnd"/>
      <w:r w:rsidRPr="00E36D65">
        <w:rPr>
          <w:rFonts w:ascii="Arial Narrow" w:hAnsi="Arial Narrow" w:cs="Times New Roman"/>
          <w:sz w:val="24"/>
          <w:szCs w:val="24"/>
          <w:lang w:bidi="fa-IR"/>
        </w:rPr>
        <w:t xml:space="preserve"> M. Anxiety in Relatives of Patients Admitted to Cardiac Care Units and its Relationship with Spiritual Health and Religious Coping. Invest. Educ. </w:t>
      </w:r>
      <w:proofErr w:type="spellStart"/>
      <w:r w:rsidRPr="00E36D65">
        <w:rPr>
          <w:rFonts w:ascii="Arial Narrow" w:hAnsi="Arial Narrow" w:cs="Times New Roman"/>
          <w:sz w:val="24"/>
          <w:szCs w:val="24"/>
          <w:lang w:bidi="fa-IR"/>
        </w:rPr>
        <w:t>Enferm</w:t>
      </w:r>
      <w:proofErr w:type="spellEnd"/>
      <w:r w:rsidRPr="00E36D65">
        <w:rPr>
          <w:rFonts w:ascii="Arial Narrow" w:hAnsi="Arial Narrow" w:cs="Times New Roman"/>
          <w:sz w:val="24"/>
          <w:szCs w:val="24"/>
          <w:lang w:bidi="fa-IR"/>
        </w:rPr>
        <w:t>. 2020; 38(3</w:t>
      </w:r>
      <w:proofErr w:type="gramStart"/>
      <w:r w:rsidRPr="00E36D65">
        <w:rPr>
          <w:rFonts w:ascii="Arial Narrow" w:hAnsi="Arial Narrow" w:cs="Times New Roman"/>
          <w:sz w:val="24"/>
          <w:szCs w:val="24"/>
          <w:lang w:bidi="fa-IR"/>
        </w:rPr>
        <w:t>):e</w:t>
      </w:r>
      <w:proofErr w:type="gramEnd"/>
      <w:r w:rsidRPr="00E36D65">
        <w:rPr>
          <w:rFonts w:ascii="Arial Narrow" w:hAnsi="Arial Narrow" w:cs="Times New Roman"/>
          <w:sz w:val="24"/>
          <w:szCs w:val="24"/>
          <w:lang w:bidi="fa-IR"/>
        </w:rPr>
        <w:t>10.</w:t>
      </w:r>
    </w:p>
    <w:p w14:paraId="4D4E8F6E" w14:textId="59E14B7F" w:rsidR="00E36D65" w:rsidRDefault="00E36D65" w:rsidP="00DE3EF6">
      <w:pPr>
        <w:spacing w:line="240" w:lineRule="auto"/>
        <w:contextualSpacing/>
        <w:jc w:val="right"/>
        <w:rPr>
          <w:rFonts w:ascii="Arial Narrow" w:hAnsi="Arial Narrow" w:cs="Times New Roman"/>
          <w:color w:val="FF0000"/>
          <w:sz w:val="24"/>
          <w:szCs w:val="24"/>
          <w:rtl/>
        </w:rPr>
      </w:pPr>
    </w:p>
    <w:p w14:paraId="5DC551BE" w14:textId="37AC7D8A" w:rsidR="00DE3EF6" w:rsidRPr="00115A86" w:rsidRDefault="00DE3EF6" w:rsidP="00115A86">
      <w:pPr>
        <w:pStyle w:val="Textonotapie"/>
        <w:contextualSpacing/>
        <w:jc w:val="right"/>
        <w:rPr>
          <w:rFonts w:ascii="Arial Narrow" w:hAnsi="Arial Narrow" w:cs="Times New Roman"/>
          <w:color w:val="000000" w:themeColor="text1"/>
        </w:rPr>
      </w:pPr>
      <w:r w:rsidRPr="00E36D65">
        <w:rPr>
          <w:rFonts w:ascii="Arial Narrow" w:hAnsi="Arial Narrow" w:cs="Times New Roman"/>
          <w:b/>
          <w:bCs/>
          <w:color w:val="000000" w:themeColor="text1"/>
          <w:sz w:val="24"/>
          <w:szCs w:val="24"/>
        </w:rPr>
        <w:t xml:space="preserve">DOI: </w:t>
      </w:r>
      <w:r w:rsidRPr="00E36D65">
        <w:rPr>
          <w:rFonts w:ascii="Arial Narrow" w:hAnsi="Arial Narrow" w:cs="Times New Roman"/>
          <w:color w:val="000000" w:themeColor="text1"/>
          <w:sz w:val="24"/>
          <w:szCs w:val="24"/>
        </w:rPr>
        <w:t>https://doi.org/10.17533/udea.iee.v38n</w:t>
      </w:r>
      <w:r w:rsidR="00115A86" w:rsidRPr="00E36D65">
        <w:rPr>
          <w:rFonts w:ascii="Arial Narrow" w:hAnsi="Arial Narrow" w:cs="Times New Roman"/>
          <w:color w:val="000000" w:themeColor="text1"/>
          <w:sz w:val="24"/>
          <w:szCs w:val="24"/>
        </w:rPr>
        <w:t>3</w:t>
      </w:r>
      <w:r w:rsidRPr="00E36D65">
        <w:rPr>
          <w:rFonts w:ascii="Arial Narrow" w:hAnsi="Arial Narrow" w:cs="Times New Roman"/>
          <w:color w:val="000000" w:themeColor="text1"/>
          <w:sz w:val="24"/>
          <w:szCs w:val="24"/>
        </w:rPr>
        <w:t>e</w:t>
      </w:r>
      <w:r w:rsidR="00115A86" w:rsidRPr="00E36D65">
        <w:rPr>
          <w:rFonts w:ascii="Arial Narrow" w:hAnsi="Arial Narrow" w:cs="Times New Roman"/>
          <w:color w:val="000000" w:themeColor="text1"/>
          <w:sz w:val="24"/>
          <w:szCs w:val="24"/>
        </w:rPr>
        <w:t>10</w:t>
      </w:r>
      <w:r w:rsidRPr="00115A86">
        <w:rPr>
          <w:rFonts w:ascii="Arial Narrow" w:hAnsi="Arial Narrow" w:cs="Times New Roman"/>
          <w:color w:val="000000" w:themeColor="text1"/>
        </w:rPr>
        <w:t>.</w:t>
      </w:r>
    </w:p>
    <w:p w14:paraId="75DDC8B3" w14:textId="77777777" w:rsidR="00DE3EF6" w:rsidRPr="00115A86" w:rsidRDefault="00DE3EF6" w:rsidP="00DE3EF6">
      <w:pPr>
        <w:spacing w:line="240" w:lineRule="auto"/>
        <w:contextualSpacing/>
        <w:jc w:val="right"/>
        <w:rPr>
          <w:rFonts w:ascii="Arial Narrow" w:hAnsi="Arial Narrow" w:cs="Times New Roman"/>
          <w:color w:val="FF0000"/>
          <w:sz w:val="24"/>
          <w:szCs w:val="24"/>
        </w:rPr>
      </w:pPr>
    </w:p>
    <w:p w14:paraId="586983B2" w14:textId="77777777" w:rsidR="00DE3EF6" w:rsidRPr="00CC2368" w:rsidRDefault="00DE3EF6" w:rsidP="00DE3EF6">
      <w:pPr>
        <w:spacing w:line="240" w:lineRule="auto"/>
        <w:contextualSpacing/>
        <w:jc w:val="right"/>
        <w:rPr>
          <w:rFonts w:ascii="Arial Narrow" w:hAnsi="Arial Narrow" w:cs="Times New Roman"/>
          <w:b/>
          <w:color w:val="000000" w:themeColor="text1"/>
        </w:rPr>
      </w:pPr>
      <w:r w:rsidRPr="00115A86">
        <w:rPr>
          <w:rFonts w:ascii="Arial Narrow" w:hAnsi="Arial Narrow" w:cs="Times New Roman"/>
          <w:color w:val="FF0000"/>
          <w:sz w:val="24"/>
          <w:szCs w:val="24"/>
        </w:rPr>
        <w:t xml:space="preserve"> </w:t>
      </w:r>
      <w:r w:rsidRPr="00CC2368">
        <w:rPr>
          <w:rFonts w:ascii="Arial Narrow" w:hAnsi="Arial Narrow" w:cs="Times New Roman"/>
          <w:b/>
          <w:noProof/>
          <w:color w:val="000000" w:themeColor="text1"/>
        </w:rPr>
        <w:drawing>
          <wp:inline distT="0" distB="0" distL="0" distR="0" wp14:anchorId="659220BA" wp14:editId="31FE78BB">
            <wp:extent cx="1228725" cy="431800"/>
            <wp:effectExtent l="0" t="0" r="0" b="0"/>
            <wp:docPr id="14"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62EE297D" w14:textId="77777777" w:rsidR="00DE3EF6" w:rsidRPr="00CC2368" w:rsidRDefault="00DE3EF6" w:rsidP="00DE3EF6">
      <w:pPr>
        <w:contextualSpacing/>
        <w:jc w:val="right"/>
        <w:rPr>
          <w:rFonts w:ascii="Arial Narrow" w:hAnsi="Arial Narrow"/>
          <w:sz w:val="24"/>
          <w:szCs w:val="24"/>
        </w:rPr>
      </w:pPr>
      <w:r w:rsidRPr="00CC2368">
        <w:rPr>
          <w:rFonts w:ascii="Arial Narrow" w:hAnsi="Arial Narrow"/>
          <w:sz w:val="24"/>
          <w:szCs w:val="24"/>
        </w:rPr>
        <w:t>https://creativecommons.org/licenses/by-nc-sa/4.0/</w:t>
      </w:r>
    </w:p>
    <w:p w14:paraId="7CC19484" w14:textId="296B80FE" w:rsidR="00DE3EF6" w:rsidRDefault="00DE3EF6" w:rsidP="00DE3EF6">
      <w:pPr>
        <w:bidi w:val="0"/>
        <w:spacing w:line="240" w:lineRule="auto"/>
        <w:contextualSpacing/>
        <w:rPr>
          <w:rFonts w:ascii="Arial Narrow" w:hAnsi="Arial Narrow" w:cs="Times New Roman"/>
          <w:b/>
          <w:bCs/>
          <w:sz w:val="24"/>
          <w:szCs w:val="24"/>
          <w:lang w:bidi="fa-IR"/>
        </w:rPr>
      </w:pPr>
    </w:p>
    <w:p w14:paraId="25CB3C7B" w14:textId="71BFCD4D" w:rsidR="003F26DC" w:rsidRDefault="00073404" w:rsidP="00915CED">
      <w:pPr>
        <w:bidi w:val="0"/>
        <w:spacing w:line="240" w:lineRule="auto"/>
        <w:contextualSpacing/>
        <w:jc w:val="both"/>
        <w:rPr>
          <w:rFonts w:ascii="Arial Narrow" w:hAnsi="Arial Narrow" w:cstheme="majorBidi"/>
          <w:b/>
          <w:bCs/>
          <w:sz w:val="24"/>
          <w:szCs w:val="24"/>
          <w:lang w:bidi="fa-IR"/>
        </w:rPr>
      </w:pPr>
      <w:r w:rsidRPr="00915CED">
        <w:rPr>
          <w:rFonts w:ascii="Arial Narrow" w:hAnsi="Arial Narrow" w:cstheme="majorBidi"/>
          <w:b/>
          <w:bCs/>
          <w:sz w:val="24"/>
          <w:szCs w:val="24"/>
          <w:lang w:bidi="fa-IR"/>
        </w:rPr>
        <w:t>Anxiety in Relatives of Patients Admitted to Cardiac Care Units and its Relationship with Spiritual Health and Religious Coping</w:t>
      </w:r>
    </w:p>
    <w:p w14:paraId="6633FD2E" w14:textId="77777777" w:rsidR="007C6EAF" w:rsidRPr="00915CED" w:rsidRDefault="007C6EAF" w:rsidP="007C6EAF">
      <w:pPr>
        <w:bidi w:val="0"/>
        <w:spacing w:line="240" w:lineRule="auto"/>
        <w:contextualSpacing/>
        <w:jc w:val="both"/>
        <w:rPr>
          <w:rFonts w:ascii="Arial Narrow" w:hAnsi="Arial Narrow" w:cs="Times New Roman"/>
          <w:b/>
          <w:bCs/>
          <w:sz w:val="24"/>
          <w:szCs w:val="24"/>
          <w:lang w:bidi="fa-IR"/>
        </w:rPr>
      </w:pPr>
    </w:p>
    <w:p w14:paraId="00DC064A" w14:textId="0C207FE3" w:rsidR="00535C00" w:rsidRDefault="006F6E13" w:rsidP="00915CED">
      <w:pPr>
        <w:bidi w:val="0"/>
        <w:spacing w:line="240" w:lineRule="auto"/>
        <w:contextualSpacing/>
        <w:jc w:val="both"/>
        <w:rPr>
          <w:rFonts w:ascii="Arial Narrow" w:hAnsi="Arial Narrow" w:cstheme="majorBidi"/>
          <w:b/>
          <w:bCs/>
          <w:sz w:val="24"/>
          <w:szCs w:val="24"/>
          <w:lang w:bidi="fa-IR"/>
        </w:rPr>
      </w:pPr>
      <w:r w:rsidRPr="00915CED">
        <w:rPr>
          <w:rFonts w:ascii="Arial Narrow" w:hAnsi="Arial Narrow" w:cstheme="majorBidi"/>
          <w:b/>
          <w:bCs/>
          <w:sz w:val="24"/>
          <w:szCs w:val="24"/>
          <w:lang w:bidi="fa-IR"/>
        </w:rPr>
        <w:t>Abstract</w:t>
      </w:r>
    </w:p>
    <w:p w14:paraId="55D6CDFA" w14:textId="77777777" w:rsidR="00FD7D05" w:rsidRPr="00915CED" w:rsidRDefault="00FD7D05" w:rsidP="00FD7D05">
      <w:pPr>
        <w:bidi w:val="0"/>
        <w:spacing w:line="240" w:lineRule="auto"/>
        <w:contextualSpacing/>
        <w:jc w:val="both"/>
        <w:rPr>
          <w:rFonts w:ascii="Arial Narrow" w:hAnsi="Arial Narrow" w:cstheme="majorBidi"/>
          <w:b/>
          <w:bCs/>
          <w:sz w:val="24"/>
          <w:szCs w:val="24"/>
          <w:lang w:bidi="fa-IR"/>
        </w:rPr>
      </w:pPr>
    </w:p>
    <w:p w14:paraId="75BD6AA3" w14:textId="28F5D08D" w:rsidR="00B34CF9" w:rsidRPr="004248E1" w:rsidRDefault="00736E47" w:rsidP="00915CED">
      <w:pPr>
        <w:bidi w:val="0"/>
        <w:spacing w:line="240" w:lineRule="auto"/>
        <w:contextualSpacing/>
        <w:jc w:val="both"/>
        <w:rPr>
          <w:rFonts w:ascii="Arial Narrow" w:hAnsi="Arial Narrow" w:cstheme="majorBidi"/>
          <w:sz w:val="24"/>
          <w:szCs w:val="24"/>
          <w:lang w:bidi="fa-IR"/>
        </w:rPr>
      </w:pPr>
      <w:r w:rsidRPr="004248E1">
        <w:rPr>
          <w:rFonts w:ascii="Arial Narrow" w:hAnsi="Arial Narrow" w:cstheme="majorBidi"/>
          <w:b/>
          <w:bCs/>
          <w:sz w:val="24"/>
          <w:szCs w:val="24"/>
          <w:lang w:bidi="fa-IR"/>
        </w:rPr>
        <w:t>Objective.</w:t>
      </w:r>
      <w:r w:rsidRPr="004248E1">
        <w:rPr>
          <w:rFonts w:ascii="Arial Narrow" w:hAnsi="Arial Narrow" w:cstheme="majorBidi"/>
          <w:sz w:val="24"/>
          <w:szCs w:val="24"/>
          <w:lang w:bidi="fa-IR"/>
        </w:rPr>
        <w:t xml:space="preserve"> This</w:t>
      </w:r>
      <w:r w:rsidR="00B34CF9" w:rsidRPr="004248E1">
        <w:rPr>
          <w:rFonts w:ascii="Arial Narrow" w:hAnsi="Arial Narrow" w:cstheme="majorBidi"/>
          <w:sz w:val="24"/>
          <w:szCs w:val="24"/>
          <w:lang w:bidi="fa-IR"/>
        </w:rPr>
        <w:t xml:space="preserve"> work sought to </w:t>
      </w:r>
      <w:r w:rsidR="00AB3135" w:rsidRPr="004248E1">
        <w:rPr>
          <w:rFonts w:ascii="Arial Narrow" w:hAnsi="Arial Narrow" w:cstheme="majorBidi"/>
          <w:sz w:val="24"/>
          <w:szCs w:val="24"/>
          <w:lang w:bidi="fa-IR"/>
        </w:rPr>
        <w:t>d</w:t>
      </w:r>
      <w:r w:rsidR="007C4DA3" w:rsidRPr="004248E1">
        <w:rPr>
          <w:rFonts w:ascii="Arial Narrow" w:hAnsi="Arial Narrow" w:cstheme="majorBidi"/>
          <w:sz w:val="24"/>
          <w:szCs w:val="24"/>
          <w:lang w:bidi="fa-IR"/>
        </w:rPr>
        <w:t xml:space="preserve">etermine the level of anxiety in relatives of patients admitted to </w:t>
      </w:r>
      <w:r w:rsidR="00A6587F" w:rsidRPr="004248E1">
        <w:rPr>
          <w:rFonts w:ascii="Arial Narrow" w:hAnsi="Arial Narrow" w:cstheme="majorBidi"/>
          <w:sz w:val="24"/>
          <w:szCs w:val="24"/>
          <w:lang w:bidi="fa-IR"/>
        </w:rPr>
        <w:t>CCUs and its relationship with spiritual health and religious coping</w:t>
      </w:r>
      <w:r w:rsidR="007C4DA3" w:rsidRPr="004248E1">
        <w:rPr>
          <w:rFonts w:ascii="Arial Narrow" w:hAnsi="Arial Narrow" w:cstheme="majorBidi"/>
          <w:sz w:val="24"/>
          <w:szCs w:val="24"/>
          <w:lang w:bidi="fa-IR"/>
        </w:rPr>
        <w:t>.</w:t>
      </w:r>
      <w:r w:rsidR="00AB3135" w:rsidRPr="004248E1">
        <w:rPr>
          <w:rFonts w:ascii="Arial Narrow" w:hAnsi="Arial Narrow" w:cstheme="majorBidi"/>
          <w:sz w:val="24"/>
          <w:szCs w:val="24"/>
          <w:lang w:bidi="fa-IR"/>
        </w:rPr>
        <w:t xml:space="preserve"> </w:t>
      </w:r>
      <w:r w:rsidR="00A6587F" w:rsidRPr="004248E1">
        <w:rPr>
          <w:rFonts w:ascii="Arial Narrow" w:hAnsi="Arial Narrow" w:cstheme="majorBidi"/>
          <w:b/>
          <w:bCs/>
          <w:sz w:val="24"/>
          <w:szCs w:val="24"/>
          <w:lang w:bidi="fa-IR"/>
        </w:rPr>
        <w:t>M</w:t>
      </w:r>
      <w:r w:rsidR="007C4DA3" w:rsidRPr="004248E1">
        <w:rPr>
          <w:rFonts w:ascii="Arial Narrow" w:hAnsi="Arial Narrow" w:cstheme="majorBidi"/>
          <w:b/>
          <w:bCs/>
          <w:sz w:val="24"/>
          <w:szCs w:val="24"/>
          <w:lang w:bidi="fa-IR"/>
        </w:rPr>
        <w:t>ethods</w:t>
      </w:r>
      <w:r w:rsidR="00AB3135" w:rsidRPr="004248E1">
        <w:rPr>
          <w:rFonts w:ascii="Arial Narrow" w:hAnsi="Arial Narrow" w:cstheme="majorBidi"/>
          <w:b/>
          <w:bCs/>
          <w:sz w:val="24"/>
          <w:szCs w:val="24"/>
          <w:lang w:bidi="fa-IR"/>
        </w:rPr>
        <w:t>.</w:t>
      </w:r>
      <w:r w:rsidR="00A6587F" w:rsidRPr="004248E1">
        <w:rPr>
          <w:rFonts w:ascii="Arial Narrow" w:hAnsi="Arial Narrow" w:cstheme="majorBidi"/>
          <w:sz w:val="24"/>
          <w:szCs w:val="24"/>
          <w:lang w:bidi="fa-IR"/>
        </w:rPr>
        <w:t xml:space="preserve"> </w:t>
      </w:r>
      <w:r w:rsidR="009529A0" w:rsidRPr="004248E1">
        <w:rPr>
          <w:rFonts w:ascii="Arial Narrow" w:hAnsi="Arial Narrow" w:cstheme="majorBidi"/>
          <w:sz w:val="24"/>
          <w:szCs w:val="24"/>
          <w:lang w:bidi="fa-IR"/>
        </w:rPr>
        <w:t xml:space="preserve">This cross-sectional study was conducted on 300 relatives of </w:t>
      </w:r>
      <w:r w:rsidR="008070ED" w:rsidRPr="004248E1">
        <w:rPr>
          <w:rFonts w:ascii="Arial Narrow" w:hAnsi="Arial Narrow" w:cstheme="majorBidi"/>
          <w:sz w:val="24"/>
          <w:szCs w:val="24"/>
          <w:lang w:bidi="fa-IR"/>
        </w:rPr>
        <w:t>Cardiac Care Units</w:t>
      </w:r>
      <w:r w:rsidR="009529A0" w:rsidRPr="004248E1">
        <w:rPr>
          <w:rFonts w:ascii="Arial Narrow" w:hAnsi="Arial Narrow" w:cstheme="majorBidi"/>
          <w:sz w:val="24"/>
          <w:szCs w:val="24"/>
          <w:lang w:bidi="fa-IR"/>
        </w:rPr>
        <w:t xml:space="preserve"> patients</w:t>
      </w:r>
      <w:r w:rsidR="00B34CF9" w:rsidRPr="004248E1">
        <w:rPr>
          <w:rFonts w:ascii="Arial Narrow" w:hAnsi="Arial Narrow" w:cstheme="majorBidi"/>
          <w:sz w:val="24"/>
          <w:szCs w:val="24"/>
          <w:lang w:bidi="fa-IR"/>
        </w:rPr>
        <w:t xml:space="preserve"> in </w:t>
      </w:r>
      <w:proofErr w:type="spellStart"/>
      <w:r w:rsidR="00B34CF9" w:rsidRPr="004248E1">
        <w:rPr>
          <w:rFonts w:ascii="Arial Narrow" w:hAnsi="Arial Narrow" w:cstheme="majorBidi"/>
          <w:sz w:val="24"/>
          <w:szCs w:val="24"/>
          <w:lang w:bidi="fa-IR"/>
        </w:rPr>
        <w:t>Jahrom</w:t>
      </w:r>
      <w:proofErr w:type="spellEnd"/>
      <w:r w:rsidR="00B34CF9" w:rsidRPr="004248E1">
        <w:rPr>
          <w:rFonts w:ascii="Arial Narrow" w:hAnsi="Arial Narrow" w:cstheme="majorBidi"/>
          <w:sz w:val="24"/>
          <w:szCs w:val="24"/>
          <w:lang w:bidi="fa-IR"/>
        </w:rPr>
        <w:t>, Iran.</w:t>
      </w:r>
      <w:r w:rsidR="007C4DA3" w:rsidRPr="004248E1">
        <w:rPr>
          <w:rFonts w:ascii="Arial Narrow" w:hAnsi="Arial Narrow" w:cstheme="majorBidi"/>
          <w:sz w:val="24"/>
          <w:szCs w:val="24"/>
          <w:lang w:bidi="fa-IR"/>
        </w:rPr>
        <w:t xml:space="preserve"> </w:t>
      </w:r>
      <w:r w:rsidR="0098488A" w:rsidRPr="004248E1">
        <w:rPr>
          <w:rFonts w:ascii="Arial Narrow" w:hAnsi="Arial Narrow" w:cstheme="majorBidi"/>
          <w:sz w:val="24"/>
          <w:szCs w:val="24"/>
          <w:lang w:bidi="fa-IR"/>
        </w:rPr>
        <w:t xml:space="preserve">Required data was collected using </w:t>
      </w:r>
      <w:r w:rsidR="004B21B8" w:rsidRPr="004248E1">
        <w:rPr>
          <w:rFonts w:ascii="Arial Narrow" w:hAnsi="Arial Narrow" w:cstheme="majorBidi"/>
          <w:sz w:val="24"/>
          <w:szCs w:val="24"/>
          <w:lang w:bidi="fa-IR"/>
        </w:rPr>
        <w:t xml:space="preserve">the </w:t>
      </w:r>
      <w:r w:rsidR="00F26D06" w:rsidRPr="004248E1">
        <w:rPr>
          <w:rFonts w:ascii="Arial Narrow" w:hAnsi="Arial Narrow" w:cstheme="majorBidi"/>
          <w:sz w:val="24"/>
          <w:szCs w:val="24"/>
          <w:lang w:bidi="fa-IR"/>
        </w:rPr>
        <w:t>Spielberger State-Trait Anxiety Inventory (STAI)</w:t>
      </w:r>
      <w:r w:rsidR="007C4DA3" w:rsidRPr="004248E1">
        <w:rPr>
          <w:rFonts w:ascii="Arial Narrow" w:hAnsi="Arial Narrow" w:cstheme="majorBidi"/>
          <w:sz w:val="24"/>
          <w:szCs w:val="24"/>
          <w:lang w:bidi="fa-IR"/>
        </w:rPr>
        <w:t xml:space="preserve">, </w:t>
      </w:r>
      <w:r w:rsidR="00F26D06" w:rsidRPr="004248E1">
        <w:rPr>
          <w:rFonts w:ascii="Arial Narrow" w:hAnsi="Arial Narrow" w:cstheme="majorBidi"/>
          <w:sz w:val="24"/>
          <w:szCs w:val="24"/>
          <w:lang w:bidi="fa-IR"/>
        </w:rPr>
        <w:t xml:space="preserve">the </w:t>
      </w:r>
      <w:proofErr w:type="spellStart"/>
      <w:r w:rsidR="0027078A" w:rsidRPr="004248E1">
        <w:rPr>
          <w:rFonts w:ascii="Arial Narrow" w:hAnsi="Arial Narrow" w:cstheme="majorBidi"/>
          <w:sz w:val="24"/>
          <w:szCs w:val="24"/>
          <w:lang w:bidi="fa-IR"/>
        </w:rPr>
        <w:t>Paloutzian</w:t>
      </w:r>
      <w:proofErr w:type="spellEnd"/>
      <w:r w:rsidR="0027078A" w:rsidRPr="004248E1">
        <w:rPr>
          <w:rFonts w:ascii="Arial Narrow" w:hAnsi="Arial Narrow" w:cstheme="majorBidi"/>
          <w:sz w:val="24"/>
          <w:szCs w:val="24"/>
          <w:lang w:bidi="fa-IR"/>
        </w:rPr>
        <w:t>-</w:t>
      </w:r>
      <w:r w:rsidR="00C66279" w:rsidRPr="004248E1">
        <w:rPr>
          <w:rFonts w:ascii="Arial Narrow" w:hAnsi="Arial Narrow" w:cstheme="majorBidi"/>
          <w:sz w:val="24"/>
          <w:szCs w:val="24"/>
          <w:lang w:bidi="fa-IR"/>
        </w:rPr>
        <w:t xml:space="preserve">Ellison </w:t>
      </w:r>
      <w:r w:rsidR="00F26D06" w:rsidRPr="004248E1">
        <w:rPr>
          <w:rFonts w:ascii="Arial Narrow" w:hAnsi="Arial Narrow" w:cstheme="majorBidi"/>
          <w:sz w:val="24"/>
          <w:szCs w:val="24"/>
          <w:lang w:bidi="fa-IR"/>
        </w:rPr>
        <w:t>Spiritual Well Being Scale (SWBS)</w:t>
      </w:r>
      <w:r w:rsidR="004B21B8" w:rsidRPr="004248E1">
        <w:rPr>
          <w:rFonts w:ascii="Arial Narrow" w:hAnsi="Arial Narrow" w:cstheme="majorBidi"/>
          <w:sz w:val="24"/>
          <w:szCs w:val="24"/>
          <w:lang w:bidi="fa-IR"/>
        </w:rPr>
        <w:t>,</w:t>
      </w:r>
      <w:r w:rsidR="00F26D06" w:rsidRPr="004248E1">
        <w:rPr>
          <w:rFonts w:ascii="Arial Narrow" w:hAnsi="Arial Narrow" w:cstheme="majorBidi"/>
          <w:sz w:val="24"/>
          <w:szCs w:val="24"/>
          <w:lang w:bidi="fa-IR"/>
        </w:rPr>
        <w:t xml:space="preserve"> </w:t>
      </w:r>
      <w:r w:rsidR="007C4DA3" w:rsidRPr="004248E1">
        <w:rPr>
          <w:rFonts w:ascii="Arial Narrow" w:hAnsi="Arial Narrow" w:cstheme="majorBidi"/>
          <w:sz w:val="24"/>
          <w:szCs w:val="24"/>
          <w:lang w:bidi="fa-IR"/>
        </w:rPr>
        <w:t xml:space="preserve">and </w:t>
      </w:r>
      <w:r w:rsidR="00F00328" w:rsidRPr="004248E1">
        <w:rPr>
          <w:rFonts w:ascii="Arial Narrow" w:hAnsi="Arial Narrow" w:cstheme="majorBidi"/>
          <w:sz w:val="24"/>
          <w:szCs w:val="24"/>
          <w:lang w:bidi="fa-IR"/>
        </w:rPr>
        <w:t xml:space="preserve">the </w:t>
      </w:r>
      <w:r w:rsidR="00C66279" w:rsidRPr="004248E1">
        <w:rPr>
          <w:rFonts w:ascii="Arial Narrow" w:hAnsi="Arial Narrow" w:cstheme="majorBidi"/>
          <w:sz w:val="24"/>
          <w:szCs w:val="24"/>
          <w:lang w:bidi="fa-IR"/>
        </w:rPr>
        <w:t xml:space="preserve">Pargament </w:t>
      </w:r>
      <w:r w:rsidR="00F00328" w:rsidRPr="004248E1">
        <w:rPr>
          <w:rFonts w:ascii="Arial Narrow" w:hAnsi="Arial Narrow" w:cstheme="majorBidi"/>
          <w:sz w:val="24"/>
          <w:szCs w:val="24"/>
          <w:lang w:bidi="fa-IR"/>
        </w:rPr>
        <w:t xml:space="preserve">Brief RCOPE </w:t>
      </w:r>
      <w:r w:rsidRPr="004248E1">
        <w:rPr>
          <w:rFonts w:ascii="Arial Narrow" w:hAnsi="Arial Narrow" w:cstheme="majorBidi"/>
          <w:sz w:val="24"/>
          <w:szCs w:val="24"/>
          <w:lang w:bidi="fa-IR"/>
        </w:rPr>
        <w:t>questionnaire.</w:t>
      </w:r>
      <w:r w:rsidR="00AB3135" w:rsidRPr="004248E1">
        <w:rPr>
          <w:rFonts w:ascii="Arial Narrow" w:hAnsi="Arial Narrow" w:cstheme="majorBidi"/>
          <w:sz w:val="24"/>
          <w:szCs w:val="24"/>
          <w:lang w:bidi="fa-IR"/>
        </w:rPr>
        <w:t xml:space="preserve"> </w:t>
      </w:r>
      <w:r w:rsidR="0027078A" w:rsidRPr="004248E1">
        <w:rPr>
          <w:rFonts w:ascii="Arial Narrow" w:hAnsi="Arial Narrow" w:cstheme="majorBidi"/>
          <w:b/>
          <w:bCs/>
          <w:sz w:val="24"/>
          <w:szCs w:val="24"/>
          <w:lang w:bidi="fa-IR"/>
        </w:rPr>
        <w:t>Results</w:t>
      </w:r>
      <w:r w:rsidR="00AB3135" w:rsidRPr="004248E1">
        <w:rPr>
          <w:rFonts w:ascii="Arial Narrow" w:hAnsi="Arial Narrow" w:cstheme="majorBidi"/>
          <w:b/>
          <w:bCs/>
          <w:sz w:val="24"/>
          <w:szCs w:val="24"/>
          <w:lang w:bidi="fa-IR"/>
        </w:rPr>
        <w:t>.</w:t>
      </w:r>
      <w:r w:rsidR="00F00328" w:rsidRPr="004248E1">
        <w:rPr>
          <w:rFonts w:ascii="Arial Narrow" w:hAnsi="Arial Narrow" w:cstheme="majorBidi"/>
          <w:sz w:val="24"/>
          <w:szCs w:val="24"/>
          <w:lang w:bidi="fa-IR"/>
        </w:rPr>
        <w:t xml:space="preserve"> The results showed that</w:t>
      </w:r>
      <w:r w:rsidR="007C4DA3" w:rsidRPr="004248E1">
        <w:rPr>
          <w:rFonts w:ascii="Arial Narrow" w:hAnsi="Arial Narrow" w:cstheme="majorBidi"/>
          <w:sz w:val="24"/>
          <w:szCs w:val="24"/>
          <w:lang w:bidi="fa-IR"/>
        </w:rPr>
        <w:t xml:space="preserve"> </w:t>
      </w:r>
      <w:r w:rsidR="0027078A" w:rsidRPr="004248E1">
        <w:rPr>
          <w:rFonts w:ascii="Arial Narrow" w:hAnsi="Arial Narrow" w:cstheme="majorBidi"/>
          <w:sz w:val="24"/>
          <w:szCs w:val="24"/>
          <w:lang w:bidi="fa-IR"/>
        </w:rPr>
        <w:t>both</w:t>
      </w:r>
      <w:r w:rsidR="00E10E90" w:rsidRPr="004248E1">
        <w:rPr>
          <w:rFonts w:ascii="Arial Narrow" w:hAnsi="Arial Narrow" w:cstheme="majorBidi"/>
          <w:sz w:val="24"/>
          <w:szCs w:val="24"/>
          <w:lang w:bidi="fa-IR"/>
        </w:rPr>
        <w:t xml:space="preserve"> </w:t>
      </w:r>
      <w:r w:rsidR="007C4DA3" w:rsidRPr="004248E1">
        <w:rPr>
          <w:rFonts w:ascii="Arial Narrow" w:hAnsi="Arial Narrow" w:cstheme="majorBidi"/>
          <w:sz w:val="24"/>
          <w:szCs w:val="24"/>
          <w:lang w:bidi="fa-IR"/>
        </w:rPr>
        <w:t>level</w:t>
      </w:r>
      <w:r w:rsidR="005264C2" w:rsidRPr="004248E1">
        <w:rPr>
          <w:rFonts w:ascii="Arial Narrow" w:hAnsi="Arial Narrow" w:cstheme="majorBidi"/>
          <w:sz w:val="24"/>
          <w:szCs w:val="24"/>
          <w:lang w:bidi="fa-IR"/>
        </w:rPr>
        <w:t>s</w:t>
      </w:r>
      <w:r w:rsidR="007C4DA3" w:rsidRPr="004248E1">
        <w:rPr>
          <w:rFonts w:ascii="Arial Narrow" w:hAnsi="Arial Narrow" w:cstheme="majorBidi"/>
          <w:sz w:val="24"/>
          <w:szCs w:val="24"/>
          <w:lang w:bidi="fa-IR"/>
        </w:rPr>
        <w:t xml:space="preserve"> of </w:t>
      </w:r>
      <w:r w:rsidR="00FF7E9E" w:rsidRPr="004248E1">
        <w:rPr>
          <w:rFonts w:ascii="Arial Narrow" w:hAnsi="Arial Narrow" w:cstheme="majorBidi"/>
          <w:sz w:val="24"/>
          <w:szCs w:val="24"/>
          <w:lang w:bidi="fa-IR"/>
        </w:rPr>
        <w:t>state and trait</w:t>
      </w:r>
      <w:r w:rsidR="005264C2" w:rsidRPr="004248E1">
        <w:rPr>
          <w:rFonts w:ascii="Arial Narrow" w:hAnsi="Arial Narrow" w:cstheme="majorBidi"/>
          <w:sz w:val="24"/>
          <w:szCs w:val="24"/>
          <w:lang w:bidi="fa-IR"/>
        </w:rPr>
        <w:t xml:space="preserve"> anxiety were moderate </w:t>
      </w:r>
      <w:r w:rsidR="009529A0" w:rsidRPr="004248E1">
        <w:rPr>
          <w:rFonts w:ascii="Arial Narrow" w:hAnsi="Arial Narrow" w:cstheme="majorBidi"/>
          <w:sz w:val="24"/>
          <w:szCs w:val="24"/>
          <w:lang w:bidi="fa-IR"/>
        </w:rPr>
        <w:t>and</w:t>
      </w:r>
      <w:r w:rsidR="00FF7E9E" w:rsidRPr="004248E1">
        <w:rPr>
          <w:rFonts w:ascii="Arial Narrow" w:hAnsi="Arial Narrow" w:cstheme="majorBidi"/>
          <w:sz w:val="24"/>
          <w:szCs w:val="24"/>
          <w:lang w:bidi="fa-IR"/>
        </w:rPr>
        <w:t xml:space="preserve"> </w:t>
      </w:r>
      <w:r w:rsidR="0027078A" w:rsidRPr="004248E1">
        <w:rPr>
          <w:rFonts w:ascii="Arial Narrow" w:hAnsi="Arial Narrow" w:cstheme="majorBidi"/>
          <w:sz w:val="24"/>
          <w:szCs w:val="24"/>
          <w:lang w:bidi="fa-IR"/>
        </w:rPr>
        <w:t>the</w:t>
      </w:r>
      <w:r w:rsidR="00FF7E9E" w:rsidRPr="004248E1">
        <w:rPr>
          <w:rFonts w:ascii="Arial Narrow" w:hAnsi="Arial Narrow" w:cstheme="majorBidi"/>
          <w:sz w:val="24"/>
          <w:szCs w:val="24"/>
          <w:lang w:bidi="fa-IR"/>
        </w:rPr>
        <w:t xml:space="preserve"> </w:t>
      </w:r>
      <w:r w:rsidR="009529A0" w:rsidRPr="004248E1">
        <w:rPr>
          <w:rFonts w:ascii="Arial Narrow" w:hAnsi="Arial Narrow" w:cstheme="majorBidi"/>
          <w:sz w:val="24"/>
          <w:szCs w:val="24"/>
          <w:lang w:bidi="fa-IR"/>
        </w:rPr>
        <w:t>level</w:t>
      </w:r>
      <w:r w:rsidR="00FF7E9E" w:rsidRPr="004248E1">
        <w:rPr>
          <w:rFonts w:ascii="Arial Narrow" w:hAnsi="Arial Narrow" w:cstheme="majorBidi"/>
          <w:sz w:val="24"/>
          <w:szCs w:val="24"/>
          <w:lang w:bidi="fa-IR"/>
        </w:rPr>
        <w:t xml:space="preserve"> of total</w:t>
      </w:r>
      <w:r w:rsidR="007C4DA3" w:rsidRPr="004248E1">
        <w:rPr>
          <w:rFonts w:ascii="Arial Narrow" w:hAnsi="Arial Narrow" w:cstheme="majorBidi"/>
          <w:sz w:val="24"/>
          <w:szCs w:val="24"/>
          <w:lang w:bidi="fa-IR"/>
        </w:rPr>
        <w:t xml:space="preserve"> spiritual health was </w:t>
      </w:r>
      <w:r w:rsidR="00E96B3A" w:rsidRPr="004248E1">
        <w:rPr>
          <w:rFonts w:ascii="Arial Narrow" w:hAnsi="Arial Narrow" w:cstheme="majorBidi"/>
          <w:sz w:val="24"/>
          <w:szCs w:val="24"/>
          <w:lang w:bidi="fa-IR"/>
        </w:rPr>
        <w:t xml:space="preserve">high. </w:t>
      </w:r>
      <w:r w:rsidR="00E14F39" w:rsidRPr="004248E1">
        <w:rPr>
          <w:rFonts w:ascii="Arial Narrow" w:hAnsi="Arial Narrow" w:cstheme="majorBidi"/>
          <w:sz w:val="24"/>
          <w:szCs w:val="24"/>
          <w:lang w:bidi="fa-IR"/>
        </w:rPr>
        <w:t xml:space="preserve"> </w:t>
      </w:r>
      <w:r w:rsidR="00E96B3A" w:rsidRPr="004248E1">
        <w:rPr>
          <w:rFonts w:ascii="Arial Narrow" w:hAnsi="Arial Narrow" w:cstheme="majorBidi"/>
          <w:sz w:val="24"/>
          <w:szCs w:val="24"/>
          <w:lang w:bidi="fa-IR"/>
        </w:rPr>
        <w:t>Anxiety score had an</w:t>
      </w:r>
      <w:r w:rsidR="007C4DA3" w:rsidRPr="004248E1">
        <w:rPr>
          <w:rFonts w:ascii="Arial Narrow" w:hAnsi="Arial Narrow" w:cstheme="majorBidi"/>
          <w:sz w:val="24"/>
          <w:szCs w:val="24"/>
          <w:lang w:bidi="fa-IR"/>
        </w:rPr>
        <w:t xml:space="preserve"> inverse </w:t>
      </w:r>
      <w:r w:rsidR="00E96B3A" w:rsidRPr="004248E1">
        <w:rPr>
          <w:rFonts w:ascii="Arial Narrow" w:hAnsi="Arial Narrow" w:cstheme="majorBidi"/>
          <w:sz w:val="24"/>
          <w:szCs w:val="24"/>
          <w:lang w:bidi="fa-IR"/>
        </w:rPr>
        <w:t xml:space="preserve">relationship with </w:t>
      </w:r>
      <w:r w:rsidR="007C4DA3" w:rsidRPr="004248E1">
        <w:rPr>
          <w:rFonts w:ascii="Arial Narrow" w:hAnsi="Arial Narrow" w:cstheme="majorBidi"/>
          <w:sz w:val="24"/>
          <w:szCs w:val="24"/>
          <w:lang w:bidi="fa-IR"/>
        </w:rPr>
        <w:t>spiri</w:t>
      </w:r>
      <w:r w:rsidR="0027078A" w:rsidRPr="004248E1">
        <w:rPr>
          <w:rFonts w:ascii="Arial Narrow" w:hAnsi="Arial Narrow" w:cstheme="majorBidi"/>
          <w:sz w:val="24"/>
          <w:szCs w:val="24"/>
          <w:lang w:bidi="fa-IR"/>
        </w:rPr>
        <w:t>tual health (r=</w:t>
      </w:r>
      <w:r w:rsidR="00E96B3A" w:rsidRPr="004248E1">
        <w:rPr>
          <w:rFonts w:ascii="Arial Narrow" w:hAnsi="Arial Narrow" w:cstheme="majorBidi"/>
          <w:sz w:val="24"/>
          <w:szCs w:val="24"/>
          <w:lang w:bidi="fa-IR"/>
        </w:rPr>
        <w:t>-0.52) and a direct relationship with negative religious coping</w:t>
      </w:r>
      <w:r w:rsidR="007C4DA3" w:rsidRPr="004248E1">
        <w:rPr>
          <w:rFonts w:ascii="Arial Narrow" w:hAnsi="Arial Narrow" w:cstheme="majorBidi"/>
          <w:sz w:val="24"/>
          <w:szCs w:val="24"/>
          <w:lang w:bidi="fa-IR"/>
        </w:rPr>
        <w:t xml:space="preserve"> score </w:t>
      </w:r>
      <w:r w:rsidR="0027078A" w:rsidRPr="004248E1">
        <w:rPr>
          <w:rFonts w:ascii="Arial Narrow" w:hAnsi="Arial Narrow" w:cstheme="majorBidi"/>
          <w:sz w:val="24"/>
          <w:szCs w:val="24"/>
          <w:lang w:bidi="fa-IR"/>
        </w:rPr>
        <w:t>(r=</w:t>
      </w:r>
      <w:r w:rsidR="00E96B3A" w:rsidRPr="004248E1">
        <w:rPr>
          <w:rFonts w:ascii="Arial Narrow" w:hAnsi="Arial Narrow" w:cstheme="majorBidi"/>
          <w:sz w:val="24"/>
          <w:szCs w:val="24"/>
          <w:lang w:bidi="fa-IR"/>
        </w:rPr>
        <w:t>0.25). However,</w:t>
      </w:r>
      <w:r w:rsidR="007C4DA3" w:rsidRPr="004248E1">
        <w:rPr>
          <w:rFonts w:ascii="Arial Narrow" w:hAnsi="Arial Narrow" w:cstheme="majorBidi"/>
          <w:sz w:val="24"/>
          <w:szCs w:val="24"/>
          <w:lang w:bidi="fa-IR"/>
        </w:rPr>
        <w:t xml:space="preserve"> no significant relationship </w:t>
      </w:r>
      <w:r w:rsidR="00E96B3A" w:rsidRPr="004248E1">
        <w:rPr>
          <w:rFonts w:ascii="Arial Narrow" w:hAnsi="Arial Narrow" w:cstheme="majorBidi"/>
          <w:sz w:val="24"/>
          <w:szCs w:val="24"/>
          <w:lang w:bidi="fa-IR"/>
        </w:rPr>
        <w:t xml:space="preserve">was found </w:t>
      </w:r>
      <w:r w:rsidR="007C4DA3" w:rsidRPr="004248E1">
        <w:rPr>
          <w:rFonts w:ascii="Arial Narrow" w:hAnsi="Arial Narrow" w:cstheme="majorBidi"/>
          <w:sz w:val="24"/>
          <w:szCs w:val="24"/>
          <w:lang w:bidi="fa-IR"/>
        </w:rPr>
        <w:t>between total anxie</w:t>
      </w:r>
      <w:r w:rsidR="00E96B3A" w:rsidRPr="004248E1">
        <w:rPr>
          <w:rFonts w:ascii="Arial Narrow" w:hAnsi="Arial Narrow" w:cstheme="majorBidi"/>
          <w:sz w:val="24"/>
          <w:szCs w:val="24"/>
          <w:lang w:bidi="fa-IR"/>
        </w:rPr>
        <w:t>ty score and positive religious coping</w:t>
      </w:r>
      <w:r w:rsidR="007C4DA3" w:rsidRPr="004248E1">
        <w:rPr>
          <w:rFonts w:ascii="Arial Narrow" w:hAnsi="Arial Narrow" w:cstheme="majorBidi"/>
          <w:sz w:val="24"/>
          <w:szCs w:val="24"/>
          <w:lang w:bidi="fa-IR"/>
        </w:rPr>
        <w:t xml:space="preserve"> (</w:t>
      </w:r>
      <w:r w:rsidR="00AB3135" w:rsidRPr="004248E1">
        <w:rPr>
          <w:rFonts w:ascii="Arial Narrow" w:hAnsi="Arial Narrow" w:cstheme="majorBidi"/>
          <w:i/>
          <w:iCs/>
          <w:sz w:val="24"/>
          <w:szCs w:val="24"/>
          <w:lang w:bidi="fa-IR"/>
        </w:rPr>
        <w:t>p</w:t>
      </w:r>
      <w:r w:rsidR="007C4DA3" w:rsidRPr="004248E1">
        <w:rPr>
          <w:rFonts w:ascii="Arial Narrow" w:hAnsi="Arial Narrow" w:cstheme="majorBidi"/>
          <w:sz w:val="24"/>
          <w:szCs w:val="24"/>
          <w:lang w:bidi="fa-IR"/>
        </w:rPr>
        <w:t>&gt;</w:t>
      </w:r>
      <w:r w:rsidR="00E96B3A" w:rsidRPr="004248E1">
        <w:rPr>
          <w:rFonts w:ascii="Arial Narrow" w:hAnsi="Arial Narrow" w:cstheme="majorBidi"/>
          <w:sz w:val="24"/>
          <w:szCs w:val="24"/>
          <w:lang w:bidi="fa-IR"/>
        </w:rPr>
        <w:t>0.05). There was a direct relationship between</w:t>
      </w:r>
      <w:r w:rsidR="007C4DA3" w:rsidRPr="004248E1">
        <w:rPr>
          <w:rFonts w:ascii="Arial Narrow" w:hAnsi="Arial Narrow" w:cstheme="majorBidi"/>
          <w:sz w:val="24"/>
          <w:szCs w:val="24"/>
          <w:lang w:bidi="fa-IR"/>
        </w:rPr>
        <w:t xml:space="preserve"> spiritual</w:t>
      </w:r>
      <w:r w:rsidR="00E96B3A" w:rsidRPr="004248E1">
        <w:rPr>
          <w:rFonts w:ascii="Arial Narrow" w:hAnsi="Arial Narrow" w:cstheme="majorBidi"/>
          <w:sz w:val="24"/>
          <w:szCs w:val="24"/>
          <w:lang w:bidi="fa-IR"/>
        </w:rPr>
        <w:t xml:space="preserve"> health a</w:t>
      </w:r>
      <w:r w:rsidR="0027078A" w:rsidRPr="004248E1">
        <w:rPr>
          <w:rFonts w:ascii="Arial Narrow" w:hAnsi="Arial Narrow" w:cstheme="majorBidi"/>
          <w:sz w:val="24"/>
          <w:szCs w:val="24"/>
          <w:lang w:bidi="fa-IR"/>
        </w:rPr>
        <w:t>nd positive religious coping (r=</w:t>
      </w:r>
      <w:r w:rsidR="00E96B3A" w:rsidRPr="004248E1">
        <w:rPr>
          <w:rFonts w:ascii="Arial Narrow" w:hAnsi="Arial Narrow" w:cstheme="majorBidi"/>
          <w:sz w:val="24"/>
          <w:szCs w:val="24"/>
          <w:lang w:bidi="fa-IR"/>
        </w:rPr>
        <w:t>0.19),</w:t>
      </w:r>
      <w:r w:rsidR="007C4DA3" w:rsidRPr="004248E1">
        <w:rPr>
          <w:rFonts w:ascii="Arial Narrow" w:hAnsi="Arial Narrow" w:cstheme="majorBidi"/>
          <w:sz w:val="24"/>
          <w:szCs w:val="24"/>
          <w:lang w:bidi="fa-IR"/>
        </w:rPr>
        <w:t xml:space="preserve"> and</w:t>
      </w:r>
      <w:r w:rsidR="00E96B3A" w:rsidRPr="004248E1">
        <w:rPr>
          <w:rFonts w:ascii="Arial Narrow" w:hAnsi="Arial Narrow" w:cstheme="majorBidi"/>
          <w:sz w:val="24"/>
          <w:szCs w:val="24"/>
          <w:lang w:bidi="fa-IR"/>
        </w:rPr>
        <w:t xml:space="preserve"> an inverse relationship between spiritual health and</w:t>
      </w:r>
      <w:r w:rsidR="007C4DA3" w:rsidRPr="004248E1">
        <w:rPr>
          <w:rFonts w:ascii="Arial Narrow" w:hAnsi="Arial Narrow" w:cstheme="majorBidi"/>
          <w:sz w:val="24"/>
          <w:szCs w:val="24"/>
          <w:lang w:bidi="fa-IR"/>
        </w:rPr>
        <w:t xml:space="preserve"> negative </w:t>
      </w:r>
      <w:r w:rsidR="00E96B3A" w:rsidRPr="004248E1">
        <w:rPr>
          <w:rFonts w:ascii="Arial Narrow" w:hAnsi="Arial Narrow" w:cstheme="majorBidi"/>
          <w:sz w:val="24"/>
          <w:szCs w:val="24"/>
          <w:lang w:bidi="fa-IR"/>
        </w:rPr>
        <w:t xml:space="preserve">religious coping </w:t>
      </w:r>
      <w:r w:rsidR="0027078A" w:rsidRPr="004248E1">
        <w:rPr>
          <w:rFonts w:ascii="Arial Narrow" w:hAnsi="Arial Narrow" w:cstheme="majorBidi"/>
          <w:sz w:val="24"/>
          <w:szCs w:val="24"/>
          <w:lang w:bidi="fa-IR"/>
        </w:rPr>
        <w:t>(r</w:t>
      </w:r>
      <w:r w:rsidR="007C4DA3" w:rsidRPr="004248E1">
        <w:rPr>
          <w:rFonts w:ascii="Arial Narrow" w:hAnsi="Arial Narrow" w:cstheme="majorBidi"/>
          <w:sz w:val="24"/>
          <w:szCs w:val="24"/>
          <w:lang w:bidi="fa-IR"/>
        </w:rPr>
        <w:t>=-0</w:t>
      </w:r>
      <w:r w:rsidR="00E96B3A" w:rsidRPr="004248E1">
        <w:rPr>
          <w:rFonts w:ascii="Arial Narrow" w:hAnsi="Arial Narrow" w:cstheme="majorBidi"/>
          <w:sz w:val="24"/>
          <w:szCs w:val="24"/>
          <w:lang w:bidi="fa-IR"/>
        </w:rPr>
        <w:t>.36</w:t>
      </w:r>
      <w:r w:rsidR="0027078A" w:rsidRPr="004248E1">
        <w:rPr>
          <w:rFonts w:ascii="Arial Narrow" w:hAnsi="Arial Narrow" w:cstheme="majorBidi"/>
          <w:sz w:val="24"/>
          <w:szCs w:val="24"/>
          <w:lang w:bidi="fa-IR"/>
        </w:rPr>
        <w:t>)</w:t>
      </w:r>
      <w:r w:rsidR="007C4DA3" w:rsidRPr="004248E1">
        <w:rPr>
          <w:rFonts w:ascii="Arial Narrow" w:hAnsi="Arial Narrow" w:cstheme="majorBidi"/>
          <w:sz w:val="24"/>
          <w:szCs w:val="24"/>
          <w:lang w:bidi="fa-IR"/>
        </w:rPr>
        <w:t>.</w:t>
      </w:r>
      <w:r w:rsidR="00AB3135" w:rsidRPr="004248E1">
        <w:rPr>
          <w:rFonts w:ascii="Arial Narrow" w:hAnsi="Arial Narrow" w:cstheme="majorBidi"/>
          <w:sz w:val="24"/>
          <w:szCs w:val="24"/>
          <w:lang w:bidi="fa-IR"/>
        </w:rPr>
        <w:t xml:space="preserve"> </w:t>
      </w:r>
      <w:r w:rsidR="00E96B3A" w:rsidRPr="004248E1">
        <w:rPr>
          <w:rFonts w:ascii="Arial Narrow" w:hAnsi="Arial Narrow" w:cstheme="majorBidi"/>
          <w:b/>
          <w:bCs/>
          <w:sz w:val="24"/>
          <w:szCs w:val="24"/>
          <w:lang w:bidi="fa-IR"/>
        </w:rPr>
        <w:t>Conclusion</w:t>
      </w:r>
      <w:r w:rsidR="00AB3135" w:rsidRPr="004248E1">
        <w:rPr>
          <w:rFonts w:ascii="Arial Narrow" w:hAnsi="Arial Narrow" w:cstheme="majorBidi"/>
          <w:b/>
          <w:bCs/>
          <w:sz w:val="24"/>
          <w:szCs w:val="24"/>
          <w:lang w:bidi="fa-IR"/>
        </w:rPr>
        <w:t>.</w:t>
      </w:r>
      <w:r w:rsidR="00E96B3A" w:rsidRPr="004248E1">
        <w:rPr>
          <w:rFonts w:ascii="Arial Narrow" w:hAnsi="Arial Narrow" w:cstheme="majorBidi"/>
          <w:sz w:val="24"/>
          <w:szCs w:val="24"/>
          <w:lang w:bidi="fa-IR"/>
        </w:rPr>
        <w:t xml:space="preserve"> </w:t>
      </w:r>
      <w:r w:rsidR="00B34CF9" w:rsidRPr="004248E1">
        <w:rPr>
          <w:rFonts w:ascii="Arial Narrow" w:hAnsi="Arial Narrow" w:cstheme="majorBidi"/>
          <w:sz w:val="24"/>
          <w:szCs w:val="24"/>
          <w:lang w:bidi="fa-IR"/>
        </w:rPr>
        <w:t>According to the findings of the study, it is suggested to paying attention to the reinforcement of spiritual attitudes, beliefs, and religious coping strategies to reduce their anxiety in CCU patients.</w:t>
      </w:r>
    </w:p>
    <w:p w14:paraId="0C9B9106" w14:textId="77777777" w:rsidR="00E14F39" w:rsidRPr="004248E1" w:rsidRDefault="00E14F39" w:rsidP="00E14F39">
      <w:pPr>
        <w:bidi w:val="0"/>
        <w:spacing w:line="240" w:lineRule="auto"/>
        <w:contextualSpacing/>
        <w:jc w:val="both"/>
        <w:rPr>
          <w:rFonts w:ascii="Arial Narrow" w:hAnsi="Arial Narrow" w:cstheme="majorBidi"/>
          <w:sz w:val="24"/>
          <w:szCs w:val="24"/>
          <w:lang w:bidi="fa-IR"/>
        </w:rPr>
      </w:pPr>
    </w:p>
    <w:p w14:paraId="7B3B96AA" w14:textId="77777777" w:rsidR="00C95452" w:rsidRPr="00C95452" w:rsidRDefault="00C95452" w:rsidP="00C95452">
      <w:pPr>
        <w:bidi w:val="0"/>
        <w:spacing w:line="240" w:lineRule="auto"/>
        <w:contextualSpacing/>
        <w:jc w:val="both"/>
        <w:rPr>
          <w:rFonts w:ascii="Arial Narrow" w:hAnsi="Arial Narrow" w:cstheme="majorBidi"/>
          <w:sz w:val="24"/>
          <w:szCs w:val="24"/>
          <w:lang w:bidi="fa-IR"/>
        </w:rPr>
      </w:pPr>
      <w:r w:rsidRPr="00C95452">
        <w:rPr>
          <w:rFonts w:ascii="Arial Narrow" w:hAnsi="Arial Narrow" w:cstheme="majorBidi"/>
          <w:b/>
          <w:bCs/>
          <w:sz w:val="24"/>
          <w:szCs w:val="24"/>
          <w:lang w:bidi="fa-IR"/>
        </w:rPr>
        <w:t>Descriptors:</w:t>
      </w:r>
      <w:r w:rsidRPr="00C95452">
        <w:rPr>
          <w:rFonts w:ascii="Arial Narrow" w:eastAsia="Times New Roman" w:hAnsi="Arial Narrow" w:cs="Times New Roman"/>
          <w:b/>
          <w:bCs/>
          <w:color w:val="000000"/>
          <w:sz w:val="24"/>
          <w:szCs w:val="24"/>
          <w:lang w:eastAsia="es-CO"/>
        </w:rPr>
        <w:t xml:space="preserve"> </w:t>
      </w:r>
      <w:r w:rsidRPr="00C95452">
        <w:rPr>
          <w:rFonts w:ascii="Arial Narrow" w:eastAsia="Times New Roman" w:hAnsi="Arial Narrow" w:cs="Times New Roman"/>
          <w:color w:val="000000"/>
          <w:sz w:val="24"/>
          <w:szCs w:val="24"/>
          <w:lang w:eastAsia="es-CO"/>
        </w:rPr>
        <w:t>family; anxiety; spirituality; adaptation, psychological; coronary care units; cross-sectional studies. </w:t>
      </w:r>
    </w:p>
    <w:p w14:paraId="4B22126E" w14:textId="7A2B53AD" w:rsidR="00C95452" w:rsidRDefault="00C95452" w:rsidP="00C95452">
      <w:pPr>
        <w:bidi w:val="0"/>
        <w:spacing w:line="240" w:lineRule="auto"/>
        <w:contextualSpacing/>
        <w:jc w:val="both"/>
        <w:rPr>
          <w:rFonts w:ascii="Arial Narrow" w:hAnsi="Arial Narrow" w:cstheme="majorBidi"/>
          <w:sz w:val="24"/>
          <w:szCs w:val="24"/>
          <w:lang w:bidi="fa-IR"/>
        </w:rPr>
      </w:pPr>
    </w:p>
    <w:p w14:paraId="5DA95290" w14:textId="77777777" w:rsidR="004B722A" w:rsidRPr="004B722A" w:rsidRDefault="004B722A" w:rsidP="004B722A">
      <w:pPr>
        <w:spacing w:line="240" w:lineRule="auto"/>
        <w:contextualSpacing/>
        <w:jc w:val="right"/>
        <w:rPr>
          <w:rFonts w:ascii="Arial Narrow" w:hAnsi="Arial Narrow" w:cstheme="majorBidi"/>
          <w:b/>
          <w:bCs/>
          <w:sz w:val="24"/>
          <w:szCs w:val="24"/>
          <w:lang w:val="es-CO" w:bidi="fa-IR"/>
        </w:rPr>
      </w:pPr>
      <w:r w:rsidRPr="004B722A">
        <w:rPr>
          <w:rFonts w:ascii="Arial Narrow" w:hAnsi="Arial Narrow" w:cstheme="majorBidi"/>
          <w:b/>
          <w:bCs/>
          <w:sz w:val="24"/>
          <w:szCs w:val="24"/>
          <w:lang w:val="es-CO" w:bidi="fa-IR"/>
        </w:rPr>
        <w:t>Ansiedad en familiares de pacientes hospitalizados en unidades de cuidados card</w:t>
      </w:r>
      <w:r w:rsidRPr="004B722A">
        <w:rPr>
          <w:rFonts w:ascii="Arial Narrow" w:hAnsi="Arial Narrow" w:cs="Arial Narrow"/>
          <w:b/>
          <w:bCs/>
          <w:sz w:val="24"/>
          <w:szCs w:val="24"/>
          <w:lang w:val="es-CO" w:bidi="fa-IR"/>
        </w:rPr>
        <w:t>í</w:t>
      </w:r>
      <w:r w:rsidRPr="004B722A">
        <w:rPr>
          <w:rFonts w:ascii="Arial Narrow" w:hAnsi="Arial Narrow" w:cstheme="majorBidi"/>
          <w:b/>
          <w:bCs/>
          <w:sz w:val="24"/>
          <w:szCs w:val="24"/>
          <w:lang w:val="es-CO" w:bidi="fa-IR"/>
        </w:rPr>
        <w:t>acos y su relaci</w:t>
      </w:r>
      <w:r w:rsidRPr="004B722A">
        <w:rPr>
          <w:rFonts w:ascii="Arial Narrow" w:hAnsi="Arial Narrow" w:cs="Arial Narrow"/>
          <w:b/>
          <w:bCs/>
          <w:sz w:val="24"/>
          <w:szCs w:val="24"/>
          <w:lang w:val="es-CO" w:bidi="fa-IR"/>
        </w:rPr>
        <w:t>ó</w:t>
      </w:r>
      <w:r w:rsidRPr="004B722A">
        <w:rPr>
          <w:rFonts w:ascii="Arial Narrow" w:hAnsi="Arial Narrow" w:cstheme="majorBidi"/>
          <w:b/>
          <w:bCs/>
          <w:sz w:val="24"/>
          <w:szCs w:val="24"/>
          <w:lang w:val="es-CO" w:bidi="fa-IR"/>
        </w:rPr>
        <w:t>n con la salud espiritual y el afrontamiento religioso</w:t>
      </w:r>
    </w:p>
    <w:p w14:paraId="43D14E7B" w14:textId="77777777" w:rsidR="004B722A" w:rsidRPr="004B722A" w:rsidRDefault="004B722A" w:rsidP="004B722A">
      <w:pPr>
        <w:spacing w:line="240" w:lineRule="auto"/>
        <w:contextualSpacing/>
        <w:jc w:val="right"/>
        <w:rPr>
          <w:rFonts w:ascii="Arial Narrow" w:hAnsi="Arial Narrow" w:cstheme="majorBidi"/>
          <w:b/>
          <w:bCs/>
          <w:sz w:val="24"/>
          <w:szCs w:val="24"/>
          <w:lang w:val="es-CO" w:bidi="fa-IR"/>
        </w:rPr>
      </w:pPr>
    </w:p>
    <w:p w14:paraId="4FBC9B4D" w14:textId="77777777" w:rsidR="004B722A" w:rsidRPr="004B722A" w:rsidRDefault="004B722A" w:rsidP="004B722A">
      <w:pPr>
        <w:spacing w:line="240" w:lineRule="auto"/>
        <w:contextualSpacing/>
        <w:jc w:val="right"/>
        <w:rPr>
          <w:rFonts w:ascii="Arial Narrow" w:hAnsi="Arial Narrow" w:cstheme="majorBidi"/>
          <w:b/>
          <w:bCs/>
          <w:sz w:val="24"/>
          <w:szCs w:val="24"/>
          <w:lang w:val="es-CO" w:bidi="fa-IR"/>
        </w:rPr>
      </w:pPr>
      <w:r w:rsidRPr="004B722A">
        <w:rPr>
          <w:rFonts w:ascii="Arial Narrow" w:hAnsi="Arial Narrow" w:cstheme="majorBidi"/>
          <w:b/>
          <w:bCs/>
          <w:sz w:val="24"/>
          <w:szCs w:val="24"/>
          <w:lang w:val="es-CO" w:bidi="fa-IR"/>
        </w:rPr>
        <w:lastRenderedPageBreak/>
        <w:t>Resumen</w:t>
      </w:r>
    </w:p>
    <w:p w14:paraId="119EB1EA" w14:textId="77777777" w:rsidR="004B722A" w:rsidRPr="004B722A" w:rsidRDefault="004B722A" w:rsidP="004B722A">
      <w:pPr>
        <w:spacing w:line="240" w:lineRule="auto"/>
        <w:contextualSpacing/>
        <w:jc w:val="both"/>
        <w:rPr>
          <w:rFonts w:ascii="Arial Narrow" w:hAnsi="Arial Narrow" w:cstheme="majorBidi"/>
          <w:sz w:val="24"/>
          <w:szCs w:val="24"/>
          <w:lang w:val="es-CO" w:bidi="fa-IR"/>
        </w:rPr>
      </w:pPr>
    </w:p>
    <w:p w14:paraId="513E49FD" w14:textId="1C30F74E" w:rsidR="004B722A" w:rsidRPr="0070482B" w:rsidRDefault="004B722A" w:rsidP="004B722A">
      <w:pPr>
        <w:bidi w:val="0"/>
        <w:spacing w:line="240" w:lineRule="auto"/>
        <w:contextualSpacing/>
        <w:jc w:val="both"/>
        <w:rPr>
          <w:rFonts w:ascii="Arial Narrow" w:hAnsi="Arial Narrow" w:cstheme="majorBidi"/>
          <w:b/>
          <w:bCs/>
          <w:sz w:val="24"/>
          <w:szCs w:val="24"/>
          <w:lang w:val="es-CO" w:bidi="fa-IR"/>
        </w:rPr>
      </w:pPr>
      <w:r w:rsidRPr="004B722A">
        <w:rPr>
          <w:rFonts w:ascii="Arial Narrow" w:hAnsi="Arial Narrow" w:cstheme="majorBidi"/>
          <w:b/>
          <w:bCs/>
          <w:sz w:val="24"/>
          <w:szCs w:val="24"/>
          <w:lang w:val="es-CO" w:bidi="fa-IR"/>
        </w:rPr>
        <w:t>Objetivo.</w:t>
      </w:r>
      <w:r w:rsidRPr="004B722A">
        <w:rPr>
          <w:rFonts w:ascii="Arial Narrow" w:hAnsi="Arial Narrow" w:cstheme="majorBidi"/>
          <w:sz w:val="24"/>
          <w:szCs w:val="24"/>
          <w:lang w:val="es-CO" w:bidi="fa-IR"/>
        </w:rPr>
        <w:t xml:space="preserve"> Este trabajo buscó determinar el nivel de ansiedad en familiares de pacientes ingresados </w:t>
      </w:r>
      <w:r w:rsidRPr="004B722A">
        <w:rPr>
          <w:rFonts w:ascii="Arial" w:hAnsi="Arial" w:cs="Arial"/>
          <w:sz w:val="24"/>
          <w:szCs w:val="24"/>
          <w:lang w:val="es-CO" w:bidi="fa-IR"/>
        </w:rPr>
        <w:t>​​</w:t>
      </w:r>
      <w:r w:rsidRPr="004B722A">
        <w:rPr>
          <w:rFonts w:ascii="Arial Narrow" w:hAnsi="Arial Narrow" w:cstheme="majorBidi"/>
          <w:sz w:val="24"/>
          <w:szCs w:val="24"/>
          <w:lang w:val="es-CO" w:bidi="fa-IR"/>
        </w:rPr>
        <w:t>en Unidades de Cuidados Card</w:t>
      </w:r>
      <w:r w:rsidRPr="004B722A">
        <w:rPr>
          <w:rFonts w:ascii="Arial Narrow" w:hAnsi="Arial Narrow" w:cs="Arial Narrow"/>
          <w:sz w:val="24"/>
          <w:szCs w:val="24"/>
          <w:lang w:val="es-CO" w:bidi="fa-IR"/>
        </w:rPr>
        <w:t>í</w:t>
      </w:r>
      <w:r w:rsidRPr="004B722A">
        <w:rPr>
          <w:rFonts w:ascii="Arial Narrow" w:hAnsi="Arial Narrow" w:cstheme="majorBidi"/>
          <w:sz w:val="24"/>
          <w:szCs w:val="24"/>
          <w:lang w:val="es-CO" w:bidi="fa-IR"/>
        </w:rPr>
        <w:t>acos</w:t>
      </w:r>
      <w:r w:rsidRPr="004B722A">
        <w:rPr>
          <w:rFonts w:ascii="Arial Narrow" w:hAnsi="Arial Narrow" w:cstheme="majorBidi"/>
          <w:b/>
          <w:bCs/>
          <w:sz w:val="24"/>
          <w:szCs w:val="24"/>
          <w:lang w:val="es-CO" w:bidi="fa-IR"/>
        </w:rPr>
        <w:t xml:space="preserve"> </w:t>
      </w:r>
      <w:r w:rsidRPr="004B722A">
        <w:rPr>
          <w:rFonts w:ascii="Arial Narrow" w:hAnsi="Arial Narrow" w:cstheme="majorBidi"/>
          <w:sz w:val="24"/>
          <w:szCs w:val="24"/>
          <w:lang w:val="es-CO" w:bidi="fa-IR"/>
        </w:rPr>
        <w:t>-UCC- y su relaci</w:t>
      </w:r>
      <w:r w:rsidRPr="004B722A">
        <w:rPr>
          <w:rFonts w:ascii="Arial Narrow" w:hAnsi="Arial Narrow" w:cs="Arial Narrow"/>
          <w:sz w:val="24"/>
          <w:szCs w:val="24"/>
          <w:lang w:val="es-CO" w:bidi="fa-IR"/>
        </w:rPr>
        <w:t>ó</w:t>
      </w:r>
      <w:r w:rsidRPr="004B722A">
        <w:rPr>
          <w:rFonts w:ascii="Arial Narrow" w:hAnsi="Arial Narrow" w:cstheme="majorBidi"/>
          <w:sz w:val="24"/>
          <w:szCs w:val="24"/>
          <w:lang w:val="es-CO" w:bidi="fa-IR"/>
        </w:rPr>
        <w:t xml:space="preserve">n con la salud espiritual y el afrontamiento religioso. </w:t>
      </w:r>
      <w:r w:rsidRPr="004B722A">
        <w:rPr>
          <w:rFonts w:ascii="Arial Narrow" w:hAnsi="Arial Narrow" w:cstheme="majorBidi"/>
          <w:b/>
          <w:bCs/>
          <w:sz w:val="24"/>
          <w:szCs w:val="24"/>
          <w:lang w:val="es-CO" w:bidi="fa-IR"/>
        </w:rPr>
        <w:t>M</w:t>
      </w:r>
      <w:r w:rsidRPr="004B722A">
        <w:rPr>
          <w:rFonts w:ascii="Arial Narrow" w:hAnsi="Arial Narrow" w:cs="Arial Narrow"/>
          <w:b/>
          <w:bCs/>
          <w:sz w:val="24"/>
          <w:szCs w:val="24"/>
          <w:lang w:val="es-CO" w:bidi="fa-IR"/>
        </w:rPr>
        <w:t>é</w:t>
      </w:r>
      <w:r w:rsidRPr="004B722A">
        <w:rPr>
          <w:rFonts w:ascii="Arial Narrow" w:hAnsi="Arial Narrow" w:cstheme="majorBidi"/>
          <w:b/>
          <w:bCs/>
          <w:sz w:val="24"/>
          <w:szCs w:val="24"/>
          <w:lang w:val="es-CO" w:bidi="fa-IR"/>
        </w:rPr>
        <w:t>todos.</w:t>
      </w:r>
      <w:r w:rsidRPr="004B722A">
        <w:rPr>
          <w:rFonts w:ascii="Arial Narrow" w:hAnsi="Arial Narrow" w:cstheme="majorBidi"/>
          <w:sz w:val="24"/>
          <w:szCs w:val="24"/>
          <w:lang w:val="es-CO" w:bidi="fa-IR"/>
        </w:rPr>
        <w:t xml:space="preserve"> Este estudio transversal se llev</w:t>
      </w:r>
      <w:r w:rsidRPr="004B722A">
        <w:rPr>
          <w:rFonts w:ascii="Arial Narrow" w:hAnsi="Arial Narrow" w:cs="Arial Narrow"/>
          <w:sz w:val="24"/>
          <w:szCs w:val="24"/>
          <w:lang w:val="es-CO" w:bidi="fa-IR"/>
        </w:rPr>
        <w:t>ó</w:t>
      </w:r>
      <w:r w:rsidRPr="004B722A">
        <w:rPr>
          <w:rFonts w:ascii="Arial Narrow" w:hAnsi="Arial Narrow" w:cstheme="majorBidi"/>
          <w:sz w:val="24"/>
          <w:szCs w:val="24"/>
          <w:lang w:val="es-CO" w:bidi="fa-IR"/>
        </w:rPr>
        <w:t xml:space="preserve"> a cabo en 300 familiares de pacientes hospitalizados en UCC en </w:t>
      </w:r>
      <w:proofErr w:type="spellStart"/>
      <w:r w:rsidRPr="004B722A">
        <w:rPr>
          <w:rFonts w:ascii="Arial Narrow" w:hAnsi="Arial Narrow" w:cstheme="majorBidi"/>
          <w:sz w:val="24"/>
          <w:szCs w:val="24"/>
          <w:lang w:val="es-CO" w:bidi="fa-IR"/>
        </w:rPr>
        <w:t>Jahrom</w:t>
      </w:r>
      <w:proofErr w:type="spellEnd"/>
      <w:r w:rsidRPr="004B722A">
        <w:rPr>
          <w:rFonts w:ascii="Arial Narrow" w:hAnsi="Arial Narrow" w:cstheme="majorBidi"/>
          <w:sz w:val="24"/>
          <w:szCs w:val="24"/>
          <w:lang w:val="es-CO" w:bidi="fa-IR"/>
        </w:rPr>
        <w:t>, Ir</w:t>
      </w:r>
      <w:r w:rsidRPr="004B722A">
        <w:rPr>
          <w:rFonts w:ascii="Arial Narrow" w:hAnsi="Arial Narrow" w:cs="Arial Narrow"/>
          <w:sz w:val="24"/>
          <w:szCs w:val="24"/>
          <w:lang w:val="es-CO" w:bidi="fa-IR"/>
        </w:rPr>
        <w:t>á</w:t>
      </w:r>
      <w:r w:rsidRPr="004B722A">
        <w:rPr>
          <w:rFonts w:ascii="Arial Narrow" w:hAnsi="Arial Narrow" w:cstheme="majorBidi"/>
          <w:sz w:val="24"/>
          <w:szCs w:val="24"/>
          <w:lang w:val="es-CO" w:bidi="fa-IR"/>
        </w:rPr>
        <w:t xml:space="preserve">n. Los datos requeridos se recopilaron utilizando el Inventario de Ansiedad – Estado - Rasgos (STAI) de </w:t>
      </w:r>
      <w:proofErr w:type="spellStart"/>
      <w:r w:rsidRPr="004B722A">
        <w:rPr>
          <w:rFonts w:ascii="Arial Narrow" w:hAnsi="Arial Narrow" w:cstheme="majorBidi"/>
          <w:sz w:val="24"/>
          <w:szCs w:val="24"/>
          <w:lang w:val="es-CO" w:bidi="fa-IR"/>
        </w:rPr>
        <w:t>Spielberger</w:t>
      </w:r>
      <w:proofErr w:type="spellEnd"/>
      <w:r w:rsidRPr="004B722A">
        <w:rPr>
          <w:rFonts w:ascii="Arial Narrow" w:hAnsi="Arial Narrow" w:cstheme="majorBidi"/>
          <w:sz w:val="24"/>
          <w:szCs w:val="24"/>
          <w:lang w:val="es-CO" w:bidi="fa-IR"/>
        </w:rPr>
        <w:t xml:space="preserve">, la Escala de Bienestar Espiritual de </w:t>
      </w:r>
      <w:proofErr w:type="spellStart"/>
      <w:r w:rsidRPr="004B722A">
        <w:rPr>
          <w:rFonts w:ascii="Arial Narrow" w:hAnsi="Arial Narrow" w:cstheme="majorBidi"/>
          <w:sz w:val="24"/>
          <w:szCs w:val="24"/>
          <w:lang w:val="es-CO" w:bidi="fa-IR"/>
        </w:rPr>
        <w:t>Paloutzian</w:t>
      </w:r>
      <w:proofErr w:type="spellEnd"/>
      <w:r w:rsidRPr="004B722A">
        <w:rPr>
          <w:rFonts w:ascii="Arial Narrow" w:hAnsi="Arial Narrow" w:cstheme="majorBidi"/>
          <w:sz w:val="24"/>
          <w:szCs w:val="24"/>
          <w:lang w:val="es-CO" w:bidi="fa-IR"/>
        </w:rPr>
        <w:t xml:space="preserve">-Ellison (SWBS) y el cuestionario RCOPE en versión breve de </w:t>
      </w:r>
      <w:proofErr w:type="spellStart"/>
      <w:r w:rsidRPr="004B722A">
        <w:rPr>
          <w:rFonts w:ascii="Arial Narrow" w:hAnsi="Arial Narrow" w:cstheme="majorBidi"/>
          <w:sz w:val="24"/>
          <w:szCs w:val="24"/>
          <w:lang w:val="es-CO" w:bidi="fa-IR"/>
        </w:rPr>
        <w:t>Pargament</w:t>
      </w:r>
      <w:proofErr w:type="spellEnd"/>
      <w:r w:rsidRPr="004B722A">
        <w:rPr>
          <w:rFonts w:ascii="Arial Narrow" w:hAnsi="Arial Narrow" w:cstheme="majorBidi"/>
          <w:sz w:val="24"/>
          <w:szCs w:val="24"/>
          <w:lang w:val="es-CO" w:bidi="fa-IR"/>
        </w:rPr>
        <w:t xml:space="preserve">. </w:t>
      </w:r>
      <w:r w:rsidRPr="004B722A">
        <w:rPr>
          <w:rFonts w:ascii="Arial Narrow" w:hAnsi="Arial Narrow" w:cstheme="majorBidi"/>
          <w:b/>
          <w:bCs/>
          <w:sz w:val="24"/>
          <w:szCs w:val="24"/>
          <w:lang w:val="es-CO" w:bidi="fa-IR"/>
        </w:rPr>
        <w:t>Resultados</w:t>
      </w:r>
      <w:r w:rsidRPr="004B722A">
        <w:rPr>
          <w:rFonts w:ascii="Arial Narrow" w:hAnsi="Arial Narrow" w:cstheme="majorBidi"/>
          <w:sz w:val="24"/>
          <w:szCs w:val="24"/>
          <w:lang w:val="es-CO" w:bidi="fa-IR"/>
        </w:rPr>
        <w:t xml:space="preserve">. Los hallazgos mostraron que tanto los niveles de ansiedad del estado como de los rasgos eran moderados y el nivel de salud espiritual total era alto. La puntuación de ansiedad tuvo una relación inversa con la salud espiritual (r=-0.52) y una relación directa </w:t>
      </w:r>
      <w:r w:rsidRPr="00665FE2">
        <w:rPr>
          <w:rFonts w:ascii="Arial Narrow" w:hAnsi="Arial Narrow" w:cstheme="majorBidi"/>
          <w:sz w:val="24"/>
          <w:szCs w:val="24"/>
          <w:lang w:val="es-CO" w:bidi="fa-IR"/>
        </w:rPr>
        <w:t xml:space="preserve">con </w:t>
      </w:r>
      <w:r w:rsidRPr="004B722A">
        <w:rPr>
          <w:rFonts w:ascii="Arial Narrow" w:hAnsi="Arial Narrow" w:cstheme="majorBidi"/>
          <w:sz w:val="24"/>
          <w:szCs w:val="24"/>
          <w:lang w:val="es-CO" w:bidi="fa-IR"/>
        </w:rPr>
        <w:t>la puntuación de afrontamiento religioso negativo (r=0.25). Sin embargo, no se encontró una relación significativa entre la puntuación total de ansiedad y el afrontamiento religioso positivo (</w:t>
      </w:r>
      <w:r w:rsidRPr="004B722A">
        <w:rPr>
          <w:rFonts w:ascii="Arial Narrow" w:hAnsi="Arial Narrow" w:cstheme="majorBidi"/>
          <w:i/>
          <w:iCs/>
          <w:sz w:val="24"/>
          <w:szCs w:val="24"/>
          <w:lang w:val="es-CO" w:bidi="fa-IR"/>
        </w:rPr>
        <w:t>p</w:t>
      </w:r>
      <w:r w:rsidRPr="004B722A">
        <w:rPr>
          <w:rFonts w:ascii="Arial Narrow" w:hAnsi="Arial Narrow" w:cstheme="majorBidi"/>
          <w:sz w:val="24"/>
          <w:szCs w:val="24"/>
          <w:lang w:val="es-CO" w:bidi="fa-IR"/>
        </w:rPr>
        <w:t xml:space="preserve">&gt;0.05). Hubo una relación directa entre la salud espiritual y el afrontamiento religioso positivo (r=0.19), y una relación inversa entre la salud espiritual y el afrontamiento religioso negativo (r=-0.36). </w:t>
      </w:r>
      <w:r w:rsidRPr="004B722A">
        <w:rPr>
          <w:rFonts w:ascii="Arial Narrow" w:hAnsi="Arial Narrow" w:cstheme="majorBidi"/>
          <w:b/>
          <w:bCs/>
          <w:sz w:val="24"/>
          <w:szCs w:val="24"/>
          <w:lang w:val="es-CO" w:bidi="fa-IR"/>
        </w:rPr>
        <w:t>Conclusión</w:t>
      </w:r>
      <w:r w:rsidRPr="004B722A">
        <w:rPr>
          <w:rFonts w:ascii="Arial Narrow" w:hAnsi="Arial Narrow" w:cstheme="majorBidi"/>
          <w:sz w:val="24"/>
          <w:szCs w:val="24"/>
          <w:lang w:val="es-CO" w:bidi="fa-IR"/>
        </w:rPr>
        <w:t>. De acuerdo con los hallazgos del estudio, se sugiere prestar atención al refuerzo de las actitudes espirituales, creencias y estrategias de afrontamiento religiosas para reducir su ansiedad en los pacientes con CCU.</w:t>
      </w:r>
    </w:p>
    <w:p w14:paraId="6B3608A9" w14:textId="77777777" w:rsidR="00E859B4" w:rsidRPr="00E859B4" w:rsidRDefault="00E859B4" w:rsidP="00E859B4">
      <w:pPr>
        <w:bidi w:val="0"/>
        <w:spacing w:line="240" w:lineRule="auto"/>
        <w:contextualSpacing/>
        <w:jc w:val="both"/>
        <w:rPr>
          <w:rFonts w:ascii="Arial Narrow" w:hAnsi="Arial Narrow" w:cstheme="majorBidi"/>
          <w:sz w:val="24"/>
          <w:szCs w:val="24"/>
          <w:lang w:val="es-CO" w:bidi="fa-IR"/>
        </w:rPr>
      </w:pPr>
    </w:p>
    <w:p w14:paraId="708B1D6E" w14:textId="77777777" w:rsidR="00C95452" w:rsidRPr="00C95452" w:rsidRDefault="00C95452" w:rsidP="00C95452">
      <w:pPr>
        <w:bidi w:val="0"/>
        <w:spacing w:line="240" w:lineRule="auto"/>
        <w:contextualSpacing/>
        <w:jc w:val="both"/>
        <w:rPr>
          <w:rFonts w:ascii="Arial Narrow" w:hAnsi="Arial Narrow" w:cstheme="majorBidi"/>
          <w:sz w:val="24"/>
          <w:szCs w:val="24"/>
          <w:lang w:val="es-CO" w:bidi="fa-IR"/>
        </w:rPr>
      </w:pPr>
      <w:r w:rsidRPr="00C95452">
        <w:rPr>
          <w:rFonts w:ascii="Arial Narrow" w:hAnsi="Arial Narrow" w:cstheme="majorBidi"/>
          <w:b/>
          <w:bCs/>
          <w:sz w:val="24"/>
          <w:szCs w:val="24"/>
          <w:lang w:val="es-CO" w:bidi="fa-IR"/>
        </w:rPr>
        <w:t>Descriptores</w:t>
      </w:r>
      <w:r w:rsidRPr="00C95452">
        <w:rPr>
          <w:rFonts w:ascii="Arial Narrow" w:hAnsi="Arial Narrow" w:cstheme="majorBidi"/>
          <w:sz w:val="24"/>
          <w:szCs w:val="24"/>
          <w:lang w:val="es-CO" w:bidi="fa-IR"/>
        </w:rPr>
        <w:t>:</w:t>
      </w:r>
      <w:r w:rsidRPr="00C95452">
        <w:rPr>
          <w:rFonts w:ascii="Arial Narrow" w:eastAsia="Times New Roman" w:hAnsi="Arial Narrow" w:cs="Times New Roman"/>
          <w:color w:val="000000"/>
          <w:sz w:val="24"/>
          <w:szCs w:val="24"/>
          <w:lang w:val="es-CO" w:eastAsia="es-CO"/>
        </w:rPr>
        <w:t xml:space="preserve"> familia; ansiedad; espiritualidad; adaptación psicológica; unidades de cuidados coronarios; estudios transversales. </w:t>
      </w:r>
    </w:p>
    <w:p w14:paraId="23F4F6C7" w14:textId="58DD4CE3" w:rsidR="00C95452" w:rsidRDefault="00C95452" w:rsidP="00C95452">
      <w:pPr>
        <w:bidi w:val="0"/>
        <w:spacing w:line="240" w:lineRule="auto"/>
        <w:contextualSpacing/>
        <w:jc w:val="both"/>
        <w:rPr>
          <w:rFonts w:ascii="Arial Narrow" w:hAnsi="Arial Narrow" w:cstheme="majorBidi"/>
          <w:sz w:val="24"/>
          <w:szCs w:val="24"/>
          <w:lang w:val="es-CO" w:bidi="fa-IR"/>
        </w:rPr>
      </w:pPr>
    </w:p>
    <w:p w14:paraId="4D513897" w14:textId="77777777" w:rsidR="00C6739E" w:rsidRPr="00C6739E" w:rsidRDefault="00C6739E" w:rsidP="00C6739E">
      <w:pPr>
        <w:spacing w:line="240" w:lineRule="auto"/>
        <w:contextualSpacing/>
        <w:jc w:val="right"/>
        <w:rPr>
          <w:rFonts w:ascii="Arial Narrow" w:hAnsi="Arial Narrow" w:cstheme="majorBidi"/>
          <w:sz w:val="24"/>
          <w:szCs w:val="24"/>
          <w:lang w:val="es-CO" w:bidi="fa-IR"/>
        </w:rPr>
      </w:pPr>
      <w:r w:rsidRPr="00C6739E">
        <w:rPr>
          <w:rFonts w:ascii="Arial Narrow" w:hAnsi="Arial Narrow" w:cstheme="majorBidi"/>
          <w:b/>
          <w:sz w:val="24"/>
          <w:szCs w:val="24"/>
          <w:lang w:val="es-CO" w:bidi="fa-IR"/>
        </w:rPr>
        <w:t>Ansiedade em familiares de pacientes internados em unidades de cuidados cardiológicos e sua relação com a saúde espiritual e o enfrentamento religioso</w:t>
      </w:r>
    </w:p>
    <w:p w14:paraId="3FF4DAF0" w14:textId="77777777" w:rsidR="00C6739E" w:rsidRPr="00C6739E" w:rsidRDefault="00C6739E" w:rsidP="00C6739E">
      <w:pPr>
        <w:spacing w:line="240" w:lineRule="auto"/>
        <w:contextualSpacing/>
        <w:jc w:val="right"/>
        <w:rPr>
          <w:rFonts w:ascii="Arial Narrow" w:hAnsi="Arial Narrow" w:cstheme="majorBidi"/>
          <w:b/>
          <w:sz w:val="24"/>
          <w:szCs w:val="24"/>
          <w:lang w:val="es-CO" w:bidi="fa-IR"/>
        </w:rPr>
      </w:pPr>
    </w:p>
    <w:p w14:paraId="2F7FFA1D" w14:textId="77777777" w:rsidR="00C6739E" w:rsidRPr="00C6739E" w:rsidRDefault="00C6739E" w:rsidP="00C6739E">
      <w:pPr>
        <w:spacing w:line="240" w:lineRule="auto"/>
        <w:contextualSpacing/>
        <w:jc w:val="right"/>
        <w:rPr>
          <w:rFonts w:ascii="Arial Narrow" w:hAnsi="Arial Narrow" w:cstheme="majorBidi"/>
          <w:b/>
          <w:sz w:val="24"/>
          <w:szCs w:val="24"/>
          <w:lang w:val="es-CO" w:bidi="fa-IR"/>
        </w:rPr>
      </w:pPr>
      <w:r w:rsidRPr="00C6739E">
        <w:rPr>
          <w:rFonts w:ascii="Arial Narrow" w:hAnsi="Arial Narrow" w:cstheme="majorBidi"/>
          <w:b/>
          <w:sz w:val="24"/>
          <w:szCs w:val="24"/>
          <w:lang w:val="es-CO" w:bidi="fa-IR"/>
        </w:rPr>
        <w:t>Resumo</w:t>
      </w:r>
    </w:p>
    <w:p w14:paraId="5BAAE49A" w14:textId="77777777" w:rsidR="00C6739E" w:rsidRPr="00C6739E" w:rsidRDefault="00C6739E" w:rsidP="00C6739E">
      <w:pPr>
        <w:spacing w:line="240" w:lineRule="auto"/>
        <w:contextualSpacing/>
        <w:jc w:val="both"/>
        <w:rPr>
          <w:rFonts w:ascii="Arial Narrow" w:hAnsi="Arial Narrow" w:cstheme="majorBidi"/>
          <w:sz w:val="24"/>
          <w:szCs w:val="24"/>
          <w:lang w:val="es-CO" w:bidi="fa-IR"/>
        </w:rPr>
      </w:pPr>
    </w:p>
    <w:p w14:paraId="4610DF62" w14:textId="77777777" w:rsidR="00C6739E" w:rsidRPr="00C6739E" w:rsidRDefault="00C6739E" w:rsidP="00C6739E">
      <w:pPr>
        <w:spacing w:line="240" w:lineRule="auto"/>
        <w:contextualSpacing/>
        <w:jc w:val="both"/>
        <w:rPr>
          <w:rFonts w:ascii="Arial Narrow" w:hAnsi="Arial Narrow" w:cstheme="majorBidi"/>
          <w:sz w:val="24"/>
          <w:szCs w:val="24"/>
          <w:lang w:val="es-CO" w:bidi="fa-IR"/>
        </w:rPr>
      </w:pPr>
      <w:r w:rsidRPr="00C6739E">
        <w:rPr>
          <w:rFonts w:ascii="Arial Narrow" w:hAnsi="Arial Narrow" w:cstheme="majorBidi"/>
          <w:b/>
          <w:bCs/>
          <w:sz w:val="24"/>
          <w:szCs w:val="24"/>
          <w:lang w:val="es-CO" w:bidi="fa-IR"/>
        </w:rPr>
        <w:t>Objetivo</w:t>
      </w:r>
      <w:r w:rsidRPr="00C6739E">
        <w:rPr>
          <w:rFonts w:ascii="Arial Narrow" w:hAnsi="Arial Narrow" w:cstheme="majorBidi"/>
          <w:sz w:val="24"/>
          <w:szCs w:val="24"/>
          <w:lang w:val="es-CO" w:bidi="fa-IR"/>
        </w:rPr>
        <w:t xml:space="preserve">. Este trabalho buscou determinar o nível de ansiedade em familiares de pacientes internados em Unidades de Cuidados Cardíaco - UCC- e sua relação com a saúde espiritual e o enfrentamento religioso. </w:t>
      </w:r>
      <w:r w:rsidRPr="00C6739E">
        <w:rPr>
          <w:rFonts w:ascii="Arial Narrow" w:hAnsi="Arial Narrow" w:cstheme="majorBidi"/>
          <w:b/>
          <w:bCs/>
          <w:sz w:val="24"/>
          <w:szCs w:val="24"/>
          <w:lang w:val="es-CO" w:bidi="fa-IR"/>
        </w:rPr>
        <w:t>Métodos</w:t>
      </w:r>
      <w:r w:rsidRPr="00C6739E">
        <w:rPr>
          <w:rFonts w:ascii="Arial Narrow" w:hAnsi="Arial Narrow" w:cstheme="majorBidi"/>
          <w:sz w:val="24"/>
          <w:szCs w:val="24"/>
          <w:lang w:val="es-CO" w:bidi="fa-IR"/>
        </w:rPr>
        <w:t xml:space="preserve">. Este estudo transversal foi realizado em 300 familiares de pacientes internados na UCC em Jahrom, no Irão. Os dados necessários foram coletados usando o Spielberger Trait Anxiety Inventory (STAI), a Escala Paloutzian-Ellison de Bem-estar Espiritual (SWBS) e o questionário RCOPE de Pargament. </w:t>
      </w:r>
      <w:r w:rsidRPr="00C6739E">
        <w:rPr>
          <w:rFonts w:ascii="Arial Narrow" w:hAnsi="Arial Narrow" w:cstheme="majorBidi"/>
          <w:b/>
          <w:bCs/>
          <w:sz w:val="24"/>
          <w:szCs w:val="24"/>
          <w:lang w:val="es-CO" w:bidi="fa-IR"/>
        </w:rPr>
        <w:t>Resultados</w:t>
      </w:r>
      <w:r w:rsidRPr="00C6739E">
        <w:rPr>
          <w:rFonts w:ascii="Arial Narrow" w:hAnsi="Arial Narrow" w:cstheme="majorBidi"/>
          <w:sz w:val="24"/>
          <w:szCs w:val="24"/>
          <w:lang w:val="es-CO" w:bidi="fa-IR"/>
        </w:rPr>
        <w:t>. Os resultados mostraram que tanto os níveis de ansiedade do estado como os traços eram moderados e o nível geral de saúde espiritual era alto. A pontuação de ansiedade teve uma relação inversa com a saúde espiritual (r=-0.52) e uma relação direta com a pontuação de afrontamento negativo religioso (r=0.25). No entanto, não foi encontrada relação significativa entre a pontuação total de ansiedade e o afrontamento religioso positivo (</w:t>
      </w:r>
      <w:r w:rsidRPr="00C6739E">
        <w:rPr>
          <w:rFonts w:ascii="Arial Narrow" w:hAnsi="Arial Narrow" w:cstheme="majorBidi"/>
          <w:i/>
          <w:iCs/>
          <w:sz w:val="24"/>
          <w:szCs w:val="24"/>
          <w:lang w:val="es-CO" w:bidi="fa-IR"/>
        </w:rPr>
        <w:t>p</w:t>
      </w:r>
      <w:r w:rsidRPr="00C6739E">
        <w:rPr>
          <w:rFonts w:ascii="Arial Narrow" w:hAnsi="Arial Narrow" w:cstheme="majorBidi"/>
          <w:sz w:val="24"/>
          <w:szCs w:val="24"/>
          <w:lang w:val="es-CO" w:bidi="fa-IR"/>
        </w:rPr>
        <w:t xml:space="preserve">&gt;0.05). Houve relação direta entre saúde espiritual e enfrentamento religioso positivo (r=0.19), e relação inversa entre saúde espiritual e enfrentamento religioso negativo (r=-0.36). </w:t>
      </w:r>
      <w:r w:rsidRPr="00C6739E">
        <w:rPr>
          <w:rFonts w:ascii="Arial Narrow" w:hAnsi="Arial Narrow" w:cstheme="majorBidi"/>
          <w:b/>
          <w:bCs/>
          <w:sz w:val="24"/>
          <w:szCs w:val="24"/>
          <w:lang w:val="es-CO" w:bidi="fa-IR"/>
        </w:rPr>
        <w:t>Conclusão.</w:t>
      </w:r>
      <w:r w:rsidRPr="00C6739E">
        <w:rPr>
          <w:rFonts w:ascii="Arial Narrow" w:hAnsi="Arial Narrow" w:cstheme="majorBidi"/>
          <w:sz w:val="24"/>
          <w:szCs w:val="24"/>
          <w:lang w:val="es-CO" w:bidi="fa-IR"/>
        </w:rPr>
        <w:t xml:space="preserve"> De acordo com as descobertas do estudo, sugere-se colocar atenção para o reforço de atitudes espirituais, crenças e estratégias religiosas de enfrentamento para reduzir sua ansiedade em pacientes com CCU.</w:t>
      </w:r>
    </w:p>
    <w:p w14:paraId="3CDB8A30" w14:textId="77777777" w:rsidR="00C6739E" w:rsidRPr="00C95452" w:rsidRDefault="00C6739E" w:rsidP="00C6739E">
      <w:pPr>
        <w:bidi w:val="0"/>
        <w:spacing w:line="240" w:lineRule="auto"/>
        <w:contextualSpacing/>
        <w:jc w:val="both"/>
        <w:rPr>
          <w:rFonts w:ascii="Arial Narrow" w:hAnsi="Arial Narrow" w:cstheme="majorBidi"/>
          <w:sz w:val="24"/>
          <w:szCs w:val="24"/>
          <w:lang w:val="es-CO" w:bidi="fa-IR"/>
        </w:rPr>
      </w:pPr>
    </w:p>
    <w:p w14:paraId="07AC06D7" w14:textId="77777777" w:rsidR="00C95452" w:rsidRDefault="00C95452" w:rsidP="00C95452">
      <w:pPr>
        <w:bidi w:val="0"/>
        <w:spacing w:line="240" w:lineRule="auto"/>
        <w:contextualSpacing/>
        <w:jc w:val="both"/>
        <w:rPr>
          <w:rFonts w:ascii="Verdana" w:eastAsia="Times New Roman" w:hAnsi="Verdana" w:cs="Times New Roman"/>
          <w:color w:val="000000"/>
          <w:sz w:val="15"/>
          <w:szCs w:val="15"/>
          <w:lang w:val="es-CO" w:eastAsia="es-CO"/>
        </w:rPr>
      </w:pPr>
      <w:proofErr w:type="spellStart"/>
      <w:r w:rsidRPr="00C95452">
        <w:rPr>
          <w:rFonts w:ascii="Arial Narrow" w:hAnsi="Arial Narrow" w:cstheme="majorBidi"/>
          <w:b/>
          <w:bCs/>
          <w:sz w:val="24"/>
          <w:szCs w:val="24"/>
          <w:lang w:val="es-CO" w:bidi="fa-IR"/>
        </w:rPr>
        <w:t>Descritores</w:t>
      </w:r>
      <w:proofErr w:type="spellEnd"/>
      <w:r w:rsidRPr="00C95452">
        <w:rPr>
          <w:rFonts w:ascii="Arial Narrow" w:hAnsi="Arial Narrow" w:cstheme="majorBidi"/>
          <w:b/>
          <w:bCs/>
          <w:sz w:val="24"/>
          <w:szCs w:val="24"/>
          <w:lang w:val="es-CO" w:bidi="fa-IR"/>
        </w:rPr>
        <w:t>:</w:t>
      </w:r>
      <w:r w:rsidRPr="00C95452">
        <w:rPr>
          <w:rFonts w:ascii="Arial Narrow" w:hAnsi="Arial Narrow" w:cstheme="majorBidi"/>
          <w:sz w:val="24"/>
          <w:szCs w:val="24"/>
          <w:lang w:val="es-CO" w:bidi="fa-IR"/>
        </w:rPr>
        <w:t xml:space="preserve"> </w:t>
      </w:r>
      <w:proofErr w:type="spellStart"/>
      <w:r w:rsidRPr="00C95452">
        <w:rPr>
          <w:rFonts w:ascii="Arial Narrow" w:eastAsia="Times New Roman" w:hAnsi="Arial Narrow" w:cs="Times New Roman"/>
          <w:color w:val="000000"/>
          <w:sz w:val="24"/>
          <w:szCs w:val="24"/>
          <w:lang w:val="es-CO" w:eastAsia="es-CO"/>
        </w:rPr>
        <w:t>família</w:t>
      </w:r>
      <w:proofErr w:type="spellEnd"/>
      <w:r w:rsidRPr="00C95452">
        <w:rPr>
          <w:rFonts w:ascii="Arial Narrow" w:eastAsia="Times New Roman" w:hAnsi="Arial Narrow" w:cs="Times New Roman"/>
          <w:color w:val="000000"/>
          <w:sz w:val="24"/>
          <w:szCs w:val="24"/>
          <w:lang w:val="es-CO" w:eastAsia="es-CO"/>
        </w:rPr>
        <w:t xml:space="preserve">; </w:t>
      </w:r>
      <w:proofErr w:type="spellStart"/>
      <w:r w:rsidRPr="00C95452">
        <w:rPr>
          <w:rFonts w:ascii="Arial Narrow" w:eastAsia="Times New Roman" w:hAnsi="Arial Narrow" w:cs="Times New Roman"/>
          <w:color w:val="000000"/>
          <w:sz w:val="24"/>
          <w:szCs w:val="24"/>
          <w:lang w:val="es-CO" w:eastAsia="es-CO"/>
        </w:rPr>
        <w:t>ansiedade</w:t>
      </w:r>
      <w:proofErr w:type="spellEnd"/>
      <w:r w:rsidRPr="00C95452">
        <w:rPr>
          <w:rFonts w:ascii="Arial Narrow" w:eastAsia="Times New Roman" w:hAnsi="Arial Narrow" w:cs="Times New Roman"/>
          <w:color w:val="000000"/>
          <w:sz w:val="24"/>
          <w:szCs w:val="24"/>
          <w:lang w:val="es-CO" w:eastAsia="es-CO"/>
        </w:rPr>
        <w:t xml:space="preserve">; </w:t>
      </w:r>
      <w:proofErr w:type="spellStart"/>
      <w:r w:rsidRPr="00C95452">
        <w:rPr>
          <w:rFonts w:ascii="Arial Narrow" w:eastAsia="Times New Roman" w:hAnsi="Arial Narrow" w:cs="Times New Roman"/>
          <w:color w:val="000000"/>
          <w:sz w:val="24"/>
          <w:szCs w:val="24"/>
          <w:lang w:val="es-CO" w:eastAsia="es-CO"/>
        </w:rPr>
        <w:t>espiritualidade</w:t>
      </w:r>
      <w:proofErr w:type="spellEnd"/>
      <w:r w:rsidRPr="00C95452">
        <w:rPr>
          <w:rFonts w:ascii="Arial Narrow" w:eastAsia="Times New Roman" w:hAnsi="Arial Narrow" w:cs="Times New Roman"/>
          <w:color w:val="000000"/>
          <w:sz w:val="24"/>
          <w:szCs w:val="24"/>
          <w:lang w:val="es-CO" w:eastAsia="es-CO"/>
        </w:rPr>
        <w:t xml:space="preserve">; </w:t>
      </w:r>
      <w:proofErr w:type="spellStart"/>
      <w:r w:rsidRPr="00C95452">
        <w:rPr>
          <w:rFonts w:ascii="Arial Narrow" w:eastAsia="Times New Roman" w:hAnsi="Arial Narrow" w:cs="Times New Roman"/>
          <w:color w:val="000000"/>
          <w:sz w:val="24"/>
          <w:szCs w:val="24"/>
          <w:lang w:val="es-CO" w:eastAsia="es-CO"/>
        </w:rPr>
        <w:t>adaptação</w:t>
      </w:r>
      <w:proofErr w:type="spellEnd"/>
      <w:r w:rsidRPr="00C95452">
        <w:rPr>
          <w:rFonts w:ascii="Arial Narrow" w:eastAsia="Times New Roman" w:hAnsi="Arial Narrow" w:cs="Times New Roman"/>
          <w:color w:val="000000"/>
          <w:sz w:val="24"/>
          <w:szCs w:val="24"/>
          <w:lang w:val="es-CO" w:eastAsia="es-CO"/>
        </w:rPr>
        <w:t xml:space="preserve"> psicológica; unidades de cuidados </w:t>
      </w:r>
      <w:proofErr w:type="spellStart"/>
      <w:r w:rsidRPr="00C95452">
        <w:rPr>
          <w:rFonts w:ascii="Arial Narrow" w:eastAsia="Times New Roman" w:hAnsi="Arial Narrow" w:cs="Times New Roman"/>
          <w:color w:val="000000"/>
          <w:sz w:val="24"/>
          <w:szCs w:val="24"/>
          <w:lang w:val="es-CO" w:eastAsia="es-CO"/>
        </w:rPr>
        <w:t>coronarianos</w:t>
      </w:r>
      <w:proofErr w:type="spellEnd"/>
      <w:r w:rsidRPr="00C95452">
        <w:rPr>
          <w:rFonts w:ascii="Arial Narrow" w:eastAsia="Times New Roman" w:hAnsi="Arial Narrow" w:cs="Times New Roman"/>
          <w:color w:val="000000"/>
          <w:sz w:val="24"/>
          <w:szCs w:val="24"/>
          <w:lang w:val="es-CO" w:eastAsia="es-CO"/>
        </w:rPr>
        <w:t xml:space="preserve">; </w:t>
      </w:r>
      <w:proofErr w:type="spellStart"/>
      <w:r w:rsidRPr="00C95452">
        <w:rPr>
          <w:rFonts w:ascii="Arial Narrow" w:eastAsia="Times New Roman" w:hAnsi="Arial Narrow" w:cs="Times New Roman"/>
          <w:color w:val="000000"/>
          <w:sz w:val="24"/>
          <w:szCs w:val="24"/>
          <w:lang w:val="es-CO" w:eastAsia="es-CO"/>
        </w:rPr>
        <w:t>estudos</w:t>
      </w:r>
      <w:proofErr w:type="spellEnd"/>
      <w:r w:rsidRPr="00C95452">
        <w:rPr>
          <w:rFonts w:ascii="Arial Narrow" w:eastAsia="Times New Roman" w:hAnsi="Arial Narrow" w:cs="Times New Roman"/>
          <w:color w:val="000000"/>
          <w:sz w:val="24"/>
          <w:szCs w:val="24"/>
          <w:lang w:val="es-CO" w:eastAsia="es-CO"/>
        </w:rPr>
        <w:t xml:space="preserve"> </w:t>
      </w:r>
      <w:proofErr w:type="spellStart"/>
      <w:r w:rsidRPr="00C95452">
        <w:rPr>
          <w:rFonts w:ascii="Arial Narrow" w:eastAsia="Times New Roman" w:hAnsi="Arial Narrow" w:cs="Times New Roman"/>
          <w:color w:val="000000"/>
          <w:sz w:val="24"/>
          <w:szCs w:val="24"/>
          <w:lang w:val="es-CO" w:eastAsia="es-CO"/>
        </w:rPr>
        <w:t>transversais</w:t>
      </w:r>
      <w:proofErr w:type="spellEnd"/>
      <w:r>
        <w:rPr>
          <w:rFonts w:ascii="Verdana" w:eastAsia="Times New Roman" w:hAnsi="Verdana" w:cs="Times New Roman"/>
          <w:color w:val="000000"/>
          <w:sz w:val="15"/>
          <w:szCs w:val="15"/>
          <w:lang w:val="es-CO" w:eastAsia="es-CO"/>
        </w:rPr>
        <w:t>.</w:t>
      </w:r>
    </w:p>
    <w:p w14:paraId="2FEDEB8B" w14:textId="6D8F11B6" w:rsidR="00A23A77" w:rsidRDefault="00A23A77" w:rsidP="00915CED">
      <w:pPr>
        <w:bidi w:val="0"/>
        <w:spacing w:line="240" w:lineRule="auto"/>
        <w:contextualSpacing/>
        <w:jc w:val="both"/>
        <w:rPr>
          <w:rFonts w:ascii="Arial Narrow" w:hAnsi="Arial Narrow" w:cstheme="majorBidi"/>
          <w:sz w:val="24"/>
          <w:szCs w:val="24"/>
          <w:lang w:val="es-CO" w:bidi="fa-IR"/>
        </w:rPr>
      </w:pPr>
    </w:p>
    <w:p w14:paraId="24A76862" w14:textId="77777777" w:rsidR="00C95452" w:rsidRPr="00C95452" w:rsidRDefault="00C95452" w:rsidP="00C95452">
      <w:pPr>
        <w:bidi w:val="0"/>
        <w:spacing w:line="240" w:lineRule="auto"/>
        <w:contextualSpacing/>
        <w:jc w:val="both"/>
        <w:rPr>
          <w:rFonts w:ascii="Arial Narrow" w:hAnsi="Arial Narrow" w:cstheme="majorBidi"/>
          <w:sz w:val="24"/>
          <w:szCs w:val="24"/>
          <w:lang w:val="es-CO" w:bidi="fa-IR"/>
        </w:rPr>
      </w:pPr>
    </w:p>
    <w:p w14:paraId="64776312" w14:textId="5C748631" w:rsidR="007C4DA3" w:rsidRPr="004248E1" w:rsidRDefault="00961DE4" w:rsidP="00915CED">
      <w:pPr>
        <w:bidi w:val="0"/>
        <w:spacing w:line="240" w:lineRule="auto"/>
        <w:contextualSpacing/>
        <w:jc w:val="both"/>
        <w:rPr>
          <w:rFonts w:ascii="Arial Narrow" w:hAnsi="Arial Narrow" w:cs="Times New Roman"/>
          <w:b/>
          <w:bCs/>
          <w:sz w:val="24"/>
          <w:szCs w:val="24"/>
          <w:lang w:bidi="fa-IR"/>
        </w:rPr>
      </w:pPr>
      <w:r w:rsidRPr="00915CED">
        <w:rPr>
          <w:rFonts w:ascii="Arial Narrow" w:hAnsi="Arial Narrow" w:cs="Times New Roman"/>
          <w:b/>
          <w:bCs/>
          <w:sz w:val="24"/>
          <w:szCs w:val="24"/>
          <w:lang w:bidi="fa-IR"/>
        </w:rPr>
        <w:t>Introduction</w:t>
      </w:r>
    </w:p>
    <w:p w14:paraId="7D4D004E" w14:textId="77777777" w:rsidR="00801D65" w:rsidRPr="004248E1" w:rsidRDefault="00801D65" w:rsidP="00801D65">
      <w:pPr>
        <w:bidi w:val="0"/>
        <w:spacing w:line="240" w:lineRule="auto"/>
        <w:contextualSpacing/>
        <w:jc w:val="both"/>
        <w:rPr>
          <w:rFonts w:ascii="Arial Narrow" w:hAnsi="Arial Narrow" w:cs="Times New Roman"/>
          <w:b/>
          <w:bCs/>
          <w:sz w:val="24"/>
          <w:szCs w:val="24"/>
          <w:lang w:bidi="fa-IR"/>
        </w:rPr>
      </w:pPr>
    </w:p>
    <w:p w14:paraId="502F3762" w14:textId="028F0428" w:rsidR="007C4DA3" w:rsidRPr="004248E1" w:rsidRDefault="005230DA" w:rsidP="00915CED">
      <w:pPr>
        <w:bidi w:val="0"/>
        <w:spacing w:line="240" w:lineRule="auto"/>
        <w:contextualSpacing/>
        <w:jc w:val="both"/>
        <w:rPr>
          <w:rFonts w:ascii="Arial Narrow" w:hAnsi="Arial Narrow" w:cs="Times New Roman"/>
          <w:sz w:val="24"/>
          <w:szCs w:val="24"/>
          <w:lang w:bidi="fa-IR"/>
        </w:rPr>
      </w:pPr>
      <w:r w:rsidRPr="004248E1">
        <w:rPr>
          <w:rFonts w:ascii="Arial Narrow" w:hAnsi="Arial Narrow" w:cs="Times New Roman"/>
          <w:sz w:val="24"/>
          <w:szCs w:val="24"/>
          <w:lang w:bidi="fa-IR"/>
        </w:rPr>
        <w:t>Cardiac</w:t>
      </w:r>
      <w:r w:rsidR="007C4DA3" w:rsidRPr="004248E1">
        <w:rPr>
          <w:rFonts w:ascii="Arial Narrow" w:hAnsi="Arial Narrow" w:cs="Times New Roman"/>
          <w:sz w:val="24"/>
          <w:szCs w:val="24"/>
          <w:lang w:bidi="fa-IR"/>
        </w:rPr>
        <w:t xml:space="preserve"> disea</w:t>
      </w:r>
      <w:r w:rsidRPr="004248E1">
        <w:rPr>
          <w:rFonts w:ascii="Arial Narrow" w:hAnsi="Arial Narrow" w:cs="Times New Roman"/>
          <w:sz w:val="24"/>
          <w:szCs w:val="24"/>
          <w:lang w:bidi="fa-IR"/>
        </w:rPr>
        <w:t xml:space="preserve">se is the leading global </w:t>
      </w:r>
      <w:r w:rsidR="0029764F" w:rsidRPr="004248E1">
        <w:rPr>
          <w:rFonts w:ascii="Arial Narrow" w:hAnsi="Arial Narrow" w:cs="Times New Roman"/>
          <w:sz w:val="24"/>
          <w:szCs w:val="24"/>
          <w:lang w:bidi="fa-IR"/>
        </w:rPr>
        <w:t xml:space="preserve">leading cause of death </w:t>
      </w:r>
      <w:r w:rsidRPr="004248E1">
        <w:rPr>
          <w:rFonts w:ascii="Arial Narrow" w:hAnsi="Arial Narrow" w:cs="Times New Roman"/>
          <w:sz w:val="24"/>
          <w:szCs w:val="24"/>
          <w:lang w:bidi="fa-IR"/>
        </w:rPr>
        <w:t>and disability</w:t>
      </w:r>
      <w:r w:rsidR="00E14F39" w:rsidRPr="004248E1">
        <w:rPr>
          <w:rFonts w:ascii="Arial Narrow" w:hAnsi="Arial Narrow" w:cs="Times New Roman"/>
          <w:sz w:val="24"/>
          <w:szCs w:val="24"/>
          <w:lang w:bidi="fa-IR"/>
        </w:rPr>
        <w:t>.</w:t>
      </w:r>
      <w:r w:rsidR="007C4DA3" w:rsidRPr="004248E1">
        <w:rPr>
          <w:rFonts w:ascii="Arial Narrow" w:hAnsi="Arial Narrow" w:cs="Times New Roman"/>
          <w:sz w:val="24"/>
          <w:szCs w:val="24"/>
          <w:vertAlign w:val="superscript"/>
          <w:lang w:bidi="fa-IR"/>
        </w:rPr>
        <w:t>(1)</w:t>
      </w:r>
      <w:r w:rsidR="007C4DA3" w:rsidRPr="004248E1">
        <w:rPr>
          <w:rFonts w:ascii="Arial Narrow" w:hAnsi="Arial Narrow" w:cs="Times New Roman"/>
          <w:sz w:val="24"/>
          <w:szCs w:val="24"/>
          <w:lang w:bidi="fa-IR"/>
        </w:rPr>
        <w:t xml:space="preserve"> </w:t>
      </w:r>
      <w:r w:rsidR="00884E70" w:rsidRPr="004248E1">
        <w:rPr>
          <w:rFonts w:ascii="Arial Narrow" w:hAnsi="Arial Narrow" w:cs="Times New Roman"/>
          <w:sz w:val="24"/>
          <w:szCs w:val="24"/>
          <w:lang w:bidi="fa-IR"/>
        </w:rPr>
        <w:t>Coronary artery disease (CAD) is the most common type of heart disease and is more common in older patients</w:t>
      </w:r>
      <w:r w:rsidR="00E14F39" w:rsidRPr="004248E1">
        <w:rPr>
          <w:rFonts w:ascii="Arial Narrow" w:hAnsi="Arial Narrow" w:cs="Times New Roman"/>
          <w:sz w:val="24"/>
          <w:szCs w:val="24"/>
          <w:lang w:bidi="fa-IR"/>
        </w:rPr>
        <w:t>.</w:t>
      </w:r>
      <w:r w:rsidR="00884E70" w:rsidRPr="004248E1">
        <w:rPr>
          <w:rFonts w:ascii="Arial Narrow" w:hAnsi="Arial Narrow" w:cs="Times New Roman"/>
          <w:sz w:val="24"/>
          <w:szCs w:val="24"/>
          <w:vertAlign w:val="superscript"/>
          <w:lang w:bidi="fa-IR"/>
        </w:rPr>
        <w:t>(2)</w:t>
      </w:r>
      <w:r w:rsidR="00884E70" w:rsidRPr="004248E1">
        <w:rPr>
          <w:rFonts w:ascii="Arial Narrow" w:hAnsi="Arial Narrow" w:cs="Times New Roman"/>
          <w:sz w:val="24"/>
          <w:szCs w:val="24"/>
          <w:lang w:bidi="fa-IR"/>
        </w:rPr>
        <w:t xml:space="preserve"> </w:t>
      </w:r>
      <w:r w:rsidR="00297D32" w:rsidRPr="004248E1">
        <w:rPr>
          <w:rFonts w:ascii="Arial Narrow" w:hAnsi="Arial Narrow" w:cs="Times New Roman"/>
          <w:sz w:val="24"/>
          <w:szCs w:val="24"/>
          <w:lang w:bidi="fa-IR"/>
        </w:rPr>
        <w:t>It</w:t>
      </w:r>
      <w:r w:rsidR="00376653" w:rsidRPr="004248E1">
        <w:rPr>
          <w:rFonts w:ascii="Arial Narrow" w:hAnsi="Arial Narrow" w:cs="Times New Roman"/>
          <w:sz w:val="24"/>
          <w:szCs w:val="24"/>
          <w:lang w:bidi="fa-IR"/>
        </w:rPr>
        <w:t xml:space="preserve"> is expected that </w:t>
      </w:r>
      <w:r w:rsidR="00C65570" w:rsidRPr="004248E1">
        <w:rPr>
          <w:rFonts w:ascii="Arial Narrow" w:hAnsi="Arial Narrow" w:cs="Times New Roman"/>
          <w:sz w:val="24"/>
          <w:szCs w:val="24"/>
          <w:lang w:bidi="fa-IR"/>
        </w:rPr>
        <w:t>disability adjusted life y</w:t>
      </w:r>
      <w:r w:rsidR="00FD39EA" w:rsidRPr="004248E1">
        <w:rPr>
          <w:rFonts w:ascii="Arial Narrow" w:hAnsi="Arial Narrow" w:cs="Times New Roman"/>
          <w:sz w:val="24"/>
          <w:szCs w:val="24"/>
          <w:lang w:bidi="fa-IR"/>
        </w:rPr>
        <w:t xml:space="preserve">ear lost </w:t>
      </w:r>
      <w:r w:rsidR="00376653" w:rsidRPr="004248E1">
        <w:rPr>
          <w:rFonts w:ascii="Arial Narrow" w:hAnsi="Arial Narrow" w:cs="Times New Roman"/>
          <w:sz w:val="24"/>
          <w:szCs w:val="24"/>
          <w:lang w:bidi="fa-IR"/>
        </w:rPr>
        <w:t xml:space="preserve">due </w:t>
      </w:r>
      <w:r w:rsidR="00FD39EA" w:rsidRPr="004248E1">
        <w:rPr>
          <w:rFonts w:ascii="Arial Narrow" w:hAnsi="Arial Narrow" w:cs="Times New Roman"/>
          <w:sz w:val="24"/>
          <w:szCs w:val="24"/>
          <w:lang w:bidi="fa-IR"/>
        </w:rPr>
        <w:t xml:space="preserve">to </w:t>
      </w:r>
      <w:r w:rsidR="00376653" w:rsidRPr="004248E1">
        <w:rPr>
          <w:rFonts w:ascii="Arial Narrow" w:hAnsi="Arial Narrow" w:cs="Times New Roman"/>
          <w:sz w:val="24"/>
          <w:szCs w:val="24"/>
          <w:lang w:bidi="fa-IR"/>
        </w:rPr>
        <w:t xml:space="preserve">cardiovascular-related </w:t>
      </w:r>
      <w:r w:rsidR="00FD39EA" w:rsidRPr="004248E1">
        <w:rPr>
          <w:rFonts w:ascii="Arial Narrow" w:hAnsi="Arial Narrow" w:cs="Times New Roman"/>
          <w:sz w:val="24"/>
          <w:szCs w:val="24"/>
          <w:lang w:bidi="fa-IR"/>
        </w:rPr>
        <w:t>premature death increase two</w:t>
      </w:r>
      <w:r w:rsidR="00C65570" w:rsidRPr="004248E1">
        <w:rPr>
          <w:rFonts w:ascii="Arial Narrow" w:hAnsi="Arial Narrow" w:cs="Times New Roman"/>
          <w:sz w:val="24"/>
          <w:szCs w:val="24"/>
          <w:lang w:bidi="fa-IR"/>
        </w:rPr>
        <w:t>fold</w:t>
      </w:r>
      <w:r w:rsidR="007C4DA3" w:rsidRPr="004248E1">
        <w:rPr>
          <w:rFonts w:ascii="Arial Narrow" w:hAnsi="Arial Narrow" w:cs="Times New Roman"/>
          <w:sz w:val="24"/>
          <w:szCs w:val="24"/>
          <w:lang w:bidi="fa-IR"/>
        </w:rPr>
        <w:t xml:space="preserve"> by 2025</w:t>
      </w:r>
      <w:r w:rsidR="00E14F39" w:rsidRPr="004248E1">
        <w:rPr>
          <w:rFonts w:ascii="Arial Narrow" w:hAnsi="Arial Narrow" w:cs="Times New Roman"/>
          <w:sz w:val="24"/>
          <w:szCs w:val="24"/>
          <w:lang w:bidi="fa-IR"/>
        </w:rPr>
        <w:t>.</w:t>
      </w:r>
      <w:r w:rsidR="007C4DA3" w:rsidRPr="004248E1">
        <w:rPr>
          <w:rFonts w:ascii="Arial Narrow" w:hAnsi="Arial Narrow" w:cs="Times New Roman"/>
          <w:sz w:val="24"/>
          <w:szCs w:val="24"/>
          <w:vertAlign w:val="superscript"/>
          <w:lang w:bidi="fa-IR"/>
        </w:rPr>
        <w:t>(</w:t>
      </w:r>
      <w:r w:rsidR="00BA372E" w:rsidRPr="004248E1">
        <w:rPr>
          <w:rFonts w:ascii="Arial Narrow" w:hAnsi="Arial Narrow" w:cs="Times New Roman"/>
          <w:sz w:val="24"/>
          <w:szCs w:val="24"/>
          <w:vertAlign w:val="superscript"/>
          <w:lang w:bidi="fa-IR"/>
        </w:rPr>
        <w:t>3</w:t>
      </w:r>
      <w:r w:rsidR="007C4DA3" w:rsidRPr="004248E1">
        <w:rPr>
          <w:rFonts w:ascii="Arial Narrow" w:hAnsi="Arial Narrow" w:cs="Times New Roman"/>
          <w:sz w:val="24"/>
          <w:szCs w:val="24"/>
          <w:vertAlign w:val="superscript"/>
          <w:lang w:bidi="fa-IR"/>
        </w:rPr>
        <w:t>)</w:t>
      </w:r>
      <w:r w:rsidR="00801D65" w:rsidRPr="004248E1">
        <w:rPr>
          <w:rFonts w:ascii="Arial Narrow" w:hAnsi="Arial Narrow" w:cs="Times New Roman"/>
          <w:sz w:val="24"/>
          <w:szCs w:val="24"/>
          <w:lang w:bidi="fa-IR"/>
        </w:rPr>
        <w:t xml:space="preserve"> </w:t>
      </w:r>
      <w:r w:rsidR="00FD39EA" w:rsidRPr="004248E1">
        <w:rPr>
          <w:rFonts w:ascii="Arial Narrow" w:hAnsi="Arial Narrow" w:cs="Times New Roman"/>
          <w:sz w:val="24"/>
          <w:szCs w:val="24"/>
          <w:lang w:bidi="fa-IR"/>
        </w:rPr>
        <w:t>Admission</w:t>
      </w:r>
      <w:r w:rsidR="007C4DA3" w:rsidRPr="004248E1">
        <w:rPr>
          <w:rFonts w:ascii="Arial Narrow" w:hAnsi="Arial Narrow" w:cs="Times New Roman"/>
          <w:sz w:val="24"/>
          <w:szCs w:val="24"/>
          <w:lang w:bidi="fa-IR"/>
        </w:rPr>
        <w:t xml:space="preserve"> to </w:t>
      </w:r>
      <w:r w:rsidR="008070ED" w:rsidRPr="004248E1">
        <w:rPr>
          <w:rFonts w:ascii="Arial Narrow" w:hAnsi="Arial Narrow" w:cstheme="majorBidi"/>
          <w:sz w:val="24"/>
          <w:szCs w:val="24"/>
          <w:lang w:bidi="fa-IR"/>
        </w:rPr>
        <w:t>Cardiac Care Units</w:t>
      </w:r>
      <w:r w:rsidR="008070ED" w:rsidRPr="004248E1">
        <w:rPr>
          <w:rFonts w:ascii="Arial Narrow" w:hAnsi="Arial Narrow" w:cstheme="majorBidi"/>
          <w:b/>
          <w:bCs/>
          <w:sz w:val="24"/>
          <w:szCs w:val="24"/>
          <w:lang w:bidi="fa-IR"/>
        </w:rPr>
        <w:t xml:space="preserve"> (</w:t>
      </w:r>
      <w:r w:rsidR="00FD39EA" w:rsidRPr="004248E1">
        <w:rPr>
          <w:rFonts w:ascii="Arial Narrow" w:hAnsi="Arial Narrow" w:cs="Times New Roman"/>
          <w:sz w:val="24"/>
          <w:szCs w:val="24"/>
          <w:lang w:bidi="fa-IR"/>
        </w:rPr>
        <w:t>CCU</w:t>
      </w:r>
      <w:r w:rsidR="008070ED" w:rsidRPr="004248E1">
        <w:rPr>
          <w:rFonts w:ascii="Arial Narrow" w:hAnsi="Arial Narrow" w:cs="Times New Roman"/>
          <w:sz w:val="24"/>
          <w:szCs w:val="24"/>
          <w:lang w:bidi="fa-IR"/>
        </w:rPr>
        <w:t>)</w:t>
      </w:r>
      <w:r w:rsidR="00FD39EA" w:rsidRPr="004248E1">
        <w:rPr>
          <w:rFonts w:ascii="Arial Narrow" w:hAnsi="Arial Narrow" w:cs="Times New Roman"/>
          <w:sz w:val="24"/>
          <w:szCs w:val="24"/>
          <w:lang w:bidi="fa-IR"/>
        </w:rPr>
        <w:t xml:space="preserve"> is viewed as a crisis for both</w:t>
      </w:r>
      <w:r w:rsidR="007C4DA3" w:rsidRPr="004248E1">
        <w:rPr>
          <w:rFonts w:ascii="Arial Narrow" w:hAnsi="Arial Narrow" w:cs="Times New Roman"/>
          <w:sz w:val="24"/>
          <w:szCs w:val="24"/>
          <w:lang w:bidi="fa-IR"/>
        </w:rPr>
        <w:t xml:space="preserve"> the patient</w:t>
      </w:r>
      <w:r w:rsidR="00FD39EA" w:rsidRPr="004248E1">
        <w:rPr>
          <w:rFonts w:ascii="Arial Narrow" w:hAnsi="Arial Narrow" w:cs="Times New Roman"/>
          <w:sz w:val="24"/>
          <w:szCs w:val="24"/>
          <w:lang w:bidi="fa-IR"/>
        </w:rPr>
        <w:t>s and their</w:t>
      </w:r>
      <w:r w:rsidR="007C4DA3" w:rsidRPr="004248E1">
        <w:rPr>
          <w:rFonts w:ascii="Arial Narrow" w:hAnsi="Arial Narrow" w:cs="Times New Roman"/>
          <w:sz w:val="24"/>
          <w:szCs w:val="24"/>
          <w:lang w:bidi="fa-IR"/>
        </w:rPr>
        <w:t xml:space="preserve"> family</w:t>
      </w:r>
      <w:r w:rsidR="00FD39EA" w:rsidRPr="004248E1">
        <w:rPr>
          <w:rFonts w:ascii="Arial Narrow" w:hAnsi="Arial Narrow" w:cs="Times New Roman"/>
          <w:sz w:val="24"/>
          <w:szCs w:val="24"/>
          <w:lang w:bidi="fa-IR"/>
        </w:rPr>
        <w:t xml:space="preserve"> members</w:t>
      </w:r>
      <w:r w:rsidR="00492B93" w:rsidRPr="004248E1">
        <w:rPr>
          <w:rFonts w:ascii="Arial Narrow" w:hAnsi="Arial Narrow" w:cs="Times New Roman"/>
          <w:sz w:val="24"/>
          <w:szCs w:val="24"/>
          <w:lang w:bidi="fa-IR"/>
        </w:rPr>
        <w:t xml:space="preserve"> since they </w:t>
      </w:r>
      <w:r w:rsidR="00E75B1A" w:rsidRPr="004248E1">
        <w:rPr>
          <w:rFonts w:ascii="Arial Narrow" w:hAnsi="Arial Narrow" w:cs="Times New Roman"/>
          <w:sz w:val="24"/>
          <w:szCs w:val="24"/>
          <w:lang w:bidi="fa-IR"/>
        </w:rPr>
        <w:t xml:space="preserve">are </w:t>
      </w:r>
      <w:r w:rsidR="005046DA" w:rsidRPr="004248E1">
        <w:rPr>
          <w:rFonts w:ascii="Arial Narrow" w:hAnsi="Arial Narrow" w:cs="Times New Roman"/>
          <w:sz w:val="24"/>
          <w:szCs w:val="24"/>
          <w:lang w:bidi="fa-IR"/>
        </w:rPr>
        <w:t xml:space="preserve">suddenly pushed into an unknown </w:t>
      </w:r>
      <w:r w:rsidR="00EF13BC" w:rsidRPr="004248E1">
        <w:rPr>
          <w:rFonts w:ascii="Arial Narrow" w:hAnsi="Arial Narrow" w:cs="Times New Roman"/>
          <w:sz w:val="24"/>
          <w:szCs w:val="24"/>
          <w:lang w:bidi="fa-IR"/>
        </w:rPr>
        <w:t xml:space="preserve">situation of exposure </w:t>
      </w:r>
      <w:r w:rsidR="005046DA" w:rsidRPr="004248E1">
        <w:rPr>
          <w:rFonts w:ascii="Arial Narrow" w:hAnsi="Arial Narrow" w:cs="Times New Roman"/>
          <w:sz w:val="24"/>
          <w:szCs w:val="24"/>
          <w:lang w:bidi="fa-IR"/>
        </w:rPr>
        <w:t xml:space="preserve">with a </w:t>
      </w:r>
      <w:r w:rsidR="00C12D9B" w:rsidRPr="004248E1">
        <w:rPr>
          <w:rFonts w:ascii="Arial Narrow" w:hAnsi="Arial Narrow" w:cs="Times New Roman"/>
          <w:sz w:val="24"/>
          <w:szCs w:val="24"/>
          <w:lang w:bidi="fa-IR"/>
        </w:rPr>
        <w:t>critical disease and its stressful outcomes</w:t>
      </w:r>
      <w:r w:rsidR="00E14F39" w:rsidRPr="004248E1">
        <w:rPr>
          <w:rFonts w:ascii="Arial Narrow" w:hAnsi="Arial Narrow" w:cs="Times New Roman"/>
          <w:sz w:val="24"/>
          <w:szCs w:val="24"/>
          <w:lang w:bidi="fa-IR"/>
        </w:rPr>
        <w:t>.</w:t>
      </w:r>
      <w:r w:rsidR="007C4DA3" w:rsidRPr="004248E1">
        <w:rPr>
          <w:rFonts w:ascii="Arial Narrow" w:hAnsi="Arial Narrow" w:cs="Times New Roman"/>
          <w:sz w:val="24"/>
          <w:szCs w:val="24"/>
          <w:vertAlign w:val="superscript"/>
          <w:lang w:bidi="fa-IR"/>
        </w:rPr>
        <w:t>(</w:t>
      </w:r>
      <w:r w:rsidR="00BA372E" w:rsidRPr="004248E1">
        <w:rPr>
          <w:rFonts w:ascii="Arial Narrow" w:hAnsi="Arial Narrow" w:cs="Times New Roman"/>
          <w:sz w:val="24"/>
          <w:szCs w:val="24"/>
          <w:vertAlign w:val="superscript"/>
          <w:lang w:bidi="fa-IR"/>
        </w:rPr>
        <w:t>4</w:t>
      </w:r>
      <w:r w:rsidR="007C4DA3" w:rsidRPr="004248E1">
        <w:rPr>
          <w:rFonts w:ascii="Arial Narrow" w:hAnsi="Arial Narrow" w:cs="Times New Roman"/>
          <w:sz w:val="24"/>
          <w:szCs w:val="24"/>
          <w:vertAlign w:val="superscript"/>
          <w:lang w:bidi="fa-IR"/>
        </w:rPr>
        <w:t>)</w:t>
      </w:r>
      <w:r w:rsidR="007C4DA3" w:rsidRPr="004248E1">
        <w:rPr>
          <w:rFonts w:ascii="Arial Narrow" w:hAnsi="Arial Narrow" w:cs="Times New Roman"/>
          <w:sz w:val="24"/>
          <w:szCs w:val="24"/>
          <w:lang w:bidi="fa-IR"/>
        </w:rPr>
        <w:t xml:space="preserve"> Family members of patients often suffer</w:t>
      </w:r>
      <w:r w:rsidR="004D48A2" w:rsidRPr="004248E1">
        <w:rPr>
          <w:rFonts w:ascii="Arial Narrow" w:hAnsi="Arial Narrow" w:cs="Times New Roman"/>
          <w:sz w:val="24"/>
          <w:szCs w:val="24"/>
          <w:lang w:bidi="fa-IR"/>
        </w:rPr>
        <w:t>ing</w:t>
      </w:r>
      <w:r w:rsidR="007C4DA3" w:rsidRPr="004248E1">
        <w:rPr>
          <w:rFonts w:ascii="Arial Narrow" w:hAnsi="Arial Narrow" w:cs="Times New Roman"/>
          <w:sz w:val="24"/>
          <w:szCs w:val="24"/>
          <w:lang w:bidi="fa-IR"/>
        </w:rPr>
        <w:t xml:space="preserve"> from physical and mental </w:t>
      </w:r>
      <w:r w:rsidR="00C12D9B" w:rsidRPr="004248E1">
        <w:rPr>
          <w:rFonts w:ascii="Arial Narrow" w:hAnsi="Arial Narrow" w:cs="Times New Roman"/>
          <w:sz w:val="24"/>
          <w:szCs w:val="24"/>
          <w:lang w:bidi="fa-IR"/>
        </w:rPr>
        <w:t xml:space="preserve">health </w:t>
      </w:r>
      <w:r w:rsidR="007C4DA3" w:rsidRPr="004248E1">
        <w:rPr>
          <w:rFonts w:ascii="Arial Narrow" w:hAnsi="Arial Narrow" w:cs="Times New Roman"/>
          <w:sz w:val="24"/>
          <w:szCs w:val="24"/>
          <w:lang w:bidi="fa-IR"/>
        </w:rPr>
        <w:t>probl</w:t>
      </w:r>
      <w:r w:rsidR="00FF7E9E" w:rsidRPr="004248E1">
        <w:rPr>
          <w:rFonts w:ascii="Arial Narrow" w:hAnsi="Arial Narrow" w:cs="Times New Roman"/>
          <w:sz w:val="24"/>
          <w:szCs w:val="24"/>
          <w:lang w:bidi="fa-IR"/>
        </w:rPr>
        <w:t>ems</w:t>
      </w:r>
      <w:r w:rsidR="00E14F39" w:rsidRPr="004248E1">
        <w:rPr>
          <w:rFonts w:ascii="Arial Narrow" w:hAnsi="Arial Narrow" w:cs="Times New Roman"/>
          <w:sz w:val="24"/>
          <w:szCs w:val="24"/>
          <w:lang w:bidi="fa-IR"/>
        </w:rPr>
        <w:t>.</w:t>
      </w:r>
      <w:r w:rsidR="00FF7E9E" w:rsidRPr="004248E1">
        <w:rPr>
          <w:rFonts w:ascii="Arial Narrow" w:hAnsi="Arial Narrow" w:cs="Times New Roman"/>
          <w:sz w:val="24"/>
          <w:szCs w:val="24"/>
          <w:vertAlign w:val="superscript"/>
          <w:lang w:bidi="fa-IR"/>
        </w:rPr>
        <w:t>(</w:t>
      </w:r>
      <w:r w:rsidR="00BA372E" w:rsidRPr="004248E1">
        <w:rPr>
          <w:rFonts w:ascii="Arial Narrow" w:hAnsi="Arial Narrow" w:cs="Times New Roman"/>
          <w:sz w:val="24"/>
          <w:szCs w:val="24"/>
          <w:vertAlign w:val="superscript"/>
          <w:lang w:bidi="fa-IR"/>
        </w:rPr>
        <w:t>5</w:t>
      </w:r>
      <w:r w:rsidR="00FF7E9E" w:rsidRPr="004248E1">
        <w:rPr>
          <w:rFonts w:ascii="Arial Narrow" w:hAnsi="Arial Narrow" w:cs="Times New Roman"/>
          <w:sz w:val="24"/>
          <w:szCs w:val="24"/>
          <w:vertAlign w:val="superscript"/>
          <w:lang w:bidi="fa-IR"/>
        </w:rPr>
        <w:t>)</w:t>
      </w:r>
      <w:r w:rsidR="00FF7E9E" w:rsidRPr="004248E1">
        <w:rPr>
          <w:rFonts w:ascii="Arial Narrow" w:hAnsi="Arial Narrow" w:cs="Times New Roman"/>
          <w:sz w:val="24"/>
          <w:szCs w:val="24"/>
          <w:lang w:bidi="fa-IR"/>
        </w:rPr>
        <w:t xml:space="preserve">. The stressful </w:t>
      </w:r>
      <w:r w:rsidR="00EF13BC" w:rsidRPr="004248E1">
        <w:rPr>
          <w:rFonts w:ascii="Arial Narrow" w:hAnsi="Arial Narrow" w:cs="Times New Roman"/>
          <w:sz w:val="24"/>
          <w:szCs w:val="24"/>
          <w:lang w:bidi="fa-IR"/>
        </w:rPr>
        <w:t xml:space="preserve">critical care unit </w:t>
      </w:r>
      <w:r w:rsidR="00C12D9B" w:rsidRPr="004248E1">
        <w:rPr>
          <w:rFonts w:ascii="Arial Narrow" w:hAnsi="Arial Narrow" w:cs="Times New Roman"/>
          <w:sz w:val="24"/>
          <w:szCs w:val="24"/>
          <w:lang w:bidi="fa-IR"/>
        </w:rPr>
        <w:t xml:space="preserve">environment, critically ill patients who </w:t>
      </w:r>
      <w:r w:rsidR="00EF13BC" w:rsidRPr="004248E1">
        <w:rPr>
          <w:rFonts w:ascii="Arial Narrow" w:hAnsi="Arial Narrow" w:cs="Times New Roman"/>
          <w:sz w:val="24"/>
          <w:szCs w:val="24"/>
          <w:lang w:bidi="fa-IR"/>
        </w:rPr>
        <w:t xml:space="preserve">need </w:t>
      </w:r>
      <w:r w:rsidR="00C12D9B" w:rsidRPr="004248E1">
        <w:rPr>
          <w:rFonts w:ascii="Arial Narrow" w:hAnsi="Arial Narrow" w:cs="Times New Roman"/>
          <w:sz w:val="24"/>
          <w:szCs w:val="24"/>
          <w:lang w:bidi="fa-IR"/>
        </w:rPr>
        <w:t>immediate specialized monitoring, high mortality risk,</w:t>
      </w:r>
      <w:r w:rsidR="0021155B" w:rsidRPr="004248E1">
        <w:rPr>
          <w:rFonts w:ascii="Arial Narrow" w:hAnsi="Arial Narrow" w:cs="Times New Roman"/>
          <w:sz w:val="24"/>
          <w:szCs w:val="24"/>
          <w:lang w:bidi="fa-IR"/>
        </w:rPr>
        <w:t xml:space="preserve"> complex</w:t>
      </w:r>
      <w:r w:rsidR="00EF13BC" w:rsidRPr="004248E1">
        <w:rPr>
          <w:rFonts w:ascii="Arial Narrow" w:hAnsi="Arial Narrow" w:cs="Times New Roman"/>
          <w:sz w:val="24"/>
          <w:szCs w:val="24"/>
          <w:lang w:bidi="fa-IR"/>
        </w:rPr>
        <w:t xml:space="preserve"> </w:t>
      </w:r>
      <w:r w:rsidR="00C12D9B" w:rsidRPr="004248E1">
        <w:rPr>
          <w:rFonts w:ascii="Arial Narrow" w:hAnsi="Arial Narrow" w:cs="Times New Roman"/>
          <w:sz w:val="24"/>
          <w:szCs w:val="24"/>
          <w:lang w:bidi="fa-IR"/>
        </w:rPr>
        <w:t>technical and medical equipment, p</w:t>
      </w:r>
      <w:r w:rsidR="007C4DA3" w:rsidRPr="004248E1">
        <w:rPr>
          <w:rFonts w:ascii="Arial Narrow" w:hAnsi="Arial Narrow" w:cs="Times New Roman"/>
          <w:sz w:val="24"/>
          <w:szCs w:val="24"/>
          <w:lang w:bidi="fa-IR"/>
        </w:rPr>
        <w:t>ermanent monitoring of patient</w:t>
      </w:r>
      <w:r w:rsidR="00EF13BC" w:rsidRPr="004248E1">
        <w:rPr>
          <w:rFonts w:ascii="Arial Narrow" w:hAnsi="Arial Narrow" w:cs="Times New Roman"/>
          <w:sz w:val="24"/>
          <w:szCs w:val="24"/>
          <w:lang w:bidi="fa-IR"/>
        </w:rPr>
        <w:t>s</w:t>
      </w:r>
      <w:r w:rsidR="007C4DA3" w:rsidRPr="004248E1">
        <w:rPr>
          <w:rFonts w:ascii="Arial Narrow" w:hAnsi="Arial Narrow" w:cs="Times New Roman"/>
          <w:sz w:val="24"/>
          <w:szCs w:val="24"/>
          <w:lang w:bidi="fa-IR"/>
        </w:rPr>
        <w:t xml:space="preserve">, </w:t>
      </w:r>
      <w:r w:rsidR="00C12D9B" w:rsidRPr="004248E1">
        <w:rPr>
          <w:rFonts w:ascii="Arial Narrow" w:hAnsi="Arial Narrow" w:cs="Times New Roman"/>
          <w:sz w:val="24"/>
          <w:szCs w:val="24"/>
          <w:lang w:bidi="fa-IR"/>
        </w:rPr>
        <w:t>alarm</w:t>
      </w:r>
      <w:r w:rsidR="00EF13BC" w:rsidRPr="004248E1">
        <w:rPr>
          <w:rFonts w:ascii="Arial Narrow" w:hAnsi="Arial Narrow" w:cs="Times New Roman"/>
          <w:sz w:val="24"/>
          <w:szCs w:val="24"/>
          <w:lang w:bidi="fa-IR"/>
        </w:rPr>
        <w:t xml:space="preserve"> sound</w:t>
      </w:r>
      <w:r w:rsidR="00C12D9B" w:rsidRPr="004248E1">
        <w:rPr>
          <w:rFonts w:ascii="Arial Narrow" w:hAnsi="Arial Narrow" w:cs="Times New Roman"/>
          <w:sz w:val="24"/>
          <w:szCs w:val="24"/>
          <w:lang w:bidi="fa-IR"/>
        </w:rPr>
        <w:t xml:space="preserve">s, </w:t>
      </w:r>
      <w:r w:rsidR="00C42555" w:rsidRPr="004248E1">
        <w:rPr>
          <w:rFonts w:ascii="Arial Narrow" w:hAnsi="Arial Narrow" w:cs="Times New Roman"/>
          <w:sz w:val="24"/>
          <w:szCs w:val="24"/>
          <w:lang w:bidi="fa-IR"/>
        </w:rPr>
        <w:t>and restricted visiting hours are</w:t>
      </w:r>
      <w:r w:rsidR="00B477FA" w:rsidRPr="004248E1">
        <w:rPr>
          <w:rFonts w:ascii="Arial Narrow" w:hAnsi="Arial Narrow" w:cs="Times New Roman"/>
          <w:sz w:val="24"/>
          <w:szCs w:val="24"/>
          <w:lang w:bidi="fa-IR"/>
        </w:rPr>
        <w:t xml:space="preserve"> </w:t>
      </w:r>
      <w:r w:rsidR="00C42555" w:rsidRPr="004248E1">
        <w:rPr>
          <w:rFonts w:ascii="Arial Narrow" w:hAnsi="Arial Narrow" w:cs="Times New Roman"/>
          <w:sz w:val="24"/>
          <w:szCs w:val="24"/>
          <w:lang w:bidi="fa-IR"/>
        </w:rPr>
        <w:t>the factor</w:t>
      </w:r>
      <w:r w:rsidR="00FF7E9E" w:rsidRPr="004248E1">
        <w:rPr>
          <w:rFonts w:ascii="Arial Narrow" w:hAnsi="Arial Narrow" w:cs="Times New Roman"/>
          <w:sz w:val="24"/>
          <w:szCs w:val="24"/>
          <w:lang w:bidi="fa-IR"/>
        </w:rPr>
        <w:t>s affecting anxiety in</w:t>
      </w:r>
      <w:r w:rsidR="00C42555" w:rsidRPr="004248E1">
        <w:rPr>
          <w:rFonts w:ascii="Arial Narrow" w:hAnsi="Arial Narrow" w:cs="Times New Roman"/>
          <w:sz w:val="24"/>
          <w:szCs w:val="24"/>
          <w:lang w:bidi="fa-IR"/>
        </w:rPr>
        <w:t xml:space="preserve"> relatives </w:t>
      </w:r>
      <w:r w:rsidR="00FF7E9E" w:rsidRPr="004248E1">
        <w:rPr>
          <w:rFonts w:ascii="Arial Narrow" w:hAnsi="Arial Narrow" w:cs="Times New Roman"/>
          <w:sz w:val="24"/>
          <w:szCs w:val="24"/>
          <w:lang w:bidi="fa-IR"/>
        </w:rPr>
        <w:t xml:space="preserve">of </w:t>
      </w:r>
      <w:r w:rsidR="00EF13BC" w:rsidRPr="004248E1">
        <w:rPr>
          <w:rFonts w:ascii="Arial Narrow" w:hAnsi="Arial Narrow" w:cs="Times New Roman"/>
          <w:sz w:val="24"/>
          <w:szCs w:val="24"/>
          <w:lang w:bidi="fa-IR"/>
        </w:rPr>
        <w:t xml:space="preserve">critical care </w:t>
      </w:r>
      <w:r w:rsidR="00FF7E9E" w:rsidRPr="004248E1">
        <w:rPr>
          <w:rFonts w:ascii="Arial Narrow" w:hAnsi="Arial Narrow" w:cs="Times New Roman"/>
          <w:sz w:val="24"/>
          <w:szCs w:val="24"/>
          <w:lang w:bidi="fa-IR"/>
        </w:rPr>
        <w:t>patients</w:t>
      </w:r>
      <w:r w:rsidR="00E14F39" w:rsidRPr="004248E1">
        <w:rPr>
          <w:rFonts w:ascii="Arial Narrow" w:hAnsi="Arial Narrow" w:cs="Times New Roman"/>
          <w:sz w:val="24"/>
          <w:szCs w:val="24"/>
          <w:lang w:bidi="fa-IR"/>
        </w:rPr>
        <w:t>.</w:t>
      </w:r>
      <w:r w:rsidR="007C4DA3" w:rsidRPr="004248E1">
        <w:rPr>
          <w:rFonts w:ascii="Arial Narrow" w:hAnsi="Arial Narrow" w:cs="Times New Roman"/>
          <w:sz w:val="24"/>
          <w:szCs w:val="24"/>
          <w:vertAlign w:val="superscript"/>
          <w:lang w:bidi="fa-IR"/>
        </w:rPr>
        <w:t>(</w:t>
      </w:r>
      <w:r w:rsidR="00BA372E" w:rsidRPr="004248E1">
        <w:rPr>
          <w:rFonts w:ascii="Arial Narrow" w:hAnsi="Arial Narrow" w:cs="Times New Roman"/>
          <w:sz w:val="24"/>
          <w:szCs w:val="24"/>
          <w:vertAlign w:val="superscript"/>
          <w:lang w:bidi="fa-IR"/>
        </w:rPr>
        <w:t>6</w:t>
      </w:r>
      <w:r w:rsidR="007C4DA3" w:rsidRPr="004248E1">
        <w:rPr>
          <w:rFonts w:ascii="Arial Narrow" w:hAnsi="Arial Narrow" w:cs="Times New Roman"/>
          <w:sz w:val="24"/>
          <w:szCs w:val="24"/>
          <w:vertAlign w:val="superscript"/>
          <w:lang w:bidi="fa-IR"/>
        </w:rPr>
        <w:t>)</w:t>
      </w:r>
      <w:r w:rsidR="00E14F39" w:rsidRPr="004248E1">
        <w:rPr>
          <w:rFonts w:ascii="Arial Narrow" w:hAnsi="Arial Narrow" w:cs="Times New Roman"/>
          <w:sz w:val="24"/>
          <w:szCs w:val="24"/>
          <w:lang w:bidi="fa-IR"/>
        </w:rPr>
        <w:t xml:space="preserve"> </w:t>
      </w:r>
      <w:r w:rsidR="007C4DA3" w:rsidRPr="004248E1">
        <w:rPr>
          <w:rFonts w:ascii="Arial Narrow" w:hAnsi="Arial Narrow" w:cs="Times New Roman"/>
          <w:sz w:val="24"/>
          <w:szCs w:val="24"/>
          <w:lang w:bidi="fa-IR"/>
        </w:rPr>
        <w:t xml:space="preserve">Some studies </w:t>
      </w:r>
      <w:r w:rsidR="00C42555" w:rsidRPr="004248E1">
        <w:rPr>
          <w:rFonts w:ascii="Arial Narrow" w:hAnsi="Arial Narrow" w:cs="Times New Roman"/>
          <w:sz w:val="24"/>
          <w:szCs w:val="24"/>
          <w:lang w:bidi="fa-IR"/>
        </w:rPr>
        <w:t xml:space="preserve">have </w:t>
      </w:r>
      <w:r w:rsidR="007C4DA3" w:rsidRPr="004248E1">
        <w:rPr>
          <w:rFonts w:ascii="Arial Narrow" w:hAnsi="Arial Narrow" w:cs="Times New Roman"/>
          <w:sz w:val="24"/>
          <w:szCs w:val="24"/>
          <w:lang w:bidi="fa-IR"/>
        </w:rPr>
        <w:t>show</w:t>
      </w:r>
      <w:r w:rsidR="00C42555" w:rsidRPr="004248E1">
        <w:rPr>
          <w:rFonts w:ascii="Arial Narrow" w:hAnsi="Arial Narrow" w:cs="Times New Roman"/>
          <w:sz w:val="24"/>
          <w:szCs w:val="24"/>
          <w:lang w:bidi="fa-IR"/>
        </w:rPr>
        <w:t xml:space="preserve">n that anxiety </w:t>
      </w:r>
      <w:r w:rsidR="00CB1AEE" w:rsidRPr="004248E1">
        <w:rPr>
          <w:rFonts w:ascii="Arial Narrow" w:hAnsi="Arial Narrow" w:cs="Times New Roman"/>
          <w:sz w:val="24"/>
          <w:szCs w:val="24"/>
          <w:lang w:bidi="fa-IR"/>
        </w:rPr>
        <w:t xml:space="preserve">level </w:t>
      </w:r>
      <w:r w:rsidR="00C42555" w:rsidRPr="004248E1">
        <w:rPr>
          <w:rFonts w:ascii="Arial Narrow" w:hAnsi="Arial Narrow" w:cs="Times New Roman"/>
          <w:sz w:val="24"/>
          <w:szCs w:val="24"/>
          <w:lang w:bidi="fa-IR"/>
        </w:rPr>
        <w:t>in</w:t>
      </w:r>
      <w:r w:rsidR="007C4DA3" w:rsidRPr="004248E1">
        <w:rPr>
          <w:rFonts w:ascii="Arial Narrow" w:hAnsi="Arial Narrow" w:cs="Times New Roman"/>
          <w:sz w:val="24"/>
          <w:szCs w:val="24"/>
          <w:lang w:bidi="fa-IR"/>
        </w:rPr>
        <w:t xml:space="preserve"> family members and first-degree relatives of </w:t>
      </w:r>
      <w:r w:rsidR="00C42555" w:rsidRPr="004248E1">
        <w:rPr>
          <w:rFonts w:ascii="Arial Narrow" w:hAnsi="Arial Narrow" w:cs="Times New Roman"/>
          <w:sz w:val="24"/>
          <w:szCs w:val="24"/>
          <w:lang w:bidi="fa-IR"/>
        </w:rPr>
        <w:t xml:space="preserve">CCU patients is </w:t>
      </w:r>
      <w:r w:rsidR="00CB1AEE" w:rsidRPr="004248E1">
        <w:rPr>
          <w:rFonts w:ascii="Arial Narrow" w:hAnsi="Arial Narrow" w:cs="Times New Roman"/>
          <w:sz w:val="24"/>
          <w:szCs w:val="24"/>
          <w:lang w:bidi="fa-IR"/>
        </w:rPr>
        <w:t xml:space="preserve">equal </w:t>
      </w:r>
      <w:r w:rsidR="007C4DA3" w:rsidRPr="004248E1">
        <w:rPr>
          <w:rFonts w:ascii="Arial Narrow" w:hAnsi="Arial Narrow" w:cs="Times New Roman"/>
          <w:sz w:val="24"/>
          <w:szCs w:val="24"/>
          <w:lang w:bidi="fa-IR"/>
        </w:rPr>
        <w:t xml:space="preserve">to the </w:t>
      </w:r>
      <w:r w:rsidR="00C42555" w:rsidRPr="004248E1">
        <w:rPr>
          <w:rFonts w:ascii="Arial Narrow" w:hAnsi="Arial Narrow" w:cs="Times New Roman"/>
          <w:sz w:val="24"/>
          <w:szCs w:val="24"/>
          <w:lang w:bidi="fa-IR"/>
        </w:rPr>
        <w:t>anxiety level of</w:t>
      </w:r>
      <w:r w:rsidR="007C4DA3" w:rsidRPr="004248E1">
        <w:rPr>
          <w:rFonts w:ascii="Arial Narrow" w:hAnsi="Arial Narrow" w:cs="Times New Roman"/>
          <w:sz w:val="24"/>
          <w:szCs w:val="24"/>
          <w:lang w:bidi="fa-IR"/>
        </w:rPr>
        <w:t xml:space="preserve"> the patient</w:t>
      </w:r>
      <w:r w:rsidR="00C42555" w:rsidRPr="004248E1">
        <w:rPr>
          <w:rFonts w:ascii="Arial Narrow" w:hAnsi="Arial Narrow" w:cs="Times New Roman"/>
          <w:sz w:val="24"/>
          <w:szCs w:val="24"/>
          <w:lang w:bidi="fa-IR"/>
        </w:rPr>
        <w:t>s themselves</w:t>
      </w:r>
      <w:r w:rsidR="00E14F39" w:rsidRPr="004248E1">
        <w:rPr>
          <w:rFonts w:ascii="Arial Narrow" w:hAnsi="Arial Narrow" w:cs="Times New Roman"/>
          <w:sz w:val="24"/>
          <w:szCs w:val="24"/>
          <w:lang w:bidi="fa-IR"/>
        </w:rPr>
        <w:t>.</w:t>
      </w:r>
      <w:r w:rsidR="00C66A4D" w:rsidRPr="004248E1">
        <w:rPr>
          <w:rFonts w:ascii="Arial Narrow" w:hAnsi="Arial Narrow" w:cs="Times New Roman"/>
          <w:sz w:val="24"/>
          <w:szCs w:val="24"/>
          <w:vertAlign w:val="superscript"/>
          <w:lang w:bidi="fa-IR"/>
        </w:rPr>
        <w:t>(</w:t>
      </w:r>
      <w:r w:rsidR="007A61EA" w:rsidRPr="004248E1">
        <w:rPr>
          <w:rFonts w:ascii="Arial Narrow" w:hAnsi="Arial Narrow" w:cs="Times New Roman"/>
          <w:sz w:val="24"/>
          <w:szCs w:val="24"/>
          <w:vertAlign w:val="superscript"/>
          <w:lang w:bidi="fa-IR"/>
        </w:rPr>
        <w:t>7</w:t>
      </w:r>
      <w:r w:rsidR="00C66A4D" w:rsidRPr="004248E1">
        <w:rPr>
          <w:rFonts w:ascii="Arial Narrow" w:hAnsi="Arial Narrow" w:cs="Times New Roman"/>
          <w:sz w:val="24"/>
          <w:szCs w:val="24"/>
          <w:vertAlign w:val="superscript"/>
          <w:lang w:bidi="fa-IR"/>
        </w:rPr>
        <w:t>)</w:t>
      </w:r>
    </w:p>
    <w:p w14:paraId="270D8041" w14:textId="77777777" w:rsidR="00801D65" w:rsidRPr="004248E1" w:rsidRDefault="00801D65" w:rsidP="00801D65">
      <w:pPr>
        <w:bidi w:val="0"/>
        <w:spacing w:line="240" w:lineRule="auto"/>
        <w:contextualSpacing/>
        <w:jc w:val="both"/>
        <w:rPr>
          <w:rFonts w:ascii="Arial Narrow" w:hAnsi="Arial Narrow" w:cs="Times New Roman"/>
          <w:sz w:val="24"/>
          <w:szCs w:val="24"/>
          <w:lang w:bidi="fa-IR"/>
        </w:rPr>
      </w:pPr>
    </w:p>
    <w:p w14:paraId="49B239B1" w14:textId="73ECACDA" w:rsidR="00801D65" w:rsidRPr="004248E1" w:rsidRDefault="00C42555" w:rsidP="00915CED">
      <w:pPr>
        <w:bidi w:val="0"/>
        <w:spacing w:line="240" w:lineRule="auto"/>
        <w:contextualSpacing/>
        <w:jc w:val="both"/>
        <w:rPr>
          <w:rFonts w:ascii="Arial Narrow" w:hAnsi="Arial Narrow" w:cs="Times New Roman"/>
          <w:sz w:val="24"/>
          <w:szCs w:val="24"/>
          <w:lang w:bidi="fa-IR"/>
        </w:rPr>
      </w:pPr>
      <w:r w:rsidRPr="004248E1">
        <w:rPr>
          <w:rFonts w:ascii="Arial Narrow" w:hAnsi="Arial Narrow" w:cs="Times New Roman"/>
          <w:sz w:val="24"/>
          <w:szCs w:val="24"/>
          <w:lang w:bidi="fa-IR"/>
        </w:rPr>
        <w:lastRenderedPageBreak/>
        <w:t>The prevalence of anxiety</w:t>
      </w:r>
      <w:r w:rsidR="009C277A" w:rsidRPr="004248E1">
        <w:rPr>
          <w:rFonts w:ascii="Arial Narrow" w:hAnsi="Arial Narrow" w:cs="Times New Roman"/>
          <w:sz w:val="24"/>
          <w:szCs w:val="24"/>
          <w:lang w:bidi="fa-IR"/>
        </w:rPr>
        <w:t xml:space="preserve"> </w:t>
      </w:r>
      <w:r w:rsidR="00035152" w:rsidRPr="004248E1">
        <w:rPr>
          <w:rFonts w:ascii="Arial Narrow" w:hAnsi="Arial Narrow" w:cs="Times New Roman"/>
          <w:sz w:val="24"/>
          <w:szCs w:val="24"/>
          <w:lang w:bidi="fa-IR"/>
        </w:rPr>
        <w:t>varied from 15% to 24</w:t>
      </w:r>
      <w:r w:rsidRPr="004248E1">
        <w:rPr>
          <w:rFonts w:ascii="Arial Narrow" w:hAnsi="Arial Narrow" w:cs="Times New Roman"/>
          <w:sz w:val="24"/>
          <w:szCs w:val="24"/>
          <w:lang w:bidi="fa-IR"/>
        </w:rPr>
        <w:t xml:space="preserve">% in caregivers </w:t>
      </w:r>
      <w:r w:rsidR="00590F1A" w:rsidRPr="004248E1">
        <w:rPr>
          <w:rFonts w:ascii="Arial Narrow" w:hAnsi="Arial Narrow" w:cs="Times New Roman"/>
          <w:sz w:val="24"/>
          <w:szCs w:val="24"/>
          <w:lang w:bidi="fa-IR"/>
        </w:rPr>
        <w:t xml:space="preserve">after </w:t>
      </w:r>
      <w:r w:rsidR="00035152" w:rsidRPr="004248E1">
        <w:rPr>
          <w:rFonts w:ascii="Arial Narrow" w:hAnsi="Arial Narrow" w:cs="Times New Roman"/>
          <w:sz w:val="24"/>
          <w:szCs w:val="24"/>
          <w:lang w:bidi="fa-IR"/>
        </w:rPr>
        <w:t xml:space="preserve">discharge of their </w:t>
      </w:r>
      <w:r w:rsidR="00590F1A" w:rsidRPr="004248E1">
        <w:rPr>
          <w:rFonts w:ascii="Arial Narrow" w:hAnsi="Arial Narrow" w:cs="Times New Roman"/>
          <w:sz w:val="24"/>
          <w:szCs w:val="24"/>
          <w:lang w:bidi="fa-IR"/>
        </w:rPr>
        <w:t>patients from the</w:t>
      </w:r>
      <w:r w:rsidR="00E14F39" w:rsidRPr="004248E1">
        <w:rPr>
          <w:rFonts w:ascii="Arial Narrow" w:hAnsi="Arial Narrow" w:cs="Times New Roman"/>
          <w:sz w:val="24"/>
          <w:szCs w:val="24"/>
          <w:lang w:bidi="fa-IR"/>
        </w:rPr>
        <w:t xml:space="preserve"> intensive care unit.</w:t>
      </w:r>
      <w:r w:rsidR="007C4DA3" w:rsidRPr="004248E1">
        <w:rPr>
          <w:rFonts w:ascii="Arial Narrow" w:hAnsi="Arial Narrow" w:cs="Times New Roman"/>
          <w:sz w:val="24"/>
          <w:szCs w:val="24"/>
          <w:vertAlign w:val="superscript"/>
          <w:lang w:bidi="fa-IR"/>
        </w:rPr>
        <w:t>(</w:t>
      </w:r>
      <w:r w:rsidR="007A61EA" w:rsidRPr="004248E1">
        <w:rPr>
          <w:rFonts w:ascii="Arial Narrow" w:hAnsi="Arial Narrow" w:cs="Times New Roman"/>
          <w:sz w:val="24"/>
          <w:szCs w:val="24"/>
          <w:vertAlign w:val="superscript"/>
          <w:lang w:bidi="fa-IR"/>
        </w:rPr>
        <w:t>8</w:t>
      </w:r>
      <w:r w:rsidR="007C4DA3" w:rsidRPr="004248E1">
        <w:rPr>
          <w:rFonts w:ascii="Arial Narrow" w:hAnsi="Arial Narrow" w:cs="Times New Roman"/>
          <w:sz w:val="24"/>
          <w:szCs w:val="24"/>
          <w:vertAlign w:val="superscript"/>
          <w:lang w:bidi="fa-IR"/>
        </w:rPr>
        <w:t>)</w:t>
      </w:r>
      <w:r w:rsidR="007C4DA3" w:rsidRPr="004248E1">
        <w:rPr>
          <w:rFonts w:ascii="Arial Narrow" w:hAnsi="Arial Narrow" w:cs="Times New Roman"/>
          <w:sz w:val="24"/>
          <w:szCs w:val="24"/>
          <w:lang w:bidi="fa-IR"/>
        </w:rPr>
        <w:t xml:space="preserve"> </w:t>
      </w:r>
      <w:r w:rsidR="00B76FC2" w:rsidRPr="004248E1">
        <w:rPr>
          <w:rFonts w:ascii="Arial Narrow" w:hAnsi="Arial Narrow" w:cs="Times New Roman"/>
          <w:sz w:val="24"/>
          <w:szCs w:val="24"/>
          <w:lang w:bidi="fa-IR"/>
        </w:rPr>
        <w:t>A significant number of family members of ICU patients experience moderate to severe anxiety</w:t>
      </w:r>
      <w:r w:rsidR="00D12BE0" w:rsidRPr="004248E1">
        <w:rPr>
          <w:rFonts w:ascii="Arial Narrow" w:hAnsi="Arial Narrow" w:cs="Times New Roman"/>
          <w:sz w:val="24"/>
          <w:szCs w:val="24"/>
          <w:lang w:bidi="fa-IR"/>
        </w:rPr>
        <w:t>.</w:t>
      </w:r>
      <w:r w:rsidR="00B76FC2" w:rsidRPr="004248E1">
        <w:rPr>
          <w:rFonts w:ascii="Arial Narrow" w:hAnsi="Arial Narrow" w:cs="Times New Roman"/>
          <w:sz w:val="24"/>
          <w:szCs w:val="24"/>
          <w:vertAlign w:val="superscript"/>
          <w:lang w:bidi="fa-IR"/>
        </w:rPr>
        <w:t>(</w:t>
      </w:r>
      <w:r w:rsidR="006E3AA9" w:rsidRPr="004248E1">
        <w:rPr>
          <w:rFonts w:ascii="Arial Narrow" w:hAnsi="Arial Narrow" w:cs="Times New Roman"/>
          <w:sz w:val="24"/>
          <w:szCs w:val="24"/>
          <w:vertAlign w:val="superscript"/>
          <w:lang w:bidi="fa-IR"/>
        </w:rPr>
        <w:t>9</w:t>
      </w:r>
      <w:r w:rsidR="00B76FC2" w:rsidRPr="004248E1">
        <w:rPr>
          <w:rFonts w:ascii="Arial Narrow" w:hAnsi="Arial Narrow" w:cs="Times New Roman"/>
          <w:sz w:val="24"/>
          <w:szCs w:val="24"/>
          <w:vertAlign w:val="superscript"/>
          <w:lang w:bidi="fa-IR"/>
        </w:rPr>
        <w:t>)</w:t>
      </w:r>
      <w:r w:rsidR="00801D65" w:rsidRPr="004248E1">
        <w:rPr>
          <w:rFonts w:ascii="Arial Narrow" w:hAnsi="Arial Narrow" w:cs="Times New Roman"/>
          <w:sz w:val="24"/>
          <w:szCs w:val="24"/>
          <w:lang w:bidi="fa-IR"/>
        </w:rPr>
        <w:t xml:space="preserve"> </w:t>
      </w:r>
      <w:r w:rsidR="007C4DA3" w:rsidRPr="004248E1">
        <w:rPr>
          <w:rFonts w:ascii="Arial Narrow" w:hAnsi="Arial Narrow" w:cs="Times New Roman"/>
          <w:sz w:val="24"/>
          <w:szCs w:val="24"/>
          <w:lang w:bidi="fa-IR"/>
        </w:rPr>
        <w:t xml:space="preserve">Experts believe that </w:t>
      </w:r>
      <w:r w:rsidR="000659A1" w:rsidRPr="004248E1">
        <w:rPr>
          <w:rFonts w:ascii="Arial Narrow" w:hAnsi="Arial Narrow" w:cs="Times New Roman"/>
          <w:sz w:val="24"/>
          <w:szCs w:val="24"/>
          <w:lang w:bidi="fa-IR"/>
        </w:rPr>
        <w:t xml:space="preserve">paying attention to </w:t>
      </w:r>
      <w:r w:rsidR="007C4DA3" w:rsidRPr="004248E1">
        <w:rPr>
          <w:rFonts w:ascii="Arial Narrow" w:hAnsi="Arial Narrow" w:cs="Times New Roman"/>
          <w:sz w:val="24"/>
          <w:szCs w:val="24"/>
          <w:lang w:bidi="fa-IR"/>
        </w:rPr>
        <w:t xml:space="preserve">spirituality is </w:t>
      </w:r>
      <w:r w:rsidR="000659A1" w:rsidRPr="004248E1">
        <w:rPr>
          <w:rFonts w:ascii="Arial Narrow" w:hAnsi="Arial Narrow" w:cs="Times New Roman"/>
          <w:sz w:val="24"/>
          <w:szCs w:val="24"/>
          <w:lang w:bidi="fa-IR"/>
        </w:rPr>
        <w:t xml:space="preserve">among the effective factors in </w:t>
      </w:r>
      <w:r w:rsidR="007C4DA3" w:rsidRPr="004248E1">
        <w:rPr>
          <w:rFonts w:ascii="Arial Narrow" w:hAnsi="Arial Narrow" w:cs="Times New Roman"/>
          <w:sz w:val="24"/>
          <w:szCs w:val="24"/>
          <w:lang w:bidi="fa-IR"/>
        </w:rPr>
        <w:t>reducing anxiety</w:t>
      </w:r>
      <w:r w:rsidR="00D12BE0" w:rsidRPr="004248E1">
        <w:rPr>
          <w:rFonts w:ascii="Arial Narrow" w:hAnsi="Arial Narrow" w:cs="Times New Roman"/>
          <w:sz w:val="24"/>
          <w:szCs w:val="24"/>
          <w:lang w:bidi="fa-IR"/>
        </w:rPr>
        <w:t>.</w:t>
      </w:r>
      <w:r w:rsidR="006E3AA9" w:rsidRPr="004248E1">
        <w:rPr>
          <w:rFonts w:ascii="Arial Narrow" w:hAnsi="Arial Narrow" w:cs="Times New Roman"/>
          <w:sz w:val="24"/>
          <w:szCs w:val="24"/>
          <w:vertAlign w:val="superscript"/>
          <w:lang w:bidi="fa-IR"/>
        </w:rPr>
        <w:t>(10)</w:t>
      </w:r>
      <w:r w:rsidR="007C4DA3" w:rsidRPr="004248E1">
        <w:rPr>
          <w:rFonts w:ascii="Arial Narrow" w:hAnsi="Arial Narrow" w:cs="Times New Roman"/>
          <w:sz w:val="24"/>
          <w:szCs w:val="24"/>
          <w:lang w:bidi="fa-IR"/>
        </w:rPr>
        <w:t xml:space="preserve"> </w:t>
      </w:r>
      <w:r w:rsidR="00590F1A" w:rsidRPr="004248E1">
        <w:rPr>
          <w:rFonts w:ascii="Arial Narrow" w:hAnsi="Arial Narrow" w:cs="Times New Roman"/>
          <w:sz w:val="24"/>
          <w:szCs w:val="24"/>
          <w:lang w:bidi="fa-IR"/>
        </w:rPr>
        <w:t>Spiritual</w:t>
      </w:r>
      <w:r w:rsidR="000A3AB3" w:rsidRPr="004248E1">
        <w:rPr>
          <w:rFonts w:ascii="Arial Narrow" w:hAnsi="Arial Narrow" w:cs="Times New Roman"/>
          <w:sz w:val="24"/>
          <w:szCs w:val="24"/>
          <w:lang w:bidi="fa-IR"/>
        </w:rPr>
        <w:t>ity constitutes a dimension of health</w:t>
      </w:r>
      <w:r w:rsidR="00B00652" w:rsidRPr="004248E1">
        <w:rPr>
          <w:rFonts w:ascii="Arial Narrow" w:hAnsi="Arial Narrow" w:cs="Times New Roman"/>
          <w:sz w:val="24"/>
          <w:szCs w:val="24"/>
          <w:lang w:bidi="fa-IR"/>
        </w:rPr>
        <w:t xml:space="preserve"> </w:t>
      </w:r>
      <w:r w:rsidR="000A3AB3" w:rsidRPr="004248E1">
        <w:rPr>
          <w:rFonts w:ascii="Arial Narrow" w:hAnsi="Arial Narrow" w:cs="Times New Roman"/>
          <w:sz w:val="24"/>
          <w:szCs w:val="24"/>
          <w:lang w:bidi="fa-IR"/>
        </w:rPr>
        <w:t xml:space="preserve">alongside </w:t>
      </w:r>
      <w:r w:rsidR="007C4DA3" w:rsidRPr="004248E1">
        <w:rPr>
          <w:rFonts w:ascii="Arial Narrow" w:hAnsi="Arial Narrow" w:cs="Times New Roman"/>
          <w:sz w:val="24"/>
          <w:szCs w:val="24"/>
          <w:lang w:bidi="fa-IR"/>
        </w:rPr>
        <w:t>ph</w:t>
      </w:r>
      <w:r w:rsidR="000A3AB3" w:rsidRPr="004248E1">
        <w:rPr>
          <w:rFonts w:ascii="Arial Narrow" w:hAnsi="Arial Narrow" w:cs="Times New Roman"/>
          <w:sz w:val="24"/>
          <w:szCs w:val="24"/>
          <w:lang w:bidi="fa-IR"/>
        </w:rPr>
        <w:t>ysical, mental</w:t>
      </w:r>
      <w:r w:rsidR="00B00652" w:rsidRPr="004248E1">
        <w:rPr>
          <w:rFonts w:ascii="Arial Narrow" w:hAnsi="Arial Narrow" w:cs="Times New Roman"/>
          <w:sz w:val="24"/>
          <w:szCs w:val="24"/>
          <w:lang w:bidi="fa-IR"/>
        </w:rPr>
        <w:t>,</w:t>
      </w:r>
      <w:r w:rsidR="000A3AB3" w:rsidRPr="004248E1">
        <w:rPr>
          <w:rFonts w:ascii="Arial Narrow" w:hAnsi="Arial Narrow" w:cs="Times New Roman"/>
          <w:sz w:val="24"/>
          <w:szCs w:val="24"/>
          <w:lang w:bidi="fa-IR"/>
        </w:rPr>
        <w:t xml:space="preserve"> and social dimensions</w:t>
      </w:r>
      <w:r w:rsidR="00D12BE0" w:rsidRPr="004248E1">
        <w:rPr>
          <w:rFonts w:ascii="Arial Narrow" w:hAnsi="Arial Narrow" w:cs="Times New Roman"/>
          <w:sz w:val="24"/>
          <w:szCs w:val="24"/>
          <w:lang w:bidi="fa-IR"/>
        </w:rPr>
        <w:t>.</w:t>
      </w:r>
      <w:r w:rsidR="007C4DA3" w:rsidRPr="004248E1">
        <w:rPr>
          <w:rFonts w:ascii="Arial Narrow" w:hAnsi="Arial Narrow" w:cs="Times New Roman"/>
          <w:sz w:val="24"/>
          <w:szCs w:val="24"/>
          <w:vertAlign w:val="superscript"/>
          <w:lang w:bidi="fa-IR"/>
        </w:rPr>
        <w:t>(</w:t>
      </w:r>
      <w:r w:rsidR="006E3AA9" w:rsidRPr="004248E1">
        <w:rPr>
          <w:rFonts w:ascii="Arial Narrow" w:hAnsi="Arial Narrow" w:cs="Times New Roman"/>
          <w:sz w:val="24"/>
          <w:szCs w:val="24"/>
          <w:vertAlign w:val="superscript"/>
          <w:lang w:bidi="fa-IR"/>
        </w:rPr>
        <w:t>11</w:t>
      </w:r>
      <w:r w:rsidR="007C4DA3" w:rsidRPr="004248E1">
        <w:rPr>
          <w:rFonts w:ascii="Arial Narrow" w:hAnsi="Arial Narrow" w:cs="Times New Roman"/>
          <w:sz w:val="24"/>
          <w:szCs w:val="24"/>
          <w:vertAlign w:val="superscript"/>
          <w:lang w:bidi="fa-IR"/>
        </w:rPr>
        <w:t>)</w:t>
      </w:r>
      <w:r w:rsidR="004722FB" w:rsidRPr="004248E1">
        <w:rPr>
          <w:rFonts w:ascii="Arial Narrow" w:hAnsi="Arial Narrow" w:cs="Times New Roman"/>
          <w:sz w:val="24"/>
          <w:szCs w:val="24"/>
          <w:lang w:bidi="fa-IR"/>
        </w:rPr>
        <w:t xml:space="preserve"> </w:t>
      </w:r>
      <w:r w:rsidR="0078122A" w:rsidRPr="004248E1">
        <w:rPr>
          <w:rFonts w:ascii="Arial Narrow" w:hAnsi="Arial Narrow" w:cs="Times New Roman"/>
          <w:sz w:val="24"/>
          <w:szCs w:val="24"/>
          <w:lang w:bidi="fa-IR"/>
        </w:rPr>
        <w:t>S</w:t>
      </w:r>
      <w:r w:rsidR="001521B9" w:rsidRPr="004248E1">
        <w:rPr>
          <w:rFonts w:ascii="Arial Narrow" w:hAnsi="Arial Narrow" w:cs="Times New Roman"/>
          <w:sz w:val="24"/>
          <w:szCs w:val="24"/>
          <w:lang w:bidi="fa-IR"/>
        </w:rPr>
        <w:t>piritual</w:t>
      </w:r>
      <w:r w:rsidR="00B00652" w:rsidRPr="004248E1">
        <w:rPr>
          <w:rFonts w:ascii="Arial Narrow" w:hAnsi="Arial Narrow" w:cs="Times New Roman"/>
          <w:sz w:val="24"/>
          <w:szCs w:val="24"/>
          <w:lang w:bidi="fa-IR"/>
        </w:rPr>
        <w:t>i</w:t>
      </w:r>
      <w:r w:rsidR="001521B9" w:rsidRPr="004248E1">
        <w:rPr>
          <w:rFonts w:ascii="Arial Narrow" w:hAnsi="Arial Narrow" w:cs="Times New Roman"/>
          <w:sz w:val="24"/>
          <w:szCs w:val="24"/>
          <w:lang w:bidi="fa-IR"/>
        </w:rPr>
        <w:t>ty</w:t>
      </w:r>
      <w:r w:rsidR="007C4DA3" w:rsidRPr="004248E1">
        <w:rPr>
          <w:rFonts w:ascii="Arial Narrow" w:hAnsi="Arial Narrow" w:cs="Times New Roman"/>
          <w:sz w:val="24"/>
          <w:szCs w:val="24"/>
          <w:lang w:bidi="fa-IR"/>
        </w:rPr>
        <w:t xml:space="preserve"> </w:t>
      </w:r>
      <w:r w:rsidR="001521B9" w:rsidRPr="004248E1">
        <w:rPr>
          <w:rFonts w:ascii="Arial Narrow" w:hAnsi="Arial Narrow" w:cs="Times New Roman"/>
          <w:sz w:val="24"/>
          <w:szCs w:val="24"/>
          <w:lang w:bidi="fa-IR"/>
        </w:rPr>
        <w:t>is characterized by</w:t>
      </w:r>
      <w:r w:rsidR="00B00652" w:rsidRPr="004248E1">
        <w:rPr>
          <w:rFonts w:ascii="Arial Narrow" w:hAnsi="Arial Narrow" w:cs="Times New Roman"/>
          <w:sz w:val="24"/>
          <w:szCs w:val="24"/>
          <w:lang w:bidi="fa-IR"/>
        </w:rPr>
        <w:t xml:space="preserve"> </w:t>
      </w:r>
      <w:r w:rsidR="001521B9" w:rsidRPr="004248E1">
        <w:rPr>
          <w:rFonts w:ascii="Arial Narrow" w:hAnsi="Arial Narrow" w:cs="Times New Roman"/>
          <w:sz w:val="24"/>
          <w:szCs w:val="24"/>
          <w:lang w:bidi="fa-IR"/>
        </w:rPr>
        <w:t>stability in life, peace,</w:t>
      </w:r>
      <w:r w:rsidR="00B00652" w:rsidRPr="004248E1">
        <w:rPr>
          <w:rFonts w:ascii="Arial Narrow" w:hAnsi="Arial Narrow" w:cs="Times New Roman"/>
          <w:sz w:val="24"/>
          <w:szCs w:val="24"/>
          <w:lang w:bidi="fa-IR"/>
        </w:rPr>
        <w:t xml:space="preserve"> </w:t>
      </w:r>
      <w:r w:rsidR="001521B9" w:rsidRPr="004248E1">
        <w:rPr>
          <w:rFonts w:ascii="Arial Narrow" w:hAnsi="Arial Narrow" w:cs="Times New Roman"/>
          <w:sz w:val="24"/>
          <w:szCs w:val="24"/>
          <w:lang w:bidi="fa-IR"/>
        </w:rPr>
        <w:t>and feeling close relationship with himself, God, society</w:t>
      </w:r>
      <w:r w:rsidR="00B00652" w:rsidRPr="004248E1">
        <w:rPr>
          <w:rFonts w:ascii="Arial Narrow" w:hAnsi="Arial Narrow" w:cs="Times New Roman"/>
          <w:sz w:val="24"/>
          <w:szCs w:val="24"/>
          <w:lang w:bidi="fa-IR"/>
        </w:rPr>
        <w:t>,</w:t>
      </w:r>
      <w:r w:rsidR="001521B9" w:rsidRPr="004248E1">
        <w:rPr>
          <w:rFonts w:ascii="Arial Narrow" w:hAnsi="Arial Narrow" w:cs="Times New Roman"/>
          <w:sz w:val="24"/>
          <w:szCs w:val="24"/>
          <w:lang w:bidi="fa-IR"/>
        </w:rPr>
        <w:t xml:space="preserve"> and the environment</w:t>
      </w:r>
      <w:r w:rsidR="00D12BE0" w:rsidRPr="004248E1">
        <w:rPr>
          <w:rFonts w:ascii="Arial Narrow" w:hAnsi="Arial Narrow" w:cs="Times New Roman"/>
          <w:sz w:val="24"/>
          <w:szCs w:val="24"/>
          <w:lang w:bidi="fa-IR"/>
        </w:rPr>
        <w:t>.</w:t>
      </w:r>
      <w:r w:rsidR="007C4DA3" w:rsidRPr="004248E1">
        <w:rPr>
          <w:rFonts w:ascii="Arial Narrow" w:hAnsi="Arial Narrow" w:cs="Times New Roman"/>
          <w:sz w:val="24"/>
          <w:szCs w:val="24"/>
          <w:vertAlign w:val="superscript"/>
          <w:lang w:bidi="fa-IR"/>
        </w:rPr>
        <w:t>(</w:t>
      </w:r>
      <w:r w:rsidR="006E3AA9" w:rsidRPr="004248E1">
        <w:rPr>
          <w:rFonts w:ascii="Arial Narrow" w:hAnsi="Arial Narrow" w:cs="Times New Roman"/>
          <w:sz w:val="24"/>
          <w:szCs w:val="24"/>
          <w:vertAlign w:val="superscript"/>
          <w:lang w:bidi="fa-IR"/>
        </w:rPr>
        <w:t>12</w:t>
      </w:r>
      <w:r w:rsidR="007C4DA3" w:rsidRPr="004248E1">
        <w:rPr>
          <w:rFonts w:ascii="Arial Narrow" w:hAnsi="Arial Narrow" w:cs="Times New Roman"/>
          <w:sz w:val="24"/>
          <w:szCs w:val="24"/>
          <w:vertAlign w:val="superscript"/>
          <w:lang w:bidi="fa-IR"/>
        </w:rPr>
        <w:t>)</w:t>
      </w:r>
      <w:r w:rsidR="00801D65" w:rsidRPr="004248E1">
        <w:rPr>
          <w:rFonts w:ascii="Arial Narrow" w:hAnsi="Arial Narrow" w:cs="Times New Roman"/>
          <w:sz w:val="24"/>
          <w:szCs w:val="24"/>
          <w:lang w:bidi="fa-IR"/>
        </w:rPr>
        <w:t xml:space="preserve"> </w:t>
      </w:r>
    </w:p>
    <w:p w14:paraId="47D4E110" w14:textId="77777777" w:rsidR="00801D65" w:rsidRPr="004248E1" w:rsidRDefault="00801D65" w:rsidP="00801D65">
      <w:pPr>
        <w:bidi w:val="0"/>
        <w:spacing w:line="240" w:lineRule="auto"/>
        <w:contextualSpacing/>
        <w:jc w:val="both"/>
        <w:rPr>
          <w:rFonts w:ascii="Arial Narrow" w:hAnsi="Arial Narrow" w:cs="Times New Roman"/>
          <w:sz w:val="24"/>
          <w:szCs w:val="24"/>
          <w:lang w:bidi="fa-IR"/>
        </w:rPr>
      </w:pPr>
    </w:p>
    <w:p w14:paraId="7252F8EC" w14:textId="6F30BF08" w:rsidR="00BD3347" w:rsidRPr="00915CED" w:rsidRDefault="007C4DA3" w:rsidP="00915CED">
      <w:pPr>
        <w:bidi w:val="0"/>
        <w:spacing w:line="240" w:lineRule="auto"/>
        <w:contextualSpacing/>
        <w:jc w:val="both"/>
        <w:rPr>
          <w:rFonts w:ascii="Arial Narrow" w:hAnsi="Arial Narrow" w:cs="Times New Roman"/>
          <w:sz w:val="24"/>
          <w:szCs w:val="24"/>
          <w:lang w:bidi="fa-IR"/>
        </w:rPr>
      </w:pPr>
      <w:r w:rsidRPr="004248E1">
        <w:rPr>
          <w:rFonts w:ascii="Arial Narrow" w:hAnsi="Arial Narrow" w:cs="Times New Roman"/>
          <w:sz w:val="24"/>
          <w:szCs w:val="24"/>
          <w:lang w:bidi="fa-IR"/>
        </w:rPr>
        <w:t xml:space="preserve">People with </w:t>
      </w:r>
      <w:r w:rsidR="00FF7E9E" w:rsidRPr="004248E1">
        <w:rPr>
          <w:rFonts w:ascii="Arial Narrow" w:hAnsi="Arial Narrow" w:cs="Times New Roman"/>
          <w:sz w:val="24"/>
          <w:szCs w:val="24"/>
          <w:lang w:bidi="fa-IR"/>
        </w:rPr>
        <w:t>higher level of spirituality</w:t>
      </w:r>
      <w:r w:rsidRPr="004248E1">
        <w:rPr>
          <w:rFonts w:ascii="Arial Narrow" w:hAnsi="Arial Narrow" w:cs="Times New Roman"/>
          <w:sz w:val="24"/>
          <w:szCs w:val="24"/>
          <w:lang w:bidi="fa-IR"/>
        </w:rPr>
        <w:t xml:space="preserve"> are more resistant to </w:t>
      </w:r>
      <w:r w:rsidR="005F47D0" w:rsidRPr="004248E1">
        <w:rPr>
          <w:rFonts w:ascii="Arial Narrow" w:hAnsi="Arial Narrow" w:cs="Times New Roman"/>
          <w:sz w:val="24"/>
          <w:szCs w:val="24"/>
          <w:lang w:bidi="fa-IR"/>
        </w:rPr>
        <w:t xml:space="preserve">illness and resilient to </w:t>
      </w:r>
      <w:proofErr w:type="gramStart"/>
      <w:r w:rsidR="005F47D0" w:rsidRPr="004248E1">
        <w:rPr>
          <w:rFonts w:ascii="Arial Narrow" w:hAnsi="Arial Narrow" w:cs="Times New Roman"/>
          <w:sz w:val="24"/>
          <w:szCs w:val="24"/>
          <w:lang w:bidi="fa-IR"/>
        </w:rPr>
        <w:t>stress</w:t>
      </w:r>
      <w:r w:rsidR="00D12BE0" w:rsidRPr="004248E1">
        <w:rPr>
          <w:rFonts w:ascii="Arial Narrow" w:hAnsi="Arial Narrow" w:cs="Times New Roman"/>
          <w:sz w:val="24"/>
          <w:szCs w:val="24"/>
          <w:lang w:bidi="fa-IR"/>
        </w:rPr>
        <w:t>.</w:t>
      </w:r>
      <w:r w:rsidRPr="004248E1">
        <w:rPr>
          <w:rFonts w:ascii="Arial Narrow" w:hAnsi="Arial Narrow" w:cs="Times New Roman"/>
          <w:sz w:val="24"/>
          <w:szCs w:val="24"/>
          <w:vertAlign w:val="superscript"/>
          <w:lang w:bidi="fa-IR"/>
        </w:rPr>
        <w:t>(</w:t>
      </w:r>
      <w:proofErr w:type="gramEnd"/>
      <w:r w:rsidR="0011317C" w:rsidRPr="004248E1">
        <w:rPr>
          <w:rFonts w:ascii="Arial Narrow" w:hAnsi="Arial Narrow" w:cs="Times New Roman"/>
          <w:sz w:val="24"/>
          <w:szCs w:val="24"/>
          <w:vertAlign w:val="superscript"/>
          <w:lang w:bidi="fa-IR"/>
        </w:rPr>
        <w:t>13</w:t>
      </w:r>
      <w:r w:rsidRPr="004248E1">
        <w:rPr>
          <w:rFonts w:ascii="Arial Narrow" w:hAnsi="Arial Narrow" w:cs="Times New Roman"/>
          <w:sz w:val="24"/>
          <w:szCs w:val="24"/>
          <w:vertAlign w:val="superscript"/>
          <w:lang w:bidi="fa-IR"/>
        </w:rPr>
        <w:t>)</w:t>
      </w:r>
      <w:r w:rsidRPr="004248E1">
        <w:rPr>
          <w:rFonts w:ascii="Arial Narrow" w:hAnsi="Arial Narrow" w:cs="Times New Roman"/>
          <w:sz w:val="24"/>
          <w:szCs w:val="24"/>
          <w:lang w:bidi="fa-IR"/>
        </w:rPr>
        <w:t xml:space="preserve"> </w:t>
      </w:r>
      <w:r w:rsidR="005F47D0" w:rsidRPr="004248E1">
        <w:rPr>
          <w:rFonts w:ascii="Arial Narrow" w:hAnsi="Arial Narrow" w:cs="Times New Roman"/>
          <w:sz w:val="24"/>
          <w:szCs w:val="24"/>
          <w:lang w:bidi="fa-IR"/>
        </w:rPr>
        <w:t>Spirituality is an efficient coping mechanism i</w:t>
      </w:r>
      <w:r w:rsidRPr="004248E1">
        <w:rPr>
          <w:rFonts w:ascii="Arial Narrow" w:hAnsi="Arial Narrow" w:cs="Times New Roman"/>
          <w:sz w:val="24"/>
          <w:szCs w:val="24"/>
          <w:lang w:bidi="fa-IR"/>
        </w:rPr>
        <w:t xml:space="preserve">n stressful situations, especially </w:t>
      </w:r>
      <w:r w:rsidR="005F47D0" w:rsidRPr="004248E1">
        <w:rPr>
          <w:rFonts w:ascii="Arial Narrow" w:hAnsi="Arial Narrow" w:cs="Times New Roman"/>
          <w:sz w:val="24"/>
          <w:szCs w:val="24"/>
          <w:lang w:bidi="fa-IR"/>
        </w:rPr>
        <w:t xml:space="preserve">in </w:t>
      </w:r>
      <w:r w:rsidRPr="004248E1">
        <w:rPr>
          <w:rFonts w:ascii="Arial Narrow" w:hAnsi="Arial Narrow" w:cs="Times New Roman"/>
          <w:sz w:val="24"/>
          <w:szCs w:val="24"/>
          <w:lang w:bidi="fa-IR"/>
        </w:rPr>
        <w:t>health</w:t>
      </w:r>
      <w:r w:rsidR="005F47D0" w:rsidRPr="004248E1">
        <w:rPr>
          <w:rFonts w:ascii="Arial Narrow" w:hAnsi="Arial Narrow" w:cs="Times New Roman"/>
          <w:sz w:val="24"/>
          <w:szCs w:val="24"/>
          <w:lang w:bidi="fa-IR"/>
        </w:rPr>
        <w:t>-related problems.</w:t>
      </w:r>
      <w:r w:rsidR="00C815B3" w:rsidRPr="004248E1">
        <w:rPr>
          <w:rFonts w:ascii="Arial Narrow" w:hAnsi="Arial Narrow" w:cs="Times New Roman"/>
          <w:sz w:val="24"/>
          <w:szCs w:val="24"/>
          <w:lang w:bidi="fa-IR"/>
        </w:rPr>
        <w:t xml:space="preserve"> </w:t>
      </w:r>
      <w:r w:rsidR="005F47D0" w:rsidRPr="004248E1">
        <w:rPr>
          <w:rFonts w:ascii="Arial Narrow" w:hAnsi="Arial Narrow" w:cs="Times New Roman"/>
          <w:sz w:val="24"/>
          <w:szCs w:val="24"/>
          <w:lang w:bidi="fa-IR"/>
        </w:rPr>
        <w:t>I</w:t>
      </w:r>
      <w:r w:rsidRPr="004248E1">
        <w:rPr>
          <w:rFonts w:ascii="Arial Narrow" w:hAnsi="Arial Narrow" w:cs="Times New Roman"/>
          <w:sz w:val="24"/>
          <w:szCs w:val="24"/>
          <w:lang w:bidi="fa-IR"/>
        </w:rPr>
        <w:t>t</w:t>
      </w:r>
      <w:r w:rsidR="005F47D0" w:rsidRPr="004248E1">
        <w:rPr>
          <w:rFonts w:ascii="Arial Narrow" w:hAnsi="Arial Narrow" w:cs="Times New Roman"/>
          <w:sz w:val="24"/>
          <w:szCs w:val="24"/>
          <w:lang w:bidi="fa-IR"/>
        </w:rPr>
        <w:t xml:space="preserve"> controls the</w:t>
      </w:r>
      <w:r w:rsidRPr="004248E1">
        <w:rPr>
          <w:rFonts w:ascii="Arial Narrow" w:hAnsi="Arial Narrow" w:cs="Times New Roman"/>
          <w:sz w:val="24"/>
          <w:szCs w:val="24"/>
          <w:lang w:bidi="fa-IR"/>
        </w:rPr>
        <w:t xml:space="preserve"> mind and gives meaning and hope</w:t>
      </w:r>
      <w:r w:rsidR="005F47D0" w:rsidRPr="004248E1">
        <w:rPr>
          <w:rFonts w:ascii="Arial Narrow" w:hAnsi="Arial Narrow" w:cs="Times New Roman"/>
          <w:sz w:val="24"/>
          <w:szCs w:val="24"/>
          <w:lang w:bidi="fa-IR"/>
        </w:rPr>
        <w:t xml:space="preserve">. It helps people to find coping strategies and have a positive outlook on life after </w:t>
      </w:r>
      <w:proofErr w:type="gramStart"/>
      <w:r w:rsidR="005F47D0" w:rsidRPr="004248E1">
        <w:rPr>
          <w:rFonts w:ascii="Arial Narrow" w:hAnsi="Arial Narrow" w:cs="Times New Roman"/>
          <w:sz w:val="24"/>
          <w:szCs w:val="24"/>
          <w:lang w:bidi="fa-IR"/>
        </w:rPr>
        <w:t>death</w:t>
      </w:r>
      <w:r w:rsidR="00D12BE0" w:rsidRPr="004248E1">
        <w:rPr>
          <w:rFonts w:ascii="Arial Narrow" w:hAnsi="Arial Narrow" w:cs="Times New Roman"/>
          <w:sz w:val="24"/>
          <w:szCs w:val="24"/>
          <w:lang w:bidi="fa-IR"/>
        </w:rPr>
        <w:t>.</w:t>
      </w:r>
      <w:r w:rsidR="00C45221" w:rsidRPr="004248E1">
        <w:rPr>
          <w:rFonts w:ascii="Arial Narrow" w:hAnsi="Arial Narrow" w:cs="Times New Roman"/>
          <w:sz w:val="24"/>
          <w:szCs w:val="24"/>
          <w:vertAlign w:val="superscript"/>
          <w:lang w:bidi="fa-IR"/>
        </w:rPr>
        <w:t>(</w:t>
      </w:r>
      <w:proofErr w:type="gramEnd"/>
      <w:r w:rsidR="00476ACC" w:rsidRPr="004248E1">
        <w:rPr>
          <w:rFonts w:ascii="Arial Narrow" w:hAnsi="Arial Narrow" w:cs="Times New Roman"/>
          <w:sz w:val="24"/>
          <w:szCs w:val="24"/>
          <w:vertAlign w:val="superscript"/>
          <w:lang w:bidi="fa-IR"/>
        </w:rPr>
        <w:t>14</w:t>
      </w:r>
      <w:r w:rsidR="00C45221" w:rsidRPr="004248E1">
        <w:rPr>
          <w:rFonts w:ascii="Arial Narrow" w:hAnsi="Arial Narrow" w:cs="Times New Roman"/>
          <w:sz w:val="24"/>
          <w:szCs w:val="24"/>
          <w:vertAlign w:val="superscript"/>
          <w:lang w:bidi="fa-IR"/>
        </w:rPr>
        <w:t>)</w:t>
      </w:r>
      <w:r w:rsidR="00C45221" w:rsidRPr="004248E1">
        <w:rPr>
          <w:rFonts w:ascii="Arial Narrow" w:hAnsi="Arial Narrow" w:cs="Times New Roman"/>
          <w:sz w:val="24"/>
          <w:szCs w:val="24"/>
          <w:lang w:bidi="fa-IR"/>
        </w:rPr>
        <w:t xml:space="preserve"> The</w:t>
      </w:r>
      <w:r w:rsidR="00421669" w:rsidRPr="004248E1">
        <w:rPr>
          <w:rFonts w:ascii="Arial Narrow" w:hAnsi="Arial Narrow" w:cs="Times New Roman"/>
          <w:sz w:val="24"/>
          <w:szCs w:val="24"/>
          <w:lang w:bidi="fa-IR"/>
        </w:rPr>
        <w:t xml:space="preserve"> </w:t>
      </w:r>
      <w:r w:rsidR="00C45221" w:rsidRPr="004248E1">
        <w:rPr>
          <w:rFonts w:ascii="Arial Narrow" w:hAnsi="Arial Narrow" w:cs="Times New Roman"/>
          <w:sz w:val="24"/>
          <w:szCs w:val="24"/>
          <w:lang w:bidi="fa-IR"/>
        </w:rPr>
        <w:t xml:space="preserve">association </w:t>
      </w:r>
      <w:r w:rsidRPr="004248E1">
        <w:rPr>
          <w:rFonts w:ascii="Arial Narrow" w:hAnsi="Arial Narrow" w:cs="Times New Roman"/>
          <w:sz w:val="24"/>
          <w:szCs w:val="24"/>
          <w:lang w:bidi="fa-IR"/>
        </w:rPr>
        <w:t xml:space="preserve">between spirituality and religion </w:t>
      </w:r>
      <w:r w:rsidR="00FF7E9E" w:rsidRPr="004248E1">
        <w:rPr>
          <w:rFonts w:ascii="Arial Narrow" w:hAnsi="Arial Narrow" w:cs="Times New Roman"/>
          <w:sz w:val="24"/>
          <w:szCs w:val="24"/>
          <w:lang w:bidi="fa-IR"/>
        </w:rPr>
        <w:t>cannot be neglected</w:t>
      </w:r>
      <w:r w:rsidR="00D12BE0" w:rsidRPr="004248E1">
        <w:rPr>
          <w:rFonts w:ascii="Arial Narrow" w:hAnsi="Arial Narrow" w:cs="Times New Roman"/>
          <w:sz w:val="24"/>
          <w:szCs w:val="24"/>
          <w:lang w:bidi="fa-IR"/>
        </w:rPr>
        <w:t>.</w:t>
      </w:r>
      <w:r w:rsidR="00FF7E9E" w:rsidRPr="004248E1">
        <w:rPr>
          <w:rFonts w:ascii="Arial Narrow" w:hAnsi="Arial Narrow" w:cs="Times New Roman"/>
          <w:sz w:val="24"/>
          <w:szCs w:val="24"/>
          <w:vertAlign w:val="superscript"/>
          <w:lang w:bidi="fa-IR"/>
        </w:rPr>
        <w:t>(</w:t>
      </w:r>
      <w:r w:rsidR="00476ACC" w:rsidRPr="004248E1">
        <w:rPr>
          <w:rFonts w:ascii="Arial Narrow" w:hAnsi="Arial Narrow" w:cs="Times New Roman"/>
          <w:sz w:val="24"/>
          <w:szCs w:val="24"/>
          <w:vertAlign w:val="superscript"/>
          <w:lang w:bidi="fa-IR"/>
        </w:rPr>
        <w:t>15</w:t>
      </w:r>
      <w:r w:rsidR="00FF7E9E" w:rsidRPr="004248E1">
        <w:rPr>
          <w:rFonts w:ascii="Arial Narrow" w:hAnsi="Arial Narrow" w:cs="Times New Roman"/>
          <w:sz w:val="24"/>
          <w:szCs w:val="24"/>
          <w:vertAlign w:val="superscript"/>
          <w:lang w:bidi="fa-IR"/>
        </w:rPr>
        <w:t>)</w:t>
      </w:r>
      <w:r w:rsidR="00FF7E9E" w:rsidRPr="004248E1">
        <w:rPr>
          <w:rFonts w:ascii="Arial Narrow" w:hAnsi="Arial Narrow" w:cs="Times New Roman"/>
          <w:sz w:val="24"/>
          <w:szCs w:val="24"/>
          <w:lang w:bidi="fa-IR"/>
        </w:rPr>
        <w:t xml:space="preserve"> R</w:t>
      </w:r>
      <w:r w:rsidRPr="004248E1">
        <w:rPr>
          <w:rFonts w:ascii="Arial Narrow" w:hAnsi="Arial Narrow" w:cs="Times New Roman"/>
          <w:sz w:val="24"/>
          <w:szCs w:val="24"/>
          <w:lang w:bidi="fa-IR"/>
        </w:rPr>
        <w:t xml:space="preserve">eligion can affect </w:t>
      </w:r>
      <w:r w:rsidR="00C45221" w:rsidRPr="004248E1">
        <w:rPr>
          <w:rFonts w:ascii="Arial Narrow" w:hAnsi="Arial Narrow" w:cs="Times New Roman"/>
          <w:sz w:val="24"/>
          <w:szCs w:val="24"/>
          <w:lang w:bidi="fa-IR"/>
        </w:rPr>
        <w:t xml:space="preserve">the </w:t>
      </w:r>
      <w:r w:rsidR="00421669" w:rsidRPr="004248E1">
        <w:rPr>
          <w:rFonts w:ascii="Arial Narrow" w:hAnsi="Arial Narrow" w:cs="Times New Roman"/>
          <w:sz w:val="24"/>
          <w:szCs w:val="24"/>
          <w:lang w:bidi="fa-IR"/>
        </w:rPr>
        <w:t>burden</w:t>
      </w:r>
      <w:r w:rsidRPr="004248E1">
        <w:rPr>
          <w:rFonts w:ascii="Arial Narrow" w:hAnsi="Arial Narrow" w:cs="Times New Roman"/>
          <w:sz w:val="24"/>
          <w:szCs w:val="24"/>
          <w:lang w:bidi="fa-IR"/>
        </w:rPr>
        <w:t xml:space="preserve"> </w:t>
      </w:r>
      <w:r w:rsidR="00FF7E9E" w:rsidRPr="004248E1">
        <w:rPr>
          <w:rFonts w:ascii="Arial Narrow" w:hAnsi="Arial Narrow" w:cs="Times New Roman"/>
          <w:sz w:val="24"/>
          <w:szCs w:val="24"/>
          <w:lang w:bidi="fa-IR"/>
        </w:rPr>
        <w:t xml:space="preserve">and </w:t>
      </w:r>
      <w:r w:rsidR="00421669" w:rsidRPr="004248E1">
        <w:rPr>
          <w:rFonts w:ascii="Arial Narrow" w:hAnsi="Arial Narrow" w:cs="Times New Roman"/>
          <w:sz w:val="24"/>
          <w:szCs w:val="24"/>
          <w:lang w:bidi="fa-IR"/>
        </w:rPr>
        <w:t>the level</w:t>
      </w:r>
      <w:r w:rsidR="00FF7E9E" w:rsidRPr="004248E1">
        <w:rPr>
          <w:rFonts w:ascii="Arial Narrow" w:hAnsi="Arial Narrow" w:cs="Times New Roman"/>
          <w:sz w:val="24"/>
          <w:szCs w:val="24"/>
          <w:lang w:bidi="fa-IR"/>
        </w:rPr>
        <w:t xml:space="preserve"> of </w:t>
      </w:r>
      <w:r w:rsidR="00421669" w:rsidRPr="004248E1">
        <w:rPr>
          <w:rFonts w:ascii="Arial Narrow" w:hAnsi="Arial Narrow" w:cs="Times New Roman"/>
          <w:sz w:val="24"/>
          <w:szCs w:val="24"/>
          <w:lang w:bidi="fa-IR"/>
        </w:rPr>
        <w:t>stress</w:t>
      </w:r>
      <w:r w:rsidRPr="004248E1">
        <w:rPr>
          <w:rFonts w:ascii="Arial Narrow" w:hAnsi="Arial Narrow" w:cs="Times New Roman"/>
          <w:sz w:val="24"/>
          <w:szCs w:val="24"/>
          <w:lang w:bidi="fa-IR"/>
        </w:rPr>
        <w:t xml:space="preserve"> and anxiety in caregivers of patients</w:t>
      </w:r>
      <w:r w:rsidR="00D12BE0" w:rsidRPr="004248E1">
        <w:rPr>
          <w:rFonts w:ascii="Arial Narrow" w:hAnsi="Arial Narrow" w:cs="Times New Roman"/>
          <w:sz w:val="24"/>
          <w:szCs w:val="24"/>
          <w:lang w:bidi="fa-IR"/>
        </w:rPr>
        <w:t>.</w:t>
      </w:r>
      <w:r w:rsidRPr="004248E1">
        <w:rPr>
          <w:rFonts w:ascii="Arial Narrow" w:hAnsi="Arial Narrow" w:cs="Times New Roman"/>
          <w:sz w:val="24"/>
          <w:szCs w:val="24"/>
          <w:vertAlign w:val="superscript"/>
          <w:lang w:bidi="fa-IR"/>
        </w:rPr>
        <w:t>(</w:t>
      </w:r>
      <w:r w:rsidR="00476ACC" w:rsidRPr="004248E1">
        <w:rPr>
          <w:rFonts w:ascii="Arial Narrow" w:hAnsi="Arial Narrow" w:cs="Times New Roman"/>
          <w:sz w:val="24"/>
          <w:szCs w:val="24"/>
          <w:vertAlign w:val="superscript"/>
          <w:lang w:bidi="fa-IR"/>
        </w:rPr>
        <w:t>16</w:t>
      </w:r>
      <w:r w:rsidRPr="004248E1">
        <w:rPr>
          <w:rFonts w:ascii="Arial Narrow" w:hAnsi="Arial Narrow" w:cs="Times New Roman"/>
          <w:sz w:val="24"/>
          <w:szCs w:val="24"/>
          <w:vertAlign w:val="superscript"/>
          <w:lang w:bidi="fa-IR"/>
        </w:rPr>
        <w:t>)</w:t>
      </w:r>
      <w:r w:rsidRPr="004248E1">
        <w:rPr>
          <w:rFonts w:ascii="Arial Narrow" w:hAnsi="Arial Narrow" w:cs="Times New Roman"/>
          <w:sz w:val="24"/>
          <w:szCs w:val="24"/>
          <w:lang w:bidi="fa-IR"/>
        </w:rPr>
        <w:t xml:space="preserve"> Researchers have </w:t>
      </w:r>
      <w:r w:rsidR="00C45221" w:rsidRPr="004248E1">
        <w:rPr>
          <w:rFonts w:ascii="Arial Narrow" w:hAnsi="Arial Narrow" w:cs="Times New Roman"/>
          <w:sz w:val="24"/>
          <w:szCs w:val="24"/>
          <w:lang w:bidi="fa-IR"/>
        </w:rPr>
        <w:t>acknowledged that religious coping is effective for enhancing illness adjustment. Religious coping refers to</w:t>
      </w:r>
      <w:r w:rsidR="00421669" w:rsidRPr="004248E1">
        <w:rPr>
          <w:rFonts w:ascii="Arial Narrow" w:hAnsi="Arial Narrow" w:cs="Times New Roman"/>
          <w:sz w:val="24"/>
          <w:szCs w:val="24"/>
          <w:lang w:bidi="fa-IR"/>
        </w:rPr>
        <w:t xml:space="preserve"> </w:t>
      </w:r>
      <w:r w:rsidR="00C45221" w:rsidRPr="004248E1">
        <w:rPr>
          <w:rFonts w:ascii="Arial Narrow" w:hAnsi="Arial Narrow" w:cs="Times New Roman"/>
          <w:sz w:val="24"/>
          <w:szCs w:val="24"/>
          <w:lang w:bidi="fa-IR"/>
        </w:rPr>
        <w:t xml:space="preserve">involvement of </w:t>
      </w:r>
      <w:r w:rsidRPr="004248E1">
        <w:rPr>
          <w:rFonts w:ascii="Arial Narrow" w:hAnsi="Arial Narrow" w:cs="Times New Roman"/>
          <w:sz w:val="24"/>
          <w:szCs w:val="24"/>
          <w:lang w:bidi="fa-IR"/>
        </w:rPr>
        <w:t xml:space="preserve">religious beliefs and </w:t>
      </w:r>
      <w:r w:rsidR="00C45221" w:rsidRPr="004248E1">
        <w:rPr>
          <w:rFonts w:ascii="Arial Narrow" w:hAnsi="Arial Narrow" w:cs="Times New Roman"/>
          <w:sz w:val="24"/>
          <w:szCs w:val="24"/>
          <w:lang w:bidi="fa-IR"/>
        </w:rPr>
        <w:t xml:space="preserve">attitudes in </w:t>
      </w:r>
      <w:r w:rsidR="00FD486B" w:rsidRPr="004248E1">
        <w:rPr>
          <w:rFonts w:ascii="Arial Narrow" w:hAnsi="Arial Narrow" w:cs="Times New Roman"/>
          <w:sz w:val="24"/>
          <w:szCs w:val="24"/>
          <w:lang w:bidi="fa-IR"/>
        </w:rPr>
        <w:t>problem-solving</w:t>
      </w:r>
      <w:r w:rsidR="00421669" w:rsidRPr="004248E1">
        <w:rPr>
          <w:rFonts w:ascii="Arial Narrow" w:hAnsi="Arial Narrow" w:cs="Times New Roman"/>
          <w:sz w:val="24"/>
          <w:szCs w:val="24"/>
          <w:lang w:bidi="fa-IR"/>
        </w:rPr>
        <w:t xml:space="preserve"> </w:t>
      </w:r>
      <w:r w:rsidR="0087111B" w:rsidRPr="004248E1">
        <w:rPr>
          <w:rFonts w:ascii="Arial Narrow" w:hAnsi="Arial Narrow" w:cs="Times New Roman"/>
          <w:sz w:val="24"/>
          <w:szCs w:val="24"/>
          <w:lang w:bidi="fa-IR"/>
        </w:rPr>
        <w:t xml:space="preserve">and </w:t>
      </w:r>
      <w:r w:rsidR="0087111B" w:rsidRPr="00915CED">
        <w:rPr>
          <w:rFonts w:ascii="Arial Narrow" w:hAnsi="Arial Narrow" w:cs="Times New Roman"/>
          <w:sz w:val="24"/>
          <w:szCs w:val="24"/>
          <w:lang w:bidi="fa-IR"/>
        </w:rPr>
        <w:t>control of difficult situations</w:t>
      </w:r>
      <w:r w:rsidR="00FD486B" w:rsidRPr="00915CED">
        <w:rPr>
          <w:rFonts w:ascii="Arial Narrow" w:hAnsi="Arial Narrow" w:cs="Times New Roman"/>
          <w:sz w:val="24"/>
          <w:szCs w:val="24"/>
          <w:lang w:bidi="fa-IR"/>
        </w:rPr>
        <w:t xml:space="preserve"> by preventing or reducing</w:t>
      </w:r>
      <w:r w:rsidRPr="00915CED">
        <w:rPr>
          <w:rFonts w:ascii="Arial Narrow" w:hAnsi="Arial Narrow" w:cs="Times New Roman"/>
          <w:sz w:val="24"/>
          <w:szCs w:val="24"/>
          <w:lang w:bidi="fa-IR"/>
        </w:rPr>
        <w:t xml:space="preserve"> negative psychological </w:t>
      </w:r>
      <w:proofErr w:type="gramStart"/>
      <w:r w:rsidR="0087111B" w:rsidRPr="00915CED">
        <w:rPr>
          <w:rFonts w:ascii="Arial Narrow" w:hAnsi="Arial Narrow" w:cs="Times New Roman"/>
          <w:sz w:val="24"/>
          <w:szCs w:val="24"/>
          <w:lang w:bidi="fa-IR"/>
        </w:rPr>
        <w:t>consequences</w:t>
      </w:r>
      <w:r w:rsidR="00D12BE0">
        <w:rPr>
          <w:rFonts w:ascii="Arial Narrow" w:hAnsi="Arial Narrow" w:cs="Times New Roman"/>
          <w:sz w:val="24"/>
          <w:szCs w:val="24"/>
          <w:lang w:bidi="fa-IR"/>
        </w:rPr>
        <w:t>.</w:t>
      </w:r>
      <w:r w:rsidR="006E3AA9" w:rsidRPr="00915CED">
        <w:rPr>
          <w:rFonts w:ascii="Arial Narrow" w:hAnsi="Arial Narrow" w:cs="Times New Roman"/>
          <w:sz w:val="24"/>
          <w:szCs w:val="24"/>
          <w:vertAlign w:val="superscript"/>
          <w:lang w:bidi="fa-IR"/>
        </w:rPr>
        <w:t>(</w:t>
      </w:r>
      <w:proofErr w:type="gramEnd"/>
      <w:r w:rsidR="00AF4842" w:rsidRPr="00915CED">
        <w:rPr>
          <w:rFonts w:ascii="Arial Narrow" w:hAnsi="Arial Narrow" w:cs="Times New Roman"/>
          <w:sz w:val="24"/>
          <w:szCs w:val="24"/>
          <w:vertAlign w:val="superscript"/>
          <w:lang w:bidi="fa-IR"/>
        </w:rPr>
        <w:t>6</w:t>
      </w:r>
      <w:r w:rsidR="006E3AA9" w:rsidRPr="00915CED">
        <w:rPr>
          <w:rFonts w:ascii="Arial Narrow" w:hAnsi="Arial Narrow" w:cs="Times New Roman"/>
          <w:sz w:val="24"/>
          <w:szCs w:val="24"/>
          <w:vertAlign w:val="superscript"/>
          <w:lang w:bidi="fa-IR"/>
        </w:rPr>
        <w:t>)</w:t>
      </w:r>
      <w:r w:rsidRPr="00915CED">
        <w:rPr>
          <w:rFonts w:ascii="Arial Narrow" w:hAnsi="Arial Narrow" w:cs="Times New Roman"/>
          <w:sz w:val="24"/>
          <w:szCs w:val="24"/>
          <w:lang w:bidi="fa-IR"/>
        </w:rPr>
        <w:t xml:space="preserve"> </w:t>
      </w:r>
      <w:r w:rsidR="007B22F5" w:rsidRPr="00915CED">
        <w:rPr>
          <w:rFonts w:ascii="Arial Narrow" w:hAnsi="Arial Narrow" w:cs="Times New Roman"/>
          <w:sz w:val="24"/>
          <w:szCs w:val="24"/>
          <w:lang w:bidi="fa-IR"/>
        </w:rPr>
        <w:t>It is shown</w:t>
      </w:r>
      <w:r w:rsidR="00AD7E79" w:rsidRPr="00915CED">
        <w:rPr>
          <w:rFonts w:ascii="Arial Narrow" w:hAnsi="Arial Narrow" w:cs="Times New Roman"/>
          <w:sz w:val="24"/>
          <w:szCs w:val="24"/>
          <w:lang w:bidi="fa-IR"/>
        </w:rPr>
        <w:t xml:space="preserve"> that religious and spiritual beliefs play an important </w:t>
      </w:r>
      <w:r w:rsidR="00A33CC3" w:rsidRPr="00915CED">
        <w:rPr>
          <w:rFonts w:ascii="Arial Narrow" w:hAnsi="Arial Narrow" w:cs="Times New Roman"/>
          <w:sz w:val="24"/>
          <w:szCs w:val="24"/>
          <w:lang w:bidi="fa-IR"/>
        </w:rPr>
        <w:t>role in</w:t>
      </w:r>
      <w:r w:rsidR="00AD7E79" w:rsidRPr="00915CED">
        <w:rPr>
          <w:rFonts w:ascii="Arial Narrow" w:hAnsi="Arial Narrow" w:cs="Times New Roman"/>
          <w:sz w:val="24"/>
          <w:szCs w:val="24"/>
          <w:lang w:bidi="fa-IR"/>
        </w:rPr>
        <w:t xml:space="preserve"> car</w:t>
      </w:r>
      <w:r w:rsidR="00A33CC3" w:rsidRPr="00915CED">
        <w:rPr>
          <w:rFonts w:ascii="Arial Narrow" w:hAnsi="Arial Narrow" w:cs="Times New Roman"/>
          <w:sz w:val="24"/>
          <w:szCs w:val="24"/>
          <w:lang w:bidi="fa-IR"/>
        </w:rPr>
        <w:t xml:space="preserve">egiver adaptation with </w:t>
      </w:r>
      <w:r w:rsidR="00FD486B" w:rsidRPr="00915CED">
        <w:rPr>
          <w:rFonts w:ascii="Arial Narrow" w:hAnsi="Arial Narrow" w:cs="Times New Roman"/>
          <w:sz w:val="24"/>
          <w:szCs w:val="24"/>
          <w:lang w:bidi="fa-IR"/>
        </w:rPr>
        <w:t>difficult situation of caring for</w:t>
      </w:r>
      <w:r w:rsidR="00A33CC3" w:rsidRPr="00915CED">
        <w:rPr>
          <w:rFonts w:ascii="Arial Narrow" w:hAnsi="Arial Narrow" w:cs="Times New Roman"/>
          <w:sz w:val="24"/>
          <w:szCs w:val="24"/>
          <w:lang w:bidi="fa-IR"/>
        </w:rPr>
        <w:t xml:space="preserve"> stroke</w:t>
      </w:r>
      <w:r w:rsidR="00B4545A" w:rsidRPr="00915CED">
        <w:rPr>
          <w:rFonts w:ascii="Arial Narrow" w:hAnsi="Arial Narrow" w:cs="Times New Roman"/>
          <w:sz w:val="24"/>
          <w:szCs w:val="24"/>
          <w:lang w:bidi="fa-IR"/>
        </w:rPr>
        <w:t xml:space="preserve"> </w:t>
      </w:r>
      <w:r w:rsidR="00A33CC3" w:rsidRPr="00915CED">
        <w:rPr>
          <w:rFonts w:ascii="Arial Narrow" w:hAnsi="Arial Narrow" w:cs="Times New Roman"/>
          <w:sz w:val="24"/>
          <w:szCs w:val="24"/>
          <w:lang w:bidi="fa-IR"/>
        </w:rPr>
        <w:t>patients</w:t>
      </w:r>
      <w:r w:rsidR="00D12BE0">
        <w:rPr>
          <w:rFonts w:ascii="Arial Narrow" w:hAnsi="Arial Narrow" w:cs="Times New Roman"/>
          <w:sz w:val="24"/>
          <w:szCs w:val="24"/>
          <w:lang w:bidi="fa-IR"/>
        </w:rPr>
        <w:t>.</w:t>
      </w:r>
      <w:r w:rsidR="00A33CC3" w:rsidRPr="00915CED">
        <w:rPr>
          <w:rFonts w:ascii="Arial Narrow" w:hAnsi="Arial Narrow" w:cs="Times New Roman"/>
          <w:sz w:val="24"/>
          <w:szCs w:val="24"/>
          <w:vertAlign w:val="superscript"/>
          <w:lang w:bidi="fa-IR"/>
        </w:rPr>
        <w:t>(</w:t>
      </w:r>
      <w:r w:rsidR="00BD3347" w:rsidRPr="00915CED">
        <w:rPr>
          <w:rFonts w:ascii="Arial Narrow" w:hAnsi="Arial Narrow" w:cs="Times New Roman"/>
          <w:sz w:val="24"/>
          <w:szCs w:val="24"/>
          <w:vertAlign w:val="superscript"/>
          <w:lang w:bidi="fa-IR"/>
        </w:rPr>
        <w:t>17</w:t>
      </w:r>
      <w:r w:rsidR="00A33CC3" w:rsidRPr="00915CED">
        <w:rPr>
          <w:rFonts w:ascii="Arial Narrow" w:hAnsi="Arial Narrow" w:cs="Times New Roman"/>
          <w:sz w:val="24"/>
          <w:szCs w:val="24"/>
          <w:vertAlign w:val="superscript"/>
          <w:lang w:bidi="fa-IR"/>
        </w:rPr>
        <w:t>)</w:t>
      </w:r>
      <w:r w:rsidR="00B4545A" w:rsidRPr="00915CED">
        <w:rPr>
          <w:rFonts w:ascii="Arial Narrow" w:hAnsi="Arial Narrow" w:cs="Times New Roman"/>
          <w:sz w:val="24"/>
          <w:szCs w:val="24"/>
          <w:lang w:bidi="fa-IR"/>
        </w:rPr>
        <w:t xml:space="preserve"> </w:t>
      </w:r>
    </w:p>
    <w:p w14:paraId="28D72612" w14:textId="77777777" w:rsidR="00801D65" w:rsidRDefault="00801D65" w:rsidP="00915CED">
      <w:pPr>
        <w:bidi w:val="0"/>
        <w:spacing w:line="240" w:lineRule="auto"/>
        <w:contextualSpacing/>
        <w:jc w:val="both"/>
        <w:rPr>
          <w:rFonts w:ascii="Arial Narrow" w:hAnsi="Arial Narrow" w:cs="Times New Roman"/>
          <w:sz w:val="24"/>
          <w:szCs w:val="24"/>
          <w:lang w:bidi="fa-IR"/>
        </w:rPr>
      </w:pPr>
    </w:p>
    <w:p w14:paraId="15F0F8FD" w14:textId="216F143D" w:rsidR="00AD7E79" w:rsidRDefault="00FB03CE" w:rsidP="00915CED">
      <w:pPr>
        <w:bidi w:val="0"/>
        <w:spacing w:line="240" w:lineRule="auto"/>
        <w:contextualSpacing/>
        <w:jc w:val="both"/>
        <w:rPr>
          <w:rFonts w:ascii="Arial Narrow" w:hAnsi="Arial Narrow" w:cs="Times New Roman"/>
          <w:sz w:val="24"/>
          <w:szCs w:val="24"/>
          <w:lang w:bidi="fa-IR"/>
        </w:rPr>
      </w:pPr>
      <w:r w:rsidRPr="00915CED">
        <w:rPr>
          <w:rFonts w:ascii="Arial Narrow" w:hAnsi="Arial Narrow" w:cs="Times New Roman"/>
          <w:sz w:val="24"/>
          <w:szCs w:val="24"/>
          <w:lang w:bidi="fa-IR"/>
        </w:rPr>
        <w:t>S</w:t>
      </w:r>
      <w:r w:rsidR="00A33CC3" w:rsidRPr="00915CED">
        <w:rPr>
          <w:rFonts w:ascii="Arial Narrow" w:hAnsi="Arial Narrow" w:cs="Times New Roman"/>
          <w:sz w:val="24"/>
          <w:szCs w:val="24"/>
          <w:lang w:bidi="fa-IR"/>
        </w:rPr>
        <w:t>piritual-religious coping</w:t>
      </w:r>
      <w:r w:rsidR="00AD7E79" w:rsidRPr="00915CED">
        <w:rPr>
          <w:rFonts w:ascii="Arial Narrow" w:hAnsi="Arial Narrow" w:cs="Times New Roman"/>
          <w:sz w:val="24"/>
          <w:szCs w:val="24"/>
          <w:lang w:bidi="fa-IR"/>
        </w:rPr>
        <w:t xml:space="preserve"> reduced the level of depression, anxiety, and stress in caregivers of chi</w:t>
      </w:r>
      <w:r w:rsidR="00A33CC3" w:rsidRPr="00915CED">
        <w:rPr>
          <w:rFonts w:ascii="Arial Narrow" w:hAnsi="Arial Narrow" w:cs="Times New Roman"/>
          <w:sz w:val="24"/>
          <w:szCs w:val="24"/>
          <w:lang w:bidi="fa-IR"/>
        </w:rPr>
        <w:t>ldren with leukemia</w:t>
      </w:r>
      <w:r w:rsidR="00D12BE0">
        <w:rPr>
          <w:rFonts w:ascii="Arial Narrow" w:hAnsi="Arial Narrow" w:cs="Times New Roman"/>
          <w:sz w:val="24"/>
          <w:szCs w:val="24"/>
          <w:lang w:bidi="fa-IR"/>
        </w:rPr>
        <w:t>.</w:t>
      </w:r>
      <w:r w:rsidR="00A33CC3" w:rsidRPr="00915CED">
        <w:rPr>
          <w:rFonts w:ascii="Arial Narrow" w:hAnsi="Arial Narrow" w:cs="Times New Roman"/>
          <w:sz w:val="24"/>
          <w:szCs w:val="24"/>
          <w:vertAlign w:val="superscript"/>
          <w:lang w:bidi="fa-IR"/>
        </w:rPr>
        <w:t>(</w:t>
      </w:r>
      <w:r w:rsidR="00BD3347" w:rsidRPr="00915CED">
        <w:rPr>
          <w:rFonts w:ascii="Arial Narrow" w:hAnsi="Arial Narrow" w:cs="Times New Roman"/>
          <w:sz w:val="24"/>
          <w:szCs w:val="24"/>
          <w:vertAlign w:val="superscript"/>
          <w:lang w:bidi="fa-IR"/>
        </w:rPr>
        <w:t>18</w:t>
      </w:r>
      <w:r w:rsidR="00A33CC3" w:rsidRPr="00915CED">
        <w:rPr>
          <w:rFonts w:ascii="Arial Narrow" w:hAnsi="Arial Narrow" w:cs="Times New Roman"/>
          <w:sz w:val="24"/>
          <w:szCs w:val="24"/>
          <w:vertAlign w:val="superscript"/>
          <w:lang w:bidi="fa-IR"/>
        </w:rPr>
        <w:t>)</w:t>
      </w:r>
      <w:r w:rsidR="00D12BE0">
        <w:rPr>
          <w:rFonts w:ascii="Arial Narrow" w:hAnsi="Arial Narrow" w:cs="Times New Roman"/>
          <w:sz w:val="24"/>
          <w:szCs w:val="24"/>
          <w:vertAlign w:val="superscript"/>
          <w:lang w:bidi="fa-IR"/>
        </w:rPr>
        <w:t xml:space="preserve"> </w:t>
      </w:r>
      <w:r w:rsidR="00A33CC3" w:rsidRPr="00915CED">
        <w:rPr>
          <w:rFonts w:ascii="Arial Narrow" w:hAnsi="Arial Narrow" w:cs="Times New Roman"/>
          <w:sz w:val="24"/>
          <w:szCs w:val="24"/>
          <w:lang w:bidi="fa-IR"/>
        </w:rPr>
        <w:t>Given</w:t>
      </w:r>
      <w:r w:rsidR="00AD7E79" w:rsidRPr="00915CED">
        <w:rPr>
          <w:rFonts w:ascii="Arial Narrow" w:hAnsi="Arial Narrow" w:cs="Times New Roman"/>
          <w:sz w:val="24"/>
          <w:szCs w:val="24"/>
          <w:lang w:bidi="fa-IR"/>
        </w:rPr>
        <w:t xml:space="preserve"> the anxiety of relatives of </w:t>
      </w:r>
      <w:r w:rsidR="00A33CC3" w:rsidRPr="00915CED">
        <w:rPr>
          <w:rFonts w:ascii="Arial Narrow" w:hAnsi="Arial Narrow" w:cs="Times New Roman"/>
          <w:sz w:val="24"/>
          <w:szCs w:val="24"/>
          <w:lang w:bidi="fa-IR"/>
        </w:rPr>
        <w:t xml:space="preserve">CCU </w:t>
      </w:r>
      <w:r w:rsidR="00FD486B" w:rsidRPr="00915CED">
        <w:rPr>
          <w:rFonts w:ascii="Arial Narrow" w:hAnsi="Arial Narrow" w:cs="Times New Roman"/>
          <w:sz w:val="24"/>
          <w:szCs w:val="24"/>
          <w:lang w:bidi="fa-IR"/>
        </w:rPr>
        <w:t>patients, focus of the treatment team on</w:t>
      </w:r>
      <w:r w:rsidR="00AD7E79" w:rsidRPr="00915CED">
        <w:rPr>
          <w:rFonts w:ascii="Arial Narrow" w:hAnsi="Arial Narrow" w:cs="Times New Roman"/>
          <w:sz w:val="24"/>
          <w:szCs w:val="24"/>
          <w:lang w:bidi="fa-IR"/>
        </w:rPr>
        <w:t xml:space="preserve"> the patient</w:t>
      </w:r>
      <w:r w:rsidR="00DF687E" w:rsidRPr="00915CED">
        <w:rPr>
          <w:rFonts w:ascii="Arial Narrow" w:hAnsi="Arial Narrow" w:cs="Times New Roman"/>
          <w:sz w:val="24"/>
          <w:szCs w:val="24"/>
          <w:lang w:bidi="fa-IR"/>
        </w:rPr>
        <w:t>,</w:t>
      </w:r>
      <w:r w:rsidR="00AD7E79" w:rsidRPr="00915CED">
        <w:rPr>
          <w:rFonts w:ascii="Arial Narrow" w:hAnsi="Arial Narrow" w:cs="Times New Roman"/>
          <w:sz w:val="24"/>
          <w:szCs w:val="24"/>
          <w:lang w:bidi="fa-IR"/>
        </w:rPr>
        <w:t xml:space="preserve"> and </w:t>
      </w:r>
      <w:r w:rsidR="00A33CC3" w:rsidRPr="00915CED">
        <w:rPr>
          <w:rFonts w:ascii="Arial Narrow" w:hAnsi="Arial Narrow" w:cs="Times New Roman"/>
          <w:sz w:val="24"/>
          <w:szCs w:val="24"/>
          <w:lang w:bidi="fa-IR"/>
        </w:rPr>
        <w:t xml:space="preserve">negligence of mental state of caregivers, the present </w:t>
      </w:r>
      <w:r w:rsidR="00AD7E79" w:rsidRPr="00915CED">
        <w:rPr>
          <w:rFonts w:ascii="Arial Narrow" w:hAnsi="Arial Narrow" w:cs="Times New Roman"/>
          <w:sz w:val="24"/>
          <w:szCs w:val="24"/>
          <w:lang w:bidi="fa-IR"/>
        </w:rPr>
        <w:t xml:space="preserve">study aimed to determine the level of </w:t>
      </w:r>
      <w:r w:rsidR="00A33CC3" w:rsidRPr="00915CED">
        <w:rPr>
          <w:rFonts w:ascii="Arial Narrow" w:hAnsi="Arial Narrow" w:cs="Times New Roman"/>
          <w:sz w:val="24"/>
          <w:szCs w:val="24"/>
          <w:lang w:bidi="fa-IR"/>
        </w:rPr>
        <w:t xml:space="preserve">anxiety and </w:t>
      </w:r>
      <w:r w:rsidR="00881E01" w:rsidRPr="00915CED">
        <w:rPr>
          <w:rFonts w:ascii="Arial Narrow" w:hAnsi="Arial Narrow" w:cs="Times New Roman"/>
          <w:sz w:val="24"/>
          <w:szCs w:val="24"/>
          <w:lang w:bidi="fa-IR"/>
        </w:rPr>
        <w:t xml:space="preserve">of relatives of CCU patients </w:t>
      </w:r>
      <w:r w:rsidR="00A33CC3" w:rsidRPr="00915CED">
        <w:rPr>
          <w:rFonts w:ascii="Arial Narrow" w:hAnsi="Arial Narrow" w:cs="Times New Roman"/>
          <w:sz w:val="24"/>
          <w:szCs w:val="24"/>
          <w:lang w:bidi="fa-IR"/>
        </w:rPr>
        <w:t>its association with</w:t>
      </w:r>
      <w:r w:rsidR="00AD7E79" w:rsidRPr="00915CED">
        <w:rPr>
          <w:rFonts w:ascii="Arial Narrow" w:hAnsi="Arial Narrow" w:cs="Times New Roman"/>
          <w:sz w:val="24"/>
          <w:szCs w:val="24"/>
          <w:lang w:bidi="fa-IR"/>
        </w:rPr>
        <w:t xml:space="preserve"> spiritual</w:t>
      </w:r>
      <w:r w:rsidR="00A33CC3" w:rsidRPr="00915CED">
        <w:rPr>
          <w:rFonts w:ascii="Arial Narrow" w:hAnsi="Arial Narrow" w:cs="Times New Roman"/>
          <w:sz w:val="24"/>
          <w:szCs w:val="24"/>
          <w:lang w:bidi="fa-IR"/>
        </w:rPr>
        <w:t xml:space="preserve"> health and religious coping</w:t>
      </w:r>
      <w:r w:rsidR="00AD7E79" w:rsidRPr="00915CED">
        <w:rPr>
          <w:rFonts w:ascii="Arial Narrow" w:hAnsi="Arial Narrow" w:cs="Times New Roman"/>
          <w:sz w:val="24"/>
          <w:szCs w:val="24"/>
          <w:lang w:bidi="fa-IR"/>
        </w:rPr>
        <w:t>.</w:t>
      </w:r>
    </w:p>
    <w:p w14:paraId="7E9B62E4" w14:textId="77777777" w:rsidR="00801D65" w:rsidRPr="00915CED" w:rsidRDefault="00801D65" w:rsidP="00801D65">
      <w:pPr>
        <w:bidi w:val="0"/>
        <w:spacing w:line="240" w:lineRule="auto"/>
        <w:contextualSpacing/>
        <w:jc w:val="both"/>
        <w:rPr>
          <w:rFonts w:ascii="Arial Narrow" w:hAnsi="Arial Narrow" w:cs="Times New Roman"/>
          <w:sz w:val="24"/>
          <w:szCs w:val="24"/>
          <w:lang w:bidi="fa-IR"/>
        </w:rPr>
      </w:pPr>
    </w:p>
    <w:p w14:paraId="588CCB7D" w14:textId="3E6A0560" w:rsidR="00AD7E79" w:rsidRPr="00915CED" w:rsidRDefault="00B4545A" w:rsidP="00915CED">
      <w:pPr>
        <w:pStyle w:val="Ttulo1"/>
        <w:bidi w:val="0"/>
        <w:spacing w:before="0" w:after="0" w:line="240" w:lineRule="auto"/>
        <w:contextualSpacing/>
        <w:rPr>
          <w:rFonts w:ascii="Arial Narrow" w:hAnsi="Arial Narrow" w:cs="Times New Roman"/>
          <w:b w:val="0"/>
          <w:bCs w:val="0"/>
          <w:sz w:val="24"/>
          <w:szCs w:val="24"/>
          <w:lang w:bidi="fa-IR"/>
        </w:rPr>
      </w:pPr>
      <w:r w:rsidRPr="00915CED">
        <w:rPr>
          <w:rFonts w:ascii="Arial Narrow" w:hAnsi="Arial Narrow" w:cs="Times New Roman"/>
          <w:sz w:val="24"/>
          <w:szCs w:val="24"/>
          <w:lang w:bidi="fa-IR"/>
        </w:rPr>
        <w:t>Method</w:t>
      </w:r>
      <w:r w:rsidR="00801D65">
        <w:rPr>
          <w:rFonts w:ascii="Arial Narrow" w:hAnsi="Arial Narrow" w:cs="Times New Roman"/>
          <w:sz w:val="24"/>
          <w:szCs w:val="24"/>
          <w:lang w:bidi="fa-IR"/>
        </w:rPr>
        <w:t>s</w:t>
      </w:r>
    </w:p>
    <w:p w14:paraId="3A5C851A" w14:textId="77777777" w:rsidR="00801D65" w:rsidRDefault="00801D65" w:rsidP="00915CED">
      <w:pPr>
        <w:bidi w:val="0"/>
        <w:spacing w:line="240" w:lineRule="auto"/>
        <w:contextualSpacing/>
        <w:jc w:val="both"/>
        <w:rPr>
          <w:rFonts w:ascii="Arial Narrow" w:hAnsi="Arial Narrow" w:cs="Times New Roman"/>
          <w:sz w:val="24"/>
          <w:szCs w:val="24"/>
          <w:lang w:bidi="fa-IR"/>
        </w:rPr>
      </w:pPr>
    </w:p>
    <w:p w14:paraId="51676760" w14:textId="3B174833" w:rsidR="00AD7E79" w:rsidRPr="007C6EAF" w:rsidRDefault="00A33CC3" w:rsidP="00915CED">
      <w:pPr>
        <w:bidi w:val="0"/>
        <w:spacing w:line="240" w:lineRule="auto"/>
        <w:contextualSpacing/>
        <w:jc w:val="both"/>
        <w:rPr>
          <w:rFonts w:ascii="Arial Narrow" w:hAnsi="Arial Narrow" w:cs="Times New Roman"/>
          <w:sz w:val="24"/>
          <w:szCs w:val="24"/>
          <w:lang w:bidi="fa-IR"/>
        </w:rPr>
      </w:pPr>
      <w:r w:rsidRPr="007C6EAF">
        <w:rPr>
          <w:rFonts w:ascii="Arial Narrow" w:hAnsi="Arial Narrow" w:cs="Times New Roman"/>
          <w:sz w:val="24"/>
          <w:szCs w:val="24"/>
          <w:lang w:bidi="fa-IR"/>
        </w:rPr>
        <w:t>T</w:t>
      </w:r>
      <w:r w:rsidR="00AD7E79" w:rsidRPr="007C6EAF">
        <w:rPr>
          <w:rFonts w:ascii="Arial Narrow" w:hAnsi="Arial Narrow" w:cs="Times New Roman"/>
          <w:sz w:val="24"/>
          <w:szCs w:val="24"/>
          <w:lang w:bidi="fa-IR"/>
        </w:rPr>
        <w:t>his</w:t>
      </w:r>
      <w:r w:rsidRPr="007C6EAF">
        <w:rPr>
          <w:rFonts w:ascii="Arial Narrow" w:hAnsi="Arial Narrow" w:cs="Times New Roman"/>
          <w:sz w:val="24"/>
          <w:szCs w:val="24"/>
          <w:lang w:bidi="fa-IR"/>
        </w:rPr>
        <w:t xml:space="preserve"> was a descriptive, correlational study. The required data was</w:t>
      </w:r>
      <w:r w:rsidR="00AD7E79" w:rsidRPr="007C6EAF">
        <w:rPr>
          <w:rFonts w:ascii="Arial Narrow" w:hAnsi="Arial Narrow" w:cs="Times New Roman"/>
          <w:sz w:val="24"/>
          <w:szCs w:val="24"/>
          <w:lang w:bidi="fa-IR"/>
        </w:rPr>
        <w:t xml:space="preserve"> collected fro</w:t>
      </w:r>
      <w:r w:rsidR="00AA2B52" w:rsidRPr="007C6EAF">
        <w:rPr>
          <w:rFonts w:ascii="Arial Narrow" w:hAnsi="Arial Narrow" w:cs="Times New Roman"/>
          <w:sz w:val="24"/>
          <w:szCs w:val="24"/>
          <w:lang w:bidi="fa-IR"/>
        </w:rPr>
        <w:t>m August 2018 to October 2018. A</w:t>
      </w:r>
      <w:r w:rsidR="00AD7E79" w:rsidRPr="007C6EAF">
        <w:rPr>
          <w:rFonts w:ascii="Arial Narrow" w:hAnsi="Arial Narrow" w:cs="Times New Roman"/>
          <w:sz w:val="24"/>
          <w:szCs w:val="24"/>
          <w:lang w:bidi="fa-IR"/>
        </w:rPr>
        <w:t>l</w:t>
      </w:r>
      <w:r w:rsidR="00AA2B52" w:rsidRPr="007C6EAF">
        <w:rPr>
          <w:rFonts w:ascii="Arial Narrow" w:hAnsi="Arial Narrow" w:cs="Times New Roman"/>
          <w:sz w:val="24"/>
          <w:szCs w:val="24"/>
          <w:lang w:bidi="fa-IR"/>
        </w:rPr>
        <w:t xml:space="preserve">l relatives of patients admitted to CCUs of the hospitals affiliated </w:t>
      </w:r>
      <w:r w:rsidR="00D44915" w:rsidRPr="007C6EAF">
        <w:rPr>
          <w:rFonts w:ascii="Arial Narrow" w:hAnsi="Arial Narrow" w:cs="Times New Roman"/>
          <w:sz w:val="24"/>
          <w:szCs w:val="24"/>
          <w:lang w:bidi="fa-IR"/>
        </w:rPr>
        <w:t xml:space="preserve">with the </w:t>
      </w:r>
      <w:proofErr w:type="spellStart"/>
      <w:r w:rsidR="00AD7E79" w:rsidRPr="007C6EAF">
        <w:rPr>
          <w:rFonts w:ascii="Arial Narrow" w:hAnsi="Arial Narrow" w:cs="Times New Roman"/>
          <w:sz w:val="24"/>
          <w:szCs w:val="24"/>
          <w:lang w:bidi="fa-IR"/>
        </w:rPr>
        <w:t>Jahrom</w:t>
      </w:r>
      <w:proofErr w:type="spellEnd"/>
      <w:r w:rsidR="00AD7E79" w:rsidRPr="007C6EAF">
        <w:rPr>
          <w:rFonts w:ascii="Arial Narrow" w:hAnsi="Arial Narrow" w:cs="Times New Roman"/>
          <w:sz w:val="24"/>
          <w:szCs w:val="24"/>
          <w:lang w:bidi="fa-IR"/>
        </w:rPr>
        <w:t xml:space="preserve"> Universi</w:t>
      </w:r>
      <w:r w:rsidR="00AA2B52" w:rsidRPr="007C6EAF">
        <w:rPr>
          <w:rFonts w:ascii="Arial Narrow" w:hAnsi="Arial Narrow" w:cs="Times New Roman"/>
          <w:sz w:val="24"/>
          <w:szCs w:val="24"/>
          <w:lang w:bidi="fa-IR"/>
        </w:rPr>
        <w:t xml:space="preserve">ty of Medical </w:t>
      </w:r>
      <w:r w:rsidR="002E7E6E" w:rsidRPr="007C6EAF">
        <w:rPr>
          <w:rFonts w:ascii="Arial Narrow" w:hAnsi="Arial Narrow" w:cs="Times New Roman"/>
          <w:sz w:val="24"/>
          <w:szCs w:val="24"/>
          <w:lang w:bidi="fa-IR"/>
        </w:rPr>
        <w:t xml:space="preserve">Sciences (in </w:t>
      </w:r>
      <w:r w:rsidR="000D3B57" w:rsidRPr="007C6EAF">
        <w:rPr>
          <w:rFonts w:ascii="Arial Narrow" w:hAnsi="Arial Narrow" w:cs="Times New Roman"/>
          <w:sz w:val="24"/>
          <w:szCs w:val="24"/>
          <w:lang w:bidi="fa-IR"/>
        </w:rPr>
        <w:t>Iran</w:t>
      </w:r>
      <w:r w:rsidR="002E7E6E" w:rsidRPr="007C6EAF">
        <w:rPr>
          <w:rFonts w:ascii="Arial Narrow" w:hAnsi="Arial Narrow" w:cs="Times New Roman"/>
          <w:sz w:val="24"/>
          <w:szCs w:val="24"/>
          <w:lang w:bidi="fa-IR"/>
        </w:rPr>
        <w:t>)</w:t>
      </w:r>
      <w:r w:rsidR="00AA2B52" w:rsidRPr="007C6EAF">
        <w:rPr>
          <w:rFonts w:ascii="Arial Narrow" w:hAnsi="Arial Narrow" w:cs="Times New Roman"/>
          <w:sz w:val="24"/>
          <w:szCs w:val="24"/>
          <w:lang w:bidi="fa-IR"/>
        </w:rPr>
        <w:t xml:space="preserve"> were studied</w:t>
      </w:r>
      <w:r w:rsidR="00AD7E79" w:rsidRPr="007C6EAF">
        <w:rPr>
          <w:rFonts w:ascii="Arial Narrow" w:hAnsi="Arial Narrow" w:cs="Times New Roman"/>
          <w:sz w:val="24"/>
          <w:szCs w:val="24"/>
          <w:lang w:bidi="fa-IR"/>
        </w:rPr>
        <w:t>.</w:t>
      </w:r>
      <w:r w:rsidR="000D3B57" w:rsidRPr="007C6EAF">
        <w:rPr>
          <w:rFonts w:ascii="Arial Narrow" w:hAnsi="Arial Narrow" w:cs="Times New Roman"/>
          <w:sz w:val="24"/>
          <w:szCs w:val="24"/>
          <w:lang w:bidi="fa-IR"/>
        </w:rPr>
        <w:t xml:space="preserve"> </w:t>
      </w:r>
      <w:r w:rsidR="00AA2B52" w:rsidRPr="007C6EAF">
        <w:rPr>
          <w:rFonts w:ascii="Arial Narrow" w:hAnsi="Arial Narrow" w:cs="Times New Roman"/>
          <w:sz w:val="24"/>
          <w:szCs w:val="24"/>
          <w:lang w:bidi="fa-IR"/>
        </w:rPr>
        <w:t xml:space="preserve">The sample size was calculated as 130 </w:t>
      </w:r>
      <w:r w:rsidR="00FD486B" w:rsidRPr="007C6EAF">
        <w:rPr>
          <w:rFonts w:ascii="Arial Narrow" w:hAnsi="Arial Narrow" w:cs="Times New Roman"/>
          <w:sz w:val="24"/>
          <w:szCs w:val="24"/>
          <w:lang w:bidi="fa-IR"/>
        </w:rPr>
        <w:t xml:space="preserve">given type I error </w:t>
      </w:r>
      <w:r w:rsidR="00D245CC" w:rsidRPr="007C6EAF">
        <w:rPr>
          <w:rFonts w:ascii="Arial Narrow" w:hAnsi="Arial Narrow" w:cs="Times New Roman"/>
          <w:sz w:val="24"/>
          <w:szCs w:val="24"/>
          <w:lang w:bidi="fa-IR"/>
        </w:rPr>
        <w:t xml:space="preserve">of </w:t>
      </w:r>
      <w:r w:rsidR="00FD486B" w:rsidRPr="007C6EAF">
        <w:rPr>
          <w:rFonts w:ascii="Arial Narrow" w:hAnsi="Arial Narrow" w:cs="Times New Roman"/>
          <w:sz w:val="24"/>
          <w:szCs w:val="24"/>
          <w:lang w:bidi="fa-IR"/>
        </w:rPr>
        <w:t>0.05,</w:t>
      </w:r>
      <w:r w:rsidR="00AA2B52" w:rsidRPr="007C6EAF">
        <w:rPr>
          <w:rFonts w:ascii="Arial Narrow" w:hAnsi="Arial Narrow" w:cs="Times New Roman"/>
          <w:sz w:val="24"/>
          <w:szCs w:val="24"/>
          <w:lang w:bidi="fa-IR"/>
        </w:rPr>
        <w:t xml:space="preserve"> type II error </w:t>
      </w:r>
      <w:r w:rsidR="00D245CC" w:rsidRPr="007C6EAF">
        <w:rPr>
          <w:rFonts w:ascii="Arial Narrow" w:hAnsi="Arial Narrow" w:cs="Times New Roman"/>
          <w:sz w:val="24"/>
          <w:szCs w:val="24"/>
          <w:lang w:bidi="fa-IR"/>
        </w:rPr>
        <w:t xml:space="preserve">of </w:t>
      </w:r>
      <w:r w:rsidR="00AA2B52" w:rsidRPr="007C6EAF">
        <w:rPr>
          <w:rFonts w:ascii="Arial Narrow" w:hAnsi="Arial Narrow" w:cs="Times New Roman"/>
          <w:sz w:val="24"/>
          <w:szCs w:val="24"/>
          <w:lang w:bidi="fa-IR"/>
        </w:rPr>
        <w:t>0.2</w:t>
      </w:r>
      <w:r w:rsidR="00D245CC" w:rsidRPr="007C6EAF">
        <w:rPr>
          <w:rFonts w:ascii="Arial Narrow" w:hAnsi="Arial Narrow" w:cs="Times New Roman"/>
          <w:sz w:val="24"/>
          <w:szCs w:val="24"/>
          <w:lang w:bidi="fa-IR"/>
        </w:rPr>
        <w:t>,</w:t>
      </w:r>
      <w:r w:rsidR="00AA2B52" w:rsidRPr="007C6EAF">
        <w:rPr>
          <w:rFonts w:ascii="Arial Narrow" w:hAnsi="Arial Narrow" w:cs="Times New Roman"/>
          <w:sz w:val="24"/>
          <w:szCs w:val="24"/>
          <w:lang w:bidi="fa-IR"/>
        </w:rPr>
        <w:t xml:space="preserve"> and cor</w:t>
      </w:r>
      <w:r w:rsidR="00FD486B" w:rsidRPr="007C6EAF">
        <w:rPr>
          <w:rFonts w:ascii="Arial Narrow" w:hAnsi="Arial Narrow" w:cs="Times New Roman"/>
          <w:sz w:val="24"/>
          <w:szCs w:val="24"/>
          <w:lang w:bidi="fa-IR"/>
        </w:rPr>
        <w:t>relation of spiritual health with</w:t>
      </w:r>
      <w:r w:rsidR="00AD7E79" w:rsidRPr="007C6EAF">
        <w:rPr>
          <w:rFonts w:ascii="Arial Narrow" w:hAnsi="Arial Narrow" w:cs="Times New Roman"/>
          <w:sz w:val="24"/>
          <w:szCs w:val="24"/>
          <w:lang w:bidi="fa-IR"/>
        </w:rPr>
        <w:t xml:space="preserve"> anxiety </w:t>
      </w:r>
      <w:r w:rsidR="00FD486B" w:rsidRPr="007C6EAF">
        <w:rPr>
          <w:rFonts w:ascii="Arial Narrow" w:hAnsi="Arial Narrow" w:cs="Times New Roman"/>
          <w:sz w:val="24"/>
          <w:szCs w:val="24"/>
          <w:lang w:bidi="fa-IR"/>
        </w:rPr>
        <w:t>scores in older patients</w:t>
      </w:r>
      <w:r w:rsidR="00AA2B52" w:rsidRPr="007C6EAF">
        <w:rPr>
          <w:rFonts w:ascii="Arial Narrow" w:hAnsi="Arial Narrow" w:cs="Times New Roman"/>
          <w:sz w:val="24"/>
          <w:szCs w:val="24"/>
          <w:lang w:bidi="fa-IR"/>
        </w:rPr>
        <w:t xml:space="preserve"> admitted to</w:t>
      </w:r>
      <w:r w:rsidR="00D245CC" w:rsidRPr="007C6EAF">
        <w:rPr>
          <w:rFonts w:ascii="Arial Narrow" w:hAnsi="Arial Narrow" w:cs="Times New Roman"/>
          <w:sz w:val="24"/>
          <w:szCs w:val="24"/>
          <w:lang w:bidi="fa-IR"/>
        </w:rPr>
        <w:t xml:space="preserve"> </w:t>
      </w:r>
      <w:r w:rsidR="00AA2B52" w:rsidRPr="007C6EAF">
        <w:rPr>
          <w:rFonts w:ascii="Arial Narrow" w:hAnsi="Arial Narrow" w:cs="Times New Roman"/>
          <w:sz w:val="24"/>
          <w:szCs w:val="24"/>
          <w:lang w:bidi="fa-IR"/>
        </w:rPr>
        <w:t xml:space="preserve">CCU </w:t>
      </w:r>
      <w:r w:rsidR="00AD7E79" w:rsidRPr="007C6EAF">
        <w:rPr>
          <w:rFonts w:ascii="Arial Narrow" w:hAnsi="Arial Narrow" w:cs="Times New Roman"/>
          <w:sz w:val="24"/>
          <w:szCs w:val="24"/>
          <w:lang w:bidi="fa-IR"/>
        </w:rPr>
        <w:t>(r = 0.2</w:t>
      </w:r>
      <w:r w:rsidR="00AA2B52" w:rsidRPr="007C6EAF">
        <w:rPr>
          <w:rFonts w:ascii="Arial Narrow" w:hAnsi="Arial Narrow" w:cs="Times New Roman"/>
          <w:sz w:val="24"/>
          <w:szCs w:val="24"/>
          <w:lang w:bidi="fa-IR"/>
        </w:rPr>
        <w:t xml:space="preserve">43) </w:t>
      </w:r>
      <w:r w:rsidR="00FD486B" w:rsidRPr="007C6EAF">
        <w:rPr>
          <w:rFonts w:ascii="Arial Narrow" w:hAnsi="Arial Narrow" w:cs="Times New Roman"/>
          <w:sz w:val="24"/>
          <w:szCs w:val="24"/>
          <w:lang w:bidi="fa-IR"/>
        </w:rPr>
        <w:t xml:space="preserve">as </w:t>
      </w:r>
      <w:r w:rsidR="00AA2B52" w:rsidRPr="007C6EAF">
        <w:rPr>
          <w:rFonts w:ascii="Arial Narrow" w:hAnsi="Arial Narrow" w:cs="Times New Roman"/>
          <w:sz w:val="24"/>
          <w:szCs w:val="24"/>
          <w:lang w:bidi="fa-IR"/>
        </w:rPr>
        <w:t xml:space="preserve">found in a previous study </w:t>
      </w:r>
      <w:r w:rsidR="00AA2B52" w:rsidRPr="007C6EAF">
        <w:rPr>
          <w:rFonts w:ascii="Arial Narrow" w:hAnsi="Arial Narrow" w:cs="Times New Roman"/>
          <w:sz w:val="24"/>
          <w:szCs w:val="24"/>
          <w:vertAlign w:val="superscript"/>
          <w:lang w:bidi="fa-IR"/>
        </w:rPr>
        <w:t>(</w:t>
      </w:r>
      <w:r w:rsidR="006E3AA9" w:rsidRPr="007C6EAF">
        <w:rPr>
          <w:rFonts w:ascii="Arial Narrow" w:hAnsi="Arial Narrow" w:cs="Times New Roman"/>
          <w:sz w:val="24"/>
          <w:szCs w:val="24"/>
          <w:vertAlign w:val="superscript"/>
          <w:lang w:bidi="fa-IR"/>
        </w:rPr>
        <w:t>12</w:t>
      </w:r>
      <w:r w:rsidR="00AA2B52" w:rsidRPr="007C6EAF">
        <w:rPr>
          <w:rFonts w:ascii="Arial Narrow" w:hAnsi="Arial Narrow" w:cs="Times New Roman"/>
          <w:sz w:val="24"/>
          <w:szCs w:val="24"/>
          <w:vertAlign w:val="superscript"/>
          <w:lang w:bidi="fa-IR"/>
        </w:rPr>
        <w:t>)</w:t>
      </w:r>
      <w:r w:rsidR="00D245CC" w:rsidRPr="007C6EAF">
        <w:rPr>
          <w:rFonts w:ascii="Arial Narrow" w:hAnsi="Arial Narrow" w:cs="Times New Roman"/>
          <w:sz w:val="24"/>
          <w:szCs w:val="24"/>
          <w:lang w:bidi="fa-IR"/>
        </w:rPr>
        <w:t>.</w:t>
      </w:r>
      <w:r w:rsidR="007C6EAF" w:rsidRPr="007C6EAF">
        <w:rPr>
          <w:rFonts w:ascii="Arial Narrow" w:hAnsi="Arial Narrow" w:cs="Times New Roman"/>
          <w:sz w:val="24"/>
          <w:szCs w:val="24"/>
          <w:lang w:bidi="fa-IR"/>
        </w:rPr>
        <w:t xml:space="preserve"> </w:t>
      </w:r>
      <w:r w:rsidR="00AA2B52" w:rsidRPr="007C6EAF">
        <w:rPr>
          <w:rFonts w:ascii="Arial Narrow" w:hAnsi="Arial Narrow" w:cs="Times New Roman"/>
          <w:sz w:val="24"/>
          <w:szCs w:val="24"/>
          <w:lang w:bidi="fa-IR"/>
        </w:rPr>
        <w:t>The sample size was</w:t>
      </w:r>
      <w:r w:rsidR="00AD7E79" w:rsidRPr="007C6EAF">
        <w:rPr>
          <w:rFonts w:ascii="Arial Narrow" w:hAnsi="Arial Narrow" w:cs="Times New Roman"/>
          <w:sz w:val="24"/>
          <w:szCs w:val="24"/>
          <w:lang w:bidi="fa-IR"/>
        </w:rPr>
        <w:t xml:space="preserve"> increased to 300 to </w:t>
      </w:r>
      <w:r w:rsidR="00AA2B52" w:rsidRPr="007C6EAF">
        <w:rPr>
          <w:rFonts w:ascii="Arial Narrow" w:hAnsi="Arial Narrow" w:cs="Times New Roman"/>
          <w:sz w:val="24"/>
          <w:szCs w:val="24"/>
          <w:lang w:bidi="fa-IR"/>
        </w:rPr>
        <w:t xml:space="preserve">recover the </w:t>
      </w:r>
      <w:r w:rsidR="00D245CC" w:rsidRPr="007C6EAF">
        <w:rPr>
          <w:rFonts w:ascii="Arial Narrow" w:hAnsi="Arial Narrow" w:cs="Times New Roman"/>
          <w:sz w:val="24"/>
          <w:szCs w:val="24"/>
          <w:lang w:bidi="fa-IR"/>
        </w:rPr>
        <w:t xml:space="preserve">possible </w:t>
      </w:r>
      <w:r w:rsidR="00AA2B52" w:rsidRPr="007C6EAF">
        <w:rPr>
          <w:rFonts w:ascii="Arial Narrow" w:hAnsi="Arial Narrow" w:cs="Times New Roman"/>
          <w:sz w:val="24"/>
          <w:szCs w:val="24"/>
          <w:lang w:bidi="fa-IR"/>
        </w:rPr>
        <w:t>loss and</w:t>
      </w:r>
      <w:r w:rsidR="00D245CC" w:rsidRPr="007C6EAF">
        <w:rPr>
          <w:rFonts w:ascii="Arial Narrow" w:hAnsi="Arial Narrow" w:cs="Times New Roman"/>
          <w:sz w:val="24"/>
          <w:szCs w:val="24"/>
          <w:lang w:bidi="fa-IR"/>
        </w:rPr>
        <w:t xml:space="preserve"> </w:t>
      </w:r>
      <w:r w:rsidR="00AA2B52" w:rsidRPr="007C6EAF">
        <w:rPr>
          <w:rFonts w:ascii="Arial Narrow" w:hAnsi="Arial Narrow" w:cs="Times New Roman"/>
          <w:sz w:val="24"/>
          <w:szCs w:val="24"/>
          <w:lang w:bidi="fa-IR"/>
        </w:rPr>
        <w:t>enhance accuracy of the study. A</w:t>
      </w:r>
      <w:r w:rsidR="00AD7E79" w:rsidRPr="007C6EAF">
        <w:rPr>
          <w:rFonts w:ascii="Arial Narrow" w:hAnsi="Arial Narrow" w:cs="Times New Roman"/>
          <w:sz w:val="24"/>
          <w:szCs w:val="24"/>
          <w:lang w:bidi="fa-IR"/>
        </w:rPr>
        <w:t>ll relati</w:t>
      </w:r>
      <w:r w:rsidR="00FD486B" w:rsidRPr="007C6EAF">
        <w:rPr>
          <w:rFonts w:ascii="Arial Narrow" w:hAnsi="Arial Narrow" w:cs="Times New Roman"/>
          <w:sz w:val="24"/>
          <w:szCs w:val="24"/>
          <w:lang w:bidi="fa-IR"/>
        </w:rPr>
        <w:t>ves of CCU</w:t>
      </w:r>
      <w:r w:rsidR="00AA2B52" w:rsidRPr="007C6EAF">
        <w:rPr>
          <w:rFonts w:ascii="Arial Narrow" w:hAnsi="Arial Narrow" w:cs="Times New Roman"/>
          <w:sz w:val="24"/>
          <w:szCs w:val="24"/>
          <w:lang w:bidi="fa-IR"/>
        </w:rPr>
        <w:t xml:space="preserve"> patients</w:t>
      </w:r>
      <w:r w:rsidR="00AD7E79" w:rsidRPr="007C6EAF">
        <w:rPr>
          <w:rFonts w:ascii="Arial Narrow" w:hAnsi="Arial Narrow" w:cs="Times New Roman"/>
          <w:sz w:val="24"/>
          <w:szCs w:val="24"/>
          <w:lang w:bidi="fa-IR"/>
        </w:rPr>
        <w:t xml:space="preserve"> me</w:t>
      </w:r>
      <w:r w:rsidR="00AA2B52" w:rsidRPr="007C6EAF">
        <w:rPr>
          <w:rFonts w:ascii="Arial Narrow" w:hAnsi="Arial Narrow" w:cs="Times New Roman"/>
          <w:sz w:val="24"/>
          <w:szCs w:val="24"/>
          <w:lang w:bidi="fa-IR"/>
        </w:rPr>
        <w:t>e</w:t>
      </w:r>
      <w:r w:rsidR="00AD7E79" w:rsidRPr="007C6EAF">
        <w:rPr>
          <w:rFonts w:ascii="Arial Narrow" w:hAnsi="Arial Narrow" w:cs="Times New Roman"/>
          <w:sz w:val="24"/>
          <w:szCs w:val="24"/>
          <w:lang w:bidi="fa-IR"/>
        </w:rPr>
        <w:t>t</w:t>
      </w:r>
      <w:r w:rsidR="00AA2B52" w:rsidRPr="007C6EAF">
        <w:rPr>
          <w:rFonts w:ascii="Arial Narrow" w:hAnsi="Arial Narrow" w:cs="Times New Roman"/>
          <w:sz w:val="24"/>
          <w:szCs w:val="24"/>
          <w:lang w:bidi="fa-IR"/>
        </w:rPr>
        <w:t>ing</w:t>
      </w:r>
      <w:r w:rsidR="00AD7E79" w:rsidRPr="007C6EAF">
        <w:rPr>
          <w:rFonts w:ascii="Arial Narrow" w:hAnsi="Arial Narrow" w:cs="Times New Roman"/>
          <w:sz w:val="24"/>
          <w:szCs w:val="24"/>
          <w:lang w:bidi="fa-IR"/>
        </w:rPr>
        <w:t xml:space="preserve"> the inc</w:t>
      </w:r>
      <w:r w:rsidR="00AA2B52" w:rsidRPr="007C6EAF">
        <w:rPr>
          <w:rFonts w:ascii="Arial Narrow" w:hAnsi="Arial Narrow" w:cs="Times New Roman"/>
          <w:sz w:val="24"/>
          <w:szCs w:val="24"/>
          <w:lang w:bidi="fa-IR"/>
        </w:rPr>
        <w:t>lusion criteria</w:t>
      </w:r>
      <w:r w:rsidR="00AD7E79" w:rsidRPr="007C6EAF">
        <w:rPr>
          <w:rFonts w:ascii="Arial Narrow" w:hAnsi="Arial Narrow" w:cs="Times New Roman"/>
          <w:sz w:val="24"/>
          <w:szCs w:val="24"/>
          <w:lang w:bidi="fa-IR"/>
        </w:rPr>
        <w:t xml:space="preserve"> were selected </w:t>
      </w:r>
      <w:r w:rsidR="00AA2B52" w:rsidRPr="007C6EAF">
        <w:rPr>
          <w:rFonts w:ascii="Arial Narrow" w:hAnsi="Arial Narrow" w:cs="Times New Roman"/>
          <w:sz w:val="24"/>
          <w:szCs w:val="24"/>
          <w:lang w:bidi="fa-IR"/>
        </w:rPr>
        <w:t>using convenience</w:t>
      </w:r>
      <w:r w:rsidR="00AD7E79" w:rsidRPr="007C6EAF">
        <w:rPr>
          <w:rFonts w:ascii="Arial Narrow" w:hAnsi="Arial Narrow" w:cs="Times New Roman"/>
          <w:sz w:val="24"/>
          <w:szCs w:val="24"/>
          <w:lang w:bidi="fa-IR"/>
        </w:rPr>
        <w:t xml:space="preserve"> sampling. </w:t>
      </w:r>
      <w:r w:rsidR="00AA2B52" w:rsidRPr="007C6EAF">
        <w:rPr>
          <w:rFonts w:ascii="Arial Narrow" w:hAnsi="Arial Narrow" w:cs="Times New Roman"/>
          <w:sz w:val="24"/>
          <w:szCs w:val="24"/>
          <w:lang w:bidi="fa-IR"/>
        </w:rPr>
        <w:t xml:space="preserve">Since the number of CCU beds was identical in </w:t>
      </w:r>
      <w:r w:rsidR="0075378A" w:rsidRPr="007C6EAF">
        <w:rPr>
          <w:rFonts w:ascii="Arial Narrow" w:hAnsi="Arial Narrow" w:cs="Times New Roman"/>
          <w:sz w:val="24"/>
          <w:szCs w:val="24"/>
          <w:lang w:bidi="fa-IR"/>
        </w:rPr>
        <w:t>the hospitals, equal number of</w:t>
      </w:r>
      <w:r w:rsidR="00AD7E79" w:rsidRPr="007C6EAF">
        <w:rPr>
          <w:rFonts w:ascii="Arial Narrow" w:hAnsi="Arial Narrow" w:cs="Times New Roman"/>
          <w:sz w:val="24"/>
          <w:szCs w:val="24"/>
          <w:lang w:bidi="fa-IR"/>
        </w:rPr>
        <w:t xml:space="preserve"> samples were </w:t>
      </w:r>
      <w:r w:rsidR="0075378A" w:rsidRPr="007C6EAF">
        <w:rPr>
          <w:rFonts w:ascii="Arial Narrow" w:hAnsi="Arial Narrow" w:cs="Times New Roman"/>
          <w:sz w:val="24"/>
          <w:szCs w:val="24"/>
          <w:lang w:bidi="fa-IR"/>
        </w:rPr>
        <w:t xml:space="preserve">selected </w:t>
      </w:r>
      <w:r w:rsidR="00AD7E79" w:rsidRPr="007C6EAF">
        <w:rPr>
          <w:rFonts w:ascii="Arial Narrow" w:hAnsi="Arial Narrow" w:cs="Times New Roman"/>
          <w:sz w:val="24"/>
          <w:szCs w:val="24"/>
          <w:lang w:bidi="fa-IR"/>
        </w:rPr>
        <w:t xml:space="preserve">from two hospitals in </w:t>
      </w:r>
      <w:proofErr w:type="spellStart"/>
      <w:r w:rsidR="0075378A" w:rsidRPr="007C6EAF">
        <w:rPr>
          <w:rFonts w:ascii="Arial Narrow" w:hAnsi="Arial Narrow" w:cs="Times New Roman"/>
          <w:sz w:val="24"/>
          <w:szCs w:val="24"/>
          <w:lang w:bidi="fa-IR"/>
        </w:rPr>
        <w:t>Jahrom</w:t>
      </w:r>
      <w:proofErr w:type="spellEnd"/>
      <w:r w:rsidR="0075378A" w:rsidRPr="007C6EAF">
        <w:rPr>
          <w:rFonts w:ascii="Arial Narrow" w:hAnsi="Arial Narrow" w:cs="Times New Roman"/>
          <w:sz w:val="24"/>
          <w:szCs w:val="24"/>
          <w:lang w:bidi="fa-IR"/>
        </w:rPr>
        <w:t>. Inclusion criteria were</w:t>
      </w:r>
      <w:r w:rsidR="00AD7E79" w:rsidRPr="007C6EAF">
        <w:rPr>
          <w:rFonts w:ascii="Arial Narrow" w:hAnsi="Arial Narrow" w:cs="Times New Roman"/>
          <w:sz w:val="24"/>
          <w:szCs w:val="24"/>
          <w:lang w:bidi="fa-IR"/>
        </w:rPr>
        <w:t xml:space="preserve"> willingness to participate in </w:t>
      </w:r>
      <w:r w:rsidR="0075378A" w:rsidRPr="007C6EAF">
        <w:rPr>
          <w:rFonts w:ascii="Arial Narrow" w:hAnsi="Arial Narrow" w:cs="Times New Roman"/>
          <w:sz w:val="24"/>
          <w:szCs w:val="24"/>
          <w:lang w:bidi="fa-IR"/>
        </w:rPr>
        <w:t>the study</w:t>
      </w:r>
      <w:r w:rsidR="00AD7E79" w:rsidRPr="007C6EAF">
        <w:rPr>
          <w:rFonts w:ascii="Arial Narrow" w:hAnsi="Arial Narrow" w:cs="Times New Roman"/>
          <w:sz w:val="24"/>
          <w:szCs w:val="24"/>
          <w:lang w:bidi="fa-IR"/>
        </w:rPr>
        <w:t xml:space="preserve">, minimum </w:t>
      </w:r>
      <w:r w:rsidR="0075378A" w:rsidRPr="007C6EAF">
        <w:rPr>
          <w:rFonts w:ascii="Arial Narrow" w:hAnsi="Arial Narrow" w:cs="Times New Roman"/>
          <w:sz w:val="24"/>
          <w:szCs w:val="24"/>
          <w:lang w:bidi="fa-IR"/>
        </w:rPr>
        <w:t>standard of literacy, 24 to 48 hours after</w:t>
      </w:r>
      <w:r w:rsidR="00AD7E79" w:rsidRPr="007C6EAF">
        <w:rPr>
          <w:rFonts w:ascii="Arial Narrow" w:hAnsi="Arial Narrow" w:cs="Times New Roman"/>
          <w:sz w:val="24"/>
          <w:szCs w:val="24"/>
          <w:lang w:bidi="fa-IR"/>
        </w:rPr>
        <w:t xml:space="preserve"> admission to </w:t>
      </w:r>
      <w:r w:rsidR="0075378A" w:rsidRPr="007C6EAF">
        <w:rPr>
          <w:rFonts w:ascii="Arial Narrow" w:hAnsi="Arial Narrow" w:cs="Times New Roman"/>
          <w:sz w:val="24"/>
          <w:szCs w:val="24"/>
          <w:lang w:bidi="fa-IR"/>
        </w:rPr>
        <w:t>CCU,</w:t>
      </w:r>
      <w:r w:rsidR="00AD7E79" w:rsidRPr="007C6EAF">
        <w:rPr>
          <w:rFonts w:ascii="Arial Narrow" w:hAnsi="Arial Narrow" w:cs="Times New Roman"/>
          <w:sz w:val="24"/>
          <w:szCs w:val="24"/>
          <w:lang w:bidi="fa-IR"/>
        </w:rPr>
        <w:t xml:space="preserve"> a close family </w:t>
      </w:r>
      <w:r w:rsidR="0075378A" w:rsidRPr="007C6EAF">
        <w:rPr>
          <w:rFonts w:ascii="Arial Narrow" w:hAnsi="Arial Narrow" w:cs="Times New Roman"/>
          <w:sz w:val="24"/>
          <w:szCs w:val="24"/>
          <w:lang w:bidi="fa-IR"/>
        </w:rPr>
        <w:t>member</w:t>
      </w:r>
      <w:r w:rsidR="00AD7E79" w:rsidRPr="007C6EAF">
        <w:rPr>
          <w:rFonts w:ascii="Arial Narrow" w:hAnsi="Arial Narrow" w:cs="Times New Roman"/>
          <w:sz w:val="24"/>
          <w:szCs w:val="24"/>
          <w:lang w:bidi="fa-IR"/>
        </w:rPr>
        <w:t xml:space="preserve"> (spouse, child, father, mother, sister, </w:t>
      </w:r>
      <w:r w:rsidR="0075378A" w:rsidRPr="007C6EAF">
        <w:rPr>
          <w:rFonts w:ascii="Arial Narrow" w:hAnsi="Arial Narrow" w:cs="Times New Roman"/>
          <w:sz w:val="24"/>
          <w:szCs w:val="24"/>
          <w:lang w:bidi="fa-IR"/>
        </w:rPr>
        <w:t xml:space="preserve">and </w:t>
      </w:r>
      <w:r w:rsidR="00AD7E79" w:rsidRPr="007C6EAF">
        <w:rPr>
          <w:rFonts w:ascii="Arial Narrow" w:hAnsi="Arial Narrow" w:cs="Times New Roman"/>
          <w:sz w:val="24"/>
          <w:szCs w:val="24"/>
          <w:lang w:bidi="fa-IR"/>
        </w:rPr>
        <w:t>brot</w:t>
      </w:r>
      <w:r w:rsidR="00FD486B" w:rsidRPr="007C6EAF">
        <w:rPr>
          <w:rFonts w:ascii="Arial Narrow" w:hAnsi="Arial Narrow" w:cs="Times New Roman"/>
          <w:sz w:val="24"/>
          <w:szCs w:val="24"/>
          <w:lang w:bidi="fa-IR"/>
        </w:rPr>
        <w:t xml:space="preserve">her), and </w:t>
      </w:r>
      <w:r w:rsidR="0075378A" w:rsidRPr="007C6EAF">
        <w:rPr>
          <w:rFonts w:ascii="Arial Narrow" w:hAnsi="Arial Narrow" w:cs="Times New Roman"/>
          <w:sz w:val="24"/>
          <w:szCs w:val="24"/>
          <w:lang w:bidi="fa-IR"/>
        </w:rPr>
        <w:t xml:space="preserve">18-65 </w:t>
      </w:r>
      <w:r w:rsidR="00FD486B" w:rsidRPr="007C6EAF">
        <w:rPr>
          <w:rFonts w:ascii="Arial Narrow" w:hAnsi="Arial Narrow" w:cs="Times New Roman"/>
          <w:sz w:val="24"/>
          <w:szCs w:val="24"/>
          <w:lang w:bidi="fa-IR"/>
        </w:rPr>
        <w:t>years of age</w:t>
      </w:r>
      <w:r w:rsidR="00AD7E79" w:rsidRPr="007C6EAF">
        <w:rPr>
          <w:rFonts w:ascii="Arial Narrow" w:hAnsi="Arial Narrow" w:cs="Times New Roman"/>
          <w:sz w:val="24"/>
          <w:szCs w:val="24"/>
          <w:lang w:bidi="fa-IR"/>
        </w:rPr>
        <w:t>. Excl</w:t>
      </w:r>
      <w:r w:rsidR="0075378A" w:rsidRPr="007C6EAF">
        <w:rPr>
          <w:rFonts w:ascii="Arial Narrow" w:hAnsi="Arial Narrow" w:cs="Times New Roman"/>
          <w:sz w:val="24"/>
          <w:szCs w:val="24"/>
          <w:lang w:bidi="fa-IR"/>
        </w:rPr>
        <w:t>usion criteria were</w:t>
      </w:r>
      <w:r w:rsidR="00D245CC" w:rsidRPr="007C6EAF">
        <w:rPr>
          <w:rFonts w:ascii="Arial Narrow" w:hAnsi="Arial Narrow" w:cs="Times New Roman"/>
          <w:sz w:val="24"/>
          <w:szCs w:val="24"/>
          <w:lang w:bidi="fa-IR"/>
        </w:rPr>
        <w:t xml:space="preserve"> </w:t>
      </w:r>
      <w:r w:rsidR="0075378A" w:rsidRPr="007C6EAF">
        <w:rPr>
          <w:rFonts w:ascii="Arial Narrow" w:hAnsi="Arial Narrow" w:cs="Times New Roman"/>
          <w:sz w:val="24"/>
          <w:szCs w:val="24"/>
          <w:lang w:bidi="fa-IR"/>
        </w:rPr>
        <w:t xml:space="preserve">intake of </w:t>
      </w:r>
      <w:r w:rsidR="00AD7E79" w:rsidRPr="007C6EAF">
        <w:rPr>
          <w:rFonts w:ascii="Arial Narrow" w:hAnsi="Arial Narrow" w:cs="Times New Roman"/>
          <w:sz w:val="24"/>
          <w:szCs w:val="24"/>
          <w:lang w:bidi="fa-IR"/>
        </w:rPr>
        <w:t xml:space="preserve">anxiolytic and sedative drugs, history of </w:t>
      </w:r>
      <w:r w:rsidR="0075378A" w:rsidRPr="007C6EAF">
        <w:rPr>
          <w:rFonts w:ascii="Arial Narrow" w:hAnsi="Arial Narrow" w:cs="Times New Roman"/>
          <w:sz w:val="24"/>
          <w:szCs w:val="24"/>
          <w:lang w:bidi="fa-IR"/>
        </w:rPr>
        <w:t>diagnosis with</w:t>
      </w:r>
      <w:r w:rsidR="00D245CC" w:rsidRPr="007C6EAF">
        <w:rPr>
          <w:rFonts w:ascii="Arial Narrow" w:hAnsi="Arial Narrow" w:cs="Times New Roman"/>
          <w:sz w:val="24"/>
          <w:szCs w:val="24"/>
          <w:lang w:bidi="fa-IR"/>
        </w:rPr>
        <w:t xml:space="preserve"> </w:t>
      </w:r>
      <w:r w:rsidR="0075378A" w:rsidRPr="007C6EAF">
        <w:rPr>
          <w:rFonts w:ascii="Arial Narrow" w:hAnsi="Arial Narrow" w:cs="Times New Roman"/>
          <w:sz w:val="24"/>
          <w:szCs w:val="24"/>
          <w:lang w:bidi="fa-IR"/>
        </w:rPr>
        <w:t xml:space="preserve">a </w:t>
      </w:r>
      <w:r w:rsidR="00AD7E79" w:rsidRPr="007C6EAF">
        <w:rPr>
          <w:rFonts w:ascii="Arial Narrow" w:hAnsi="Arial Narrow" w:cs="Times New Roman"/>
          <w:sz w:val="24"/>
          <w:szCs w:val="24"/>
          <w:lang w:bidi="fa-IR"/>
        </w:rPr>
        <w:t>cogni</w:t>
      </w:r>
      <w:r w:rsidR="0075378A" w:rsidRPr="007C6EAF">
        <w:rPr>
          <w:rFonts w:ascii="Arial Narrow" w:hAnsi="Arial Narrow" w:cs="Times New Roman"/>
          <w:sz w:val="24"/>
          <w:szCs w:val="24"/>
          <w:lang w:bidi="fa-IR"/>
        </w:rPr>
        <w:t>tive and psychological disorder</w:t>
      </w:r>
      <w:r w:rsidR="00FD486B" w:rsidRPr="007C6EAF">
        <w:rPr>
          <w:rFonts w:ascii="Arial Narrow" w:hAnsi="Arial Narrow" w:cs="Times New Roman"/>
          <w:sz w:val="24"/>
          <w:szCs w:val="24"/>
          <w:lang w:bidi="fa-IR"/>
        </w:rPr>
        <w:t>,</w:t>
      </w:r>
      <w:r w:rsidR="0075378A" w:rsidRPr="007C6EAF">
        <w:rPr>
          <w:rFonts w:ascii="Arial Narrow" w:hAnsi="Arial Narrow" w:cs="Times New Roman"/>
          <w:sz w:val="24"/>
          <w:szCs w:val="24"/>
          <w:lang w:bidi="fa-IR"/>
        </w:rPr>
        <w:t xml:space="preserve"> and uncompleted</w:t>
      </w:r>
      <w:r w:rsidR="00AD7E79" w:rsidRPr="007C6EAF">
        <w:rPr>
          <w:rFonts w:ascii="Arial Narrow" w:hAnsi="Arial Narrow" w:cs="Times New Roman"/>
          <w:sz w:val="24"/>
          <w:szCs w:val="24"/>
          <w:lang w:bidi="fa-IR"/>
        </w:rPr>
        <w:t xml:space="preserve"> questionnaires.</w:t>
      </w:r>
    </w:p>
    <w:p w14:paraId="5CEBD72B" w14:textId="77777777" w:rsidR="00397D71" w:rsidRPr="007C6EAF" w:rsidRDefault="00397D71" w:rsidP="00397D71">
      <w:pPr>
        <w:bidi w:val="0"/>
        <w:spacing w:line="240" w:lineRule="auto"/>
        <w:contextualSpacing/>
        <w:jc w:val="both"/>
        <w:rPr>
          <w:rFonts w:ascii="Arial Narrow" w:hAnsi="Arial Narrow" w:cs="Times New Roman"/>
          <w:sz w:val="24"/>
          <w:szCs w:val="24"/>
          <w:lang w:bidi="fa-IR"/>
        </w:rPr>
      </w:pPr>
    </w:p>
    <w:p w14:paraId="7191B39F" w14:textId="1AFDBA5D" w:rsidR="00AD7E79" w:rsidRPr="007C6EAF" w:rsidRDefault="00D245CC" w:rsidP="00915CED">
      <w:pPr>
        <w:bidi w:val="0"/>
        <w:spacing w:line="240" w:lineRule="auto"/>
        <w:contextualSpacing/>
        <w:jc w:val="both"/>
        <w:rPr>
          <w:rFonts w:ascii="Arial Narrow" w:hAnsi="Arial Narrow" w:cs="Times New Roman"/>
          <w:sz w:val="24"/>
          <w:szCs w:val="24"/>
          <w:lang w:bidi="fa-IR"/>
        </w:rPr>
      </w:pPr>
      <w:r w:rsidRPr="007C6EAF">
        <w:rPr>
          <w:rFonts w:ascii="Arial Narrow" w:hAnsi="Arial Narrow" w:cs="Times New Roman"/>
          <w:sz w:val="24"/>
          <w:szCs w:val="24"/>
          <w:lang w:bidi="fa-IR"/>
        </w:rPr>
        <w:t>A demographic questionnaire</w:t>
      </w:r>
      <w:r w:rsidR="0075378A" w:rsidRPr="007C6EAF">
        <w:rPr>
          <w:rFonts w:ascii="Arial Narrow" w:hAnsi="Arial Narrow" w:cs="Times New Roman"/>
          <w:sz w:val="24"/>
          <w:szCs w:val="24"/>
          <w:lang w:bidi="fa-IR"/>
        </w:rPr>
        <w:t xml:space="preserve">, the </w:t>
      </w:r>
      <w:proofErr w:type="spellStart"/>
      <w:r w:rsidR="000610C2" w:rsidRPr="007C6EAF">
        <w:rPr>
          <w:rFonts w:ascii="Arial Narrow" w:hAnsi="Arial Narrow" w:cs="Times New Roman"/>
          <w:sz w:val="24"/>
          <w:szCs w:val="24"/>
          <w:lang w:bidi="fa-IR"/>
        </w:rPr>
        <w:t>Paloutzian</w:t>
      </w:r>
      <w:proofErr w:type="spellEnd"/>
      <w:r w:rsidR="000610C2" w:rsidRPr="007C6EAF">
        <w:rPr>
          <w:rFonts w:ascii="Arial Narrow" w:hAnsi="Arial Narrow" w:cs="Times New Roman"/>
          <w:sz w:val="24"/>
          <w:szCs w:val="24"/>
          <w:lang w:bidi="fa-IR"/>
        </w:rPr>
        <w:t xml:space="preserve">-Ellison </w:t>
      </w:r>
      <w:r w:rsidR="0075378A" w:rsidRPr="007C6EAF">
        <w:rPr>
          <w:rFonts w:ascii="Arial Narrow" w:hAnsi="Arial Narrow" w:cs="Times New Roman"/>
          <w:sz w:val="24"/>
          <w:szCs w:val="24"/>
          <w:lang w:bidi="fa-IR"/>
        </w:rPr>
        <w:t xml:space="preserve">Spiritual Well-Being Scale (SWBS), </w:t>
      </w:r>
      <w:r w:rsidRPr="007C6EAF">
        <w:rPr>
          <w:rFonts w:ascii="Arial Narrow" w:hAnsi="Arial Narrow" w:cs="Times New Roman"/>
          <w:sz w:val="24"/>
          <w:szCs w:val="24"/>
          <w:lang w:bidi="fa-IR"/>
        </w:rPr>
        <w:t xml:space="preserve">the </w:t>
      </w:r>
      <w:r w:rsidR="0075378A" w:rsidRPr="007C6EAF">
        <w:rPr>
          <w:rFonts w:ascii="Arial Narrow" w:hAnsi="Arial Narrow" w:cs="Times New Roman"/>
          <w:sz w:val="24"/>
          <w:szCs w:val="24"/>
          <w:lang w:bidi="fa-IR"/>
        </w:rPr>
        <w:t>Spielberger State-Trait Anxiety Inventory (STAI)</w:t>
      </w:r>
      <w:r w:rsidR="00941721" w:rsidRPr="007C6EAF">
        <w:rPr>
          <w:rFonts w:ascii="Arial Narrow" w:hAnsi="Arial Narrow" w:cs="Times New Roman"/>
          <w:sz w:val="24"/>
          <w:szCs w:val="24"/>
          <w:lang w:bidi="fa-IR"/>
        </w:rPr>
        <w:t>,</w:t>
      </w:r>
      <w:r w:rsidRPr="007C6EAF">
        <w:rPr>
          <w:rFonts w:ascii="Arial Narrow" w:hAnsi="Arial Narrow" w:cs="Times New Roman"/>
          <w:sz w:val="24"/>
          <w:szCs w:val="24"/>
          <w:lang w:bidi="fa-IR"/>
        </w:rPr>
        <w:t xml:space="preserve"> </w:t>
      </w:r>
      <w:r w:rsidR="00941721" w:rsidRPr="007C6EAF">
        <w:rPr>
          <w:rFonts w:ascii="Arial Narrow" w:hAnsi="Arial Narrow" w:cs="Times New Roman"/>
          <w:sz w:val="24"/>
          <w:szCs w:val="24"/>
          <w:lang w:bidi="fa-IR"/>
        </w:rPr>
        <w:t xml:space="preserve">and the </w:t>
      </w:r>
      <w:r w:rsidR="000610C2" w:rsidRPr="007C6EAF">
        <w:rPr>
          <w:rFonts w:ascii="Arial Narrow" w:hAnsi="Arial Narrow" w:cs="Times New Roman"/>
          <w:sz w:val="24"/>
          <w:szCs w:val="24"/>
          <w:lang w:bidi="fa-IR"/>
        </w:rPr>
        <w:t xml:space="preserve">Pargament </w:t>
      </w:r>
      <w:r w:rsidR="00941721" w:rsidRPr="007C6EAF">
        <w:rPr>
          <w:rFonts w:ascii="Arial Narrow" w:hAnsi="Arial Narrow" w:cs="Times New Roman"/>
          <w:sz w:val="24"/>
          <w:szCs w:val="24"/>
          <w:lang w:bidi="fa-IR"/>
        </w:rPr>
        <w:t xml:space="preserve">Brief RCOPE </w:t>
      </w:r>
      <w:r w:rsidR="000610C2" w:rsidRPr="007C6EAF">
        <w:rPr>
          <w:rFonts w:ascii="Arial Narrow" w:hAnsi="Arial Narrow" w:cs="Times New Roman"/>
          <w:sz w:val="24"/>
          <w:szCs w:val="24"/>
          <w:lang w:bidi="fa-IR"/>
        </w:rPr>
        <w:t xml:space="preserve">questionnaire </w:t>
      </w:r>
      <w:r w:rsidR="00AD7E79" w:rsidRPr="007C6EAF">
        <w:rPr>
          <w:rFonts w:ascii="Arial Narrow" w:hAnsi="Arial Narrow" w:cs="Times New Roman"/>
          <w:sz w:val="24"/>
          <w:szCs w:val="24"/>
          <w:lang w:bidi="fa-IR"/>
        </w:rPr>
        <w:t>were used</w:t>
      </w:r>
      <w:r w:rsidR="00941721" w:rsidRPr="007C6EAF">
        <w:rPr>
          <w:rFonts w:ascii="Arial Narrow" w:hAnsi="Arial Narrow" w:cs="Times New Roman"/>
          <w:sz w:val="24"/>
          <w:szCs w:val="24"/>
          <w:lang w:bidi="fa-IR"/>
        </w:rPr>
        <w:t xml:space="preserve"> for data collection</w:t>
      </w:r>
      <w:r w:rsidR="00AD7E79" w:rsidRPr="007C6EAF">
        <w:rPr>
          <w:rFonts w:ascii="Arial Narrow" w:hAnsi="Arial Narrow" w:cs="Times New Roman"/>
          <w:sz w:val="24"/>
          <w:szCs w:val="24"/>
          <w:lang w:bidi="fa-IR"/>
        </w:rPr>
        <w:t>.</w:t>
      </w:r>
      <w:r w:rsidR="000D3B57" w:rsidRPr="007C6EAF">
        <w:rPr>
          <w:rFonts w:ascii="Arial Narrow" w:hAnsi="Arial Narrow" w:cs="Times New Roman"/>
          <w:sz w:val="24"/>
          <w:szCs w:val="24"/>
          <w:lang w:bidi="fa-IR"/>
        </w:rPr>
        <w:t xml:space="preserve"> It was</w:t>
      </w:r>
      <w:r w:rsidR="00DD446B" w:rsidRPr="007C6EAF">
        <w:rPr>
          <w:rFonts w:ascii="Arial Narrow" w:hAnsi="Arial Narrow" w:cs="Times New Roman"/>
          <w:sz w:val="24"/>
          <w:szCs w:val="24"/>
          <w:lang w:bidi="fa-IR"/>
        </w:rPr>
        <w:t xml:space="preserve"> </w:t>
      </w:r>
      <w:r w:rsidR="000D3B57" w:rsidRPr="007C6EAF">
        <w:rPr>
          <w:rFonts w:ascii="Arial Narrow" w:hAnsi="Arial Narrow" w:cs="Times New Roman"/>
          <w:sz w:val="24"/>
          <w:szCs w:val="24"/>
          <w:lang w:bidi="fa-IR"/>
        </w:rPr>
        <w:t>validated for the local setting.</w:t>
      </w:r>
      <w:r w:rsidR="00BD3347" w:rsidRPr="007C6EAF">
        <w:rPr>
          <w:rFonts w:ascii="Arial Narrow" w:hAnsi="Arial Narrow" w:cs="Times New Roman"/>
          <w:sz w:val="24"/>
          <w:szCs w:val="24"/>
          <w:lang w:bidi="fa-IR"/>
        </w:rPr>
        <w:t xml:space="preserve"> </w:t>
      </w:r>
      <w:r w:rsidR="00801D65" w:rsidRPr="007C6EAF">
        <w:rPr>
          <w:rFonts w:ascii="Arial Narrow" w:hAnsi="Arial Narrow" w:cs="Times New Roman"/>
          <w:sz w:val="24"/>
          <w:szCs w:val="24"/>
          <w:lang w:bidi="fa-IR"/>
        </w:rPr>
        <w:t>T</w:t>
      </w:r>
      <w:r w:rsidR="00AD7E79" w:rsidRPr="007C6EAF">
        <w:rPr>
          <w:rFonts w:ascii="Arial Narrow" w:hAnsi="Arial Narrow" w:cs="Times New Roman"/>
          <w:sz w:val="24"/>
          <w:szCs w:val="24"/>
          <w:lang w:bidi="fa-IR"/>
        </w:rPr>
        <w:t xml:space="preserve">he demographic </w:t>
      </w:r>
      <w:r w:rsidR="00941721" w:rsidRPr="007C6EAF">
        <w:rPr>
          <w:rFonts w:ascii="Arial Narrow" w:hAnsi="Arial Narrow" w:cs="Times New Roman"/>
          <w:sz w:val="24"/>
          <w:szCs w:val="24"/>
          <w:lang w:bidi="fa-IR"/>
        </w:rPr>
        <w:t>questionnaire collected data on</w:t>
      </w:r>
      <w:r w:rsidRPr="007C6EAF">
        <w:rPr>
          <w:rFonts w:ascii="Arial Narrow" w:hAnsi="Arial Narrow" w:cs="Times New Roman"/>
          <w:sz w:val="24"/>
          <w:szCs w:val="24"/>
          <w:lang w:bidi="fa-IR"/>
        </w:rPr>
        <w:t xml:space="preserve"> </w:t>
      </w:r>
      <w:r w:rsidR="00941721" w:rsidRPr="007C6EAF">
        <w:rPr>
          <w:rFonts w:ascii="Arial Narrow" w:hAnsi="Arial Narrow" w:cs="Times New Roman"/>
          <w:sz w:val="24"/>
          <w:szCs w:val="24"/>
          <w:lang w:bidi="fa-IR"/>
        </w:rPr>
        <w:t>patients’ relatives</w:t>
      </w:r>
      <w:r w:rsidRPr="007C6EAF">
        <w:rPr>
          <w:rFonts w:ascii="Arial Narrow" w:hAnsi="Arial Narrow" w:cs="Times New Roman"/>
          <w:sz w:val="24"/>
          <w:szCs w:val="24"/>
          <w:lang w:bidi="fa-IR"/>
        </w:rPr>
        <w:t xml:space="preserve"> </w:t>
      </w:r>
      <w:r w:rsidR="00941721" w:rsidRPr="007C6EAF">
        <w:rPr>
          <w:rFonts w:ascii="Arial Narrow" w:hAnsi="Arial Narrow" w:cs="Times New Roman"/>
          <w:sz w:val="24"/>
          <w:szCs w:val="24"/>
          <w:lang w:bidi="fa-IR"/>
        </w:rPr>
        <w:t xml:space="preserve">(age, gender, occupation, education, </w:t>
      </w:r>
      <w:r w:rsidR="00AD7E79" w:rsidRPr="007C6EAF">
        <w:rPr>
          <w:rFonts w:ascii="Arial Narrow" w:hAnsi="Arial Narrow" w:cs="Times New Roman"/>
          <w:sz w:val="24"/>
          <w:szCs w:val="24"/>
          <w:lang w:bidi="fa-IR"/>
        </w:rPr>
        <w:t>relationship wi</w:t>
      </w:r>
      <w:r w:rsidR="00941721" w:rsidRPr="007C6EAF">
        <w:rPr>
          <w:rFonts w:ascii="Arial Narrow" w:hAnsi="Arial Narrow" w:cs="Times New Roman"/>
          <w:sz w:val="24"/>
          <w:szCs w:val="24"/>
          <w:lang w:bidi="fa-IR"/>
        </w:rPr>
        <w:t>th the patient, marital status, number of children) a</w:t>
      </w:r>
      <w:r w:rsidR="00AD7E79" w:rsidRPr="007C6EAF">
        <w:rPr>
          <w:rFonts w:ascii="Arial Narrow" w:hAnsi="Arial Narrow" w:cs="Times New Roman"/>
          <w:sz w:val="24"/>
          <w:szCs w:val="24"/>
          <w:lang w:bidi="fa-IR"/>
        </w:rPr>
        <w:t xml:space="preserve">nd </w:t>
      </w:r>
      <w:r w:rsidR="00941721" w:rsidRPr="007C6EAF">
        <w:rPr>
          <w:rFonts w:ascii="Arial Narrow" w:hAnsi="Arial Narrow" w:cs="Times New Roman"/>
          <w:sz w:val="24"/>
          <w:szCs w:val="24"/>
          <w:lang w:bidi="fa-IR"/>
        </w:rPr>
        <w:t>the patient</w:t>
      </w:r>
      <w:r w:rsidRPr="007C6EAF">
        <w:rPr>
          <w:rFonts w:ascii="Arial Narrow" w:hAnsi="Arial Narrow" w:cs="Times New Roman"/>
          <w:sz w:val="24"/>
          <w:szCs w:val="24"/>
          <w:lang w:bidi="fa-IR"/>
        </w:rPr>
        <w:t xml:space="preserve"> </w:t>
      </w:r>
      <w:r w:rsidR="00941721" w:rsidRPr="007C6EAF">
        <w:rPr>
          <w:rFonts w:ascii="Arial Narrow" w:hAnsi="Arial Narrow" w:cs="Times New Roman"/>
          <w:sz w:val="24"/>
          <w:szCs w:val="24"/>
          <w:lang w:bidi="fa-IR"/>
        </w:rPr>
        <w:t>(</w:t>
      </w:r>
      <w:r w:rsidR="00AD7E79" w:rsidRPr="007C6EAF">
        <w:rPr>
          <w:rFonts w:ascii="Arial Narrow" w:hAnsi="Arial Narrow" w:cs="Times New Roman"/>
          <w:sz w:val="24"/>
          <w:szCs w:val="24"/>
          <w:lang w:bidi="fa-IR"/>
        </w:rPr>
        <w:t>marital stat</w:t>
      </w:r>
      <w:r w:rsidR="00941721" w:rsidRPr="007C6EAF">
        <w:rPr>
          <w:rFonts w:ascii="Arial Narrow" w:hAnsi="Arial Narrow" w:cs="Times New Roman"/>
          <w:sz w:val="24"/>
          <w:szCs w:val="24"/>
          <w:lang w:bidi="fa-IR"/>
        </w:rPr>
        <w:t>us, number of children, age, gender</w:t>
      </w:r>
      <w:r w:rsidR="00AD7E79" w:rsidRPr="007C6EAF">
        <w:rPr>
          <w:rFonts w:ascii="Arial Narrow" w:hAnsi="Arial Narrow" w:cs="Times New Roman"/>
          <w:sz w:val="24"/>
          <w:szCs w:val="24"/>
          <w:lang w:bidi="fa-IR"/>
        </w:rPr>
        <w:t xml:space="preserve">, occupation, medical diagnosis, date of admission to </w:t>
      </w:r>
      <w:r w:rsidR="00FD486B" w:rsidRPr="007C6EAF">
        <w:rPr>
          <w:rFonts w:ascii="Arial Narrow" w:hAnsi="Arial Narrow" w:cs="Times New Roman"/>
          <w:sz w:val="24"/>
          <w:szCs w:val="24"/>
          <w:lang w:bidi="fa-IR"/>
        </w:rPr>
        <w:t>CCU,</w:t>
      </w:r>
      <w:r w:rsidR="00AD7E79" w:rsidRPr="007C6EAF">
        <w:rPr>
          <w:rFonts w:ascii="Arial Narrow" w:hAnsi="Arial Narrow" w:cs="Times New Roman"/>
          <w:sz w:val="24"/>
          <w:szCs w:val="24"/>
          <w:lang w:bidi="fa-IR"/>
        </w:rPr>
        <w:t xml:space="preserve"> date of hospitalization</w:t>
      </w:r>
      <w:r w:rsidR="00941721" w:rsidRPr="007C6EAF">
        <w:rPr>
          <w:rFonts w:ascii="Arial Narrow" w:hAnsi="Arial Narrow" w:cs="Times New Roman"/>
          <w:sz w:val="24"/>
          <w:szCs w:val="24"/>
          <w:lang w:bidi="fa-IR"/>
        </w:rPr>
        <w:t>,</w:t>
      </w:r>
      <w:r w:rsidRPr="007C6EAF">
        <w:rPr>
          <w:rFonts w:ascii="Arial Narrow" w:hAnsi="Arial Narrow" w:cs="Times New Roman"/>
          <w:sz w:val="24"/>
          <w:szCs w:val="24"/>
          <w:lang w:bidi="fa-IR"/>
        </w:rPr>
        <w:t xml:space="preserve"> </w:t>
      </w:r>
      <w:r w:rsidR="00237BF5" w:rsidRPr="007C6EAF">
        <w:rPr>
          <w:rFonts w:ascii="Arial Narrow" w:hAnsi="Arial Narrow" w:cs="Times New Roman"/>
          <w:sz w:val="24"/>
          <w:szCs w:val="24"/>
          <w:lang w:bidi="fa-IR"/>
        </w:rPr>
        <w:t xml:space="preserve">and </w:t>
      </w:r>
      <w:r w:rsidR="00941721" w:rsidRPr="007C6EAF">
        <w:rPr>
          <w:rFonts w:ascii="Arial Narrow" w:hAnsi="Arial Narrow" w:cs="Times New Roman"/>
          <w:sz w:val="24"/>
          <w:szCs w:val="24"/>
          <w:lang w:bidi="fa-IR"/>
        </w:rPr>
        <w:t>medical</w:t>
      </w:r>
      <w:r w:rsidR="00237BF5" w:rsidRPr="007C6EAF">
        <w:rPr>
          <w:rFonts w:ascii="Arial Narrow" w:hAnsi="Arial Narrow" w:cs="Times New Roman"/>
          <w:sz w:val="24"/>
          <w:szCs w:val="24"/>
          <w:lang w:bidi="fa-IR"/>
        </w:rPr>
        <w:t xml:space="preserve"> history</w:t>
      </w:r>
      <w:r w:rsidR="00AD7E79" w:rsidRPr="007C6EAF">
        <w:rPr>
          <w:rFonts w:ascii="Arial Narrow" w:hAnsi="Arial Narrow" w:cs="Times New Roman"/>
          <w:sz w:val="24"/>
          <w:szCs w:val="24"/>
          <w:lang w:bidi="fa-IR"/>
        </w:rPr>
        <w:t>.</w:t>
      </w:r>
      <w:r w:rsidR="00801D65" w:rsidRPr="007C6EAF">
        <w:rPr>
          <w:rFonts w:ascii="Arial Narrow" w:hAnsi="Arial Narrow" w:cs="Times New Roman"/>
          <w:sz w:val="24"/>
          <w:szCs w:val="24"/>
          <w:lang w:bidi="fa-IR"/>
        </w:rPr>
        <w:t xml:space="preserve">  </w:t>
      </w:r>
      <w:r w:rsidR="00941721" w:rsidRPr="007C6EAF">
        <w:rPr>
          <w:rFonts w:ascii="Arial Narrow" w:hAnsi="Arial Narrow" w:cs="Times New Roman"/>
          <w:sz w:val="24"/>
          <w:szCs w:val="24"/>
          <w:lang w:bidi="fa-IR"/>
        </w:rPr>
        <w:t>The SW</w:t>
      </w:r>
      <w:r w:rsidRPr="007C6EAF">
        <w:rPr>
          <w:rFonts w:ascii="Arial Narrow" w:hAnsi="Arial Narrow" w:cs="Times New Roman"/>
          <w:sz w:val="24"/>
          <w:szCs w:val="24"/>
          <w:lang w:bidi="fa-IR"/>
        </w:rPr>
        <w:t>BS contains</w:t>
      </w:r>
      <w:r w:rsidR="00AC7372" w:rsidRPr="007C6EAF">
        <w:rPr>
          <w:rFonts w:ascii="Arial Narrow" w:hAnsi="Arial Narrow" w:cs="Times New Roman"/>
          <w:sz w:val="24"/>
          <w:szCs w:val="24"/>
          <w:lang w:bidi="fa-IR"/>
        </w:rPr>
        <w:t xml:space="preserve"> 20 items </w:t>
      </w:r>
      <w:r w:rsidRPr="007C6EAF">
        <w:rPr>
          <w:rFonts w:ascii="Arial Narrow" w:hAnsi="Arial Narrow" w:cs="Times New Roman"/>
          <w:sz w:val="24"/>
          <w:szCs w:val="24"/>
          <w:lang w:bidi="fa-IR"/>
        </w:rPr>
        <w:t>and measures</w:t>
      </w:r>
      <w:r w:rsidR="00AD7E79" w:rsidRPr="007C6EAF">
        <w:rPr>
          <w:rFonts w:ascii="Arial Narrow" w:hAnsi="Arial Narrow" w:cs="Times New Roman"/>
          <w:sz w:val="24"/>
          <w:szCs w:val="24"/>
          <w:lang w:bidi="fa-IR"/>
        </w:rPr>
        <w:t xml:space="preserve"> two subscales. The </w:t>
      </w:r>
      <w:r w:rsidR="00AC7372" w:rsidRPr="007C6EAF">
        <w:rPr>
          <w:rFonts w:ascii="Arial Narrow" w:hAnsi="Arial Narrow" w:cs="Times New Roman"/>
          <w:sz w:val="24"/>
          <w:szCs w:val="24"/>
          <w:lang w:bidi="fa-IR"/>
        </w:rPr>
        <w:t>odd items m</w:t>
      </w:r>
      <w:r w:rsidRPr="007C6EAF">
        <w:rPr>
          <w:rFonts w:ascii="Arial Narrow" w:hAnsi="Arial Narrow" w:cs="Times New Roman"/>
          <w:sz w:val="24"/>
          <w:szCs w:val="24"/>
          <w:lang w:bidi="fa-IR"/>
        </w:rPr>
        <w:t>easure</w:t>
      </w:r>
      <w:r w:rsidR="00AC7372" w:rsidRPr="007C6EAF">
        <w:rPr>
          <w:rFonts w:ascii="Arial Narrow" w:hAnsi="Arial Narrow" w:cs="Times New Roman"/>
          <w:sz w:val="24"/>
          <w:szCs w:val="24"/>
          <w:lang w:bidi="fa-IR"/>
        </w:rPr>
        <w:t xml:space="preserve"> the </w:t>
      </w:r>
      <w:r w:rsidR="00AD7E79" w:rsidRPr="007C6EAF">
        <w:rPr>
          <w:rFonts w:ascii="Arial Narrow" w:hAnsi="Arial Narrow" w:cs="Times New Roman"/>
          <w:sz w:val="24"/>
          <w:szCs w:val="24"/>
          <w:lang w:bidi="fa-IR"/>
        </w:rPr>
        <w:t xml:space="preserve">religious </w:t>
      </w:r>
      <w:r w:rsidR="007B04BB" w:rsidRPr="007C6EAF">
        <w:rPr>
          <w:rFonts w:ascii="Arial Narrow" w:hAnsi="Arial Narrow" w:cs="Times New Roman"/>
          <w:sz w:val="24"/>
          <w:szCs w:val="24"/>
          <w:lang w:bidi="fa-IR"/>
        </w:rPr>
        <w:t>well-being</w:t>
      </w:r>
      <w:r w:rsidR="00AD7E79" w:rsidRPr="007C6EAF">
        <w:rPr>
          <w:rFonts w:ascii="Arial Narrow" w:hAnsi="Arial Narrow" w:cs="Times New Roman"/>
          <w:sz w:val="24"/>
          <w:szCs w:val="24"/>
          <w:lang w:bidi="fa-IR"/>
        </w:rPr>
        <w:t xml:space="preserve"> subs</w:t>
      </w:r>
      <w:r w:rsidR="00AC7372" w:rsidRPr="007C6EAF">
        <w:rPr>
          <w:rFonts w:ascii="Arial Narrow" w:hAnsi="Arial Narrow" w:cs="Times New Roman"/>
          <w:sz w:val="24"/>
          <w:szCs w:val="24"/>
          <w:lang w:bidi="fa-IR"/>
        </w:rPr>
        <w:t>cale</w:t>
      </w:r>
      <w:r w:rsidRPr="007C6EAF">
        <w:rPr>
          <w:rFonts w:ascii="Arial Narrow" w:hAnsi="Arial Narrow" w:cs="Times New Roman"/>
          <w:sz w:val="24"/>
          <w:szCs w:val="24"/>
          <w:lang w:bidi="fa-IR"/>
        </w:rPr>
        <w:t xml:space="preserve"> </w:t>
      </w:r>
      <w:r w:rsidR="00AC7372" w:rsidRPr="007C6EAF">
        <w:rPr>
          <w:rFonts w:ascii="Arial Narrow" w:hAnsi="Arial Narrow" w:cs="Times New Roman"/>
          <w:sz w:val="24"/>
          <w:szCs w:val="24"/>
          <w:lang w:bidi="fa-IR"/>
        </w:rPr>
        <w:t>(</w:t>
      </w:r>
      <w:r w:rsidR="00AD7E79" w:rsidRPr="007C6EAF">
        <w:rPr>
          <w:rFonts w:ascii="Arial Narrow" w:hAnsi="Arial Narrow" w:cs="Times New Roman"/>
          <w:sz w:val="24"/>
          <w:szCs w:val="24"/>
          <w:lang w:bidi="fa-IR"/>
        </w:rPr>
        <w:t>experience of a satisfying relationship with God</w:t>
      </w:r>
      <w:r w:rsidR="00826190" w:rsidRPr="007C6EAF">
        <w:rPr>
          <w:rFonts w:ascii="Arial Narrow" w:hAnsi="Arial Narrow" w:cs="Times New Roman"/>
          <w:sz w:val="24"/>
          <w:szCs w:val="24"/>
          <w:lang w:bidi="fa-IR"/>
        </w:rPr>
        <w:t>, and</w:t>
      </w:r>
      <w:r w:rsidR="00AD7E79" w:rsidRPr="007C6EAF">
        <w:rPr>
          <w:rFonts w:ascii="Arial Narrow" w:hAnsi="Arial Narrow" w:cs="Times New Roman"/>
          <w:sz w:val="24"/>
          <w:szCs w:val="24"/>
          <w:lang w:bidi="fa-IR"/>
        </w:rPr>
        <w:t xml:space="preserve"> </w:t>
      </w:r>
      <w:r w:rsidR="00826190" w:rsidRPr="007C6EAF">
        <w:rPr>
          <w:rFonts w:ascii="Arial Narrow" w:hAnsi="Arial Narrow" w:cs="Times New Roman"/>
          <w:sz w:val="24"/>
          <w:szCs w:val="24"/>
          <w:lang w:bidi="fa-IR"/>
        </w:rPr>
        <w:t>t</w:t>
      </w:r>
      <w:r w:rsidRPr="007C6EAF">
        <w:rPr>
          <w:rFonts w:ascii="Arial Narrow" w:hAnsi="Arial Narrow" w:cs="Times New Roman"/>
          <w:sz w:val="24"/>
          <w:szCs w:val="24"/>
          <w:lang w:bidi="fa-IR"/>
        </w:rPr>
        <w:t>he even items measure</w:t>
      </w:r>
      <w:r w:rsidR="00AC7372" w:rsidRPr="007C6EAF">
        <w:rPr>
          <w:rFonts w:ascii="Arial Narrow" w:hAnsi="Arial Narrow" w:cs="Times New Roman"/>
          <w:sz w:val="24"/>
          <w:szCs w:val="24"/>
          <w:lang w:bidi="fa-IR"/>
        </w:rPr>
        <w:t xml:space="preserve"> the existential well-being subscale (a purposeful life and</w:t>
      </w:r>
      <w:r w:rsidR="00AD7E79" w:rsidRPr="007C6EAF">
        <w:rPr>
          <w:rFonts w:ascii="Arial Narrow" w:hAnsi="Arial Narrow" w:cs="Times New Roman"/>
          <w:sz w:val="24"/>
          <w:szCs w:val="24"/>
          <w:lang w:bidi="fa-IR"/>
        </w:rPr>
        <w:t xml:space="preserve"> life satisfaction</w:t>
      </w:r>
      <w:r w:rsidR="007B04BB" w:rsidRPr="007C6EAF">
        <w:rPr>
          <w:rFonts w:ascii="Arial Narrow" w:hAnsi="Arial Narrow" w:cs="Times New Roman"/>
          <w:sz w:val="24"/>
          <w:szCs w:val="24"/>
          <w:lang w:bidi="fa-IR"/>
        </w:rPr>
        <w:t>). A six</w:t>
      </w:r>
      <w:r w:rsidR="00AD7E79" w:rsidRPr="007C6EAF">
        <w:rPr>
          <w:rFonts w:ascii="Arial Narrow" w:hAnsi="Arial Narrow" w:cs="Times New Roman"/>
          <w:sz w:val="24"/>
          <w:szCs w:val="24"/>
          <w:lang w:bidi="fa-IR"/>
        </w:rPr>
        <w:t xml:space="preserve">-point Likert scale </w:t>
      </w:r>
      <w:r w:rsidRPr="007C6EAF">
        <w:rPr>
          <w:rFonts w:ascii="Arial Narrow" w:hAnsi="Arial Narrow" w:cs="Times New Roman"/>
          <w:sz w:val="24"/>
          <w:szCs w:val="24"/>
          <w:lang w:bidi="fa-IR"/>
        </w:rPr>
        <w:t xml:space="preserve">is </w:t>
      </w:r>
      <w:r w:rsidR="007B04BB" w:rsidRPr="007C6EAF">
        <w:rPr>
          <w:rFonts w:ascii="Arial Narrow" w:hAnsi="Arial Narrow" w:cs="Times New Roman"/>
          <w:sz w:val="24"/>
          <w:szCs w:val="24"/>
          <w:lang w:bidi="fa-IR"/>
        </w:rPr>
        <w:t>used to rate the items ranging from “</w:t>
      </w:r>
      <w:r w:rsidRPr="007C6EAF">
        <w:rPr>
          <w:rFonts w:ascii="Arial Narrow" w:hAnsi="Arial Narrow" w:cs="Times New Roman"/>
          <w:sz w:val="24"/>
          <w:szCs w:val="24"/>
          <w:lang w:bidi="fa-IR"/>
        </w:rPr>
        <w:t xml:space="preserve">1 = </w:t>
      </w:r>
      <w:r w:rsidR="007B04BB" w:rsidRPr="007C6EAF">
        <w:rPr>
          <w:rFonts w:ascii="Arial Narrow" w:hAnsi="Arial Narrow" w:cs="Times New Roman"/>
          <w:sz w:val="24"/>
          <w:szCs w:val="24"/>
          <w:lang w:bidi="fa-IR"/>
        </w:rPr>
        <w:t>strongly agree” to “</w:t>
      </w:r>
      <w:r w:rsidRPr="007C6EAF">
        <w:rPr>
          <w:rFonts w:ascii="Arial Narrow" w:hAnsi="Arial Narrow" w:cs="Times New Roman"/>
          <w:sz w:val="24"/>
          <w:szCs w:val="24"/>
          <w:lang w:bidi="fa-IR"/>
        </w:rPr>
        <w:t xml:space="preserve">6 = </w:t>
      </w:r>
      <w:r w:rsidR="007B04BB" w:rsidRPr="007C6EAF">
        <w:rPr>
          <w:rFonts w:ascii="Arial Narrow" w:hAnsi="Arial Narrow" w:cs="Times New Roman"/>
          <w:sz w:val="24"/>
          <w:szCs w:val="24"/>
          <w:lang w:bidi="fa-IR"/>
        </w:rPr>
        <w:t>strongly disagree</w:t>
      </w:r>
      <w:r w:rsidRPr="007C6EAF">
        <w:rPr>
          <w:rFonts w:ascii="Arial Narrow" w:hAnsi="Arial Narrow" w:cs="Times New Roman"/>
          <w:sz w:val="24"/>
          <w:szCs w:val="24"/>
          <w:lang w:bidi="fa-IR"/>
        </w:rPr>
        <w:t>.</w:t>
      </w:r>
      <w:r w:rsidR="007B04BB" w:rsidRPr="007C6EAF">
        <w:rPr>
          <w:rFonts w:ascii="Arial Narrow" w:hAnsi="Arial Narrow" w:cs="Times New Roman"/>
          <w:sz w:val="24"/>
          <w:szCs w:val="24"/>
          <w:lang w:bidi="fa-IR"/>
        </w:rPr>
        <w:t>”</w:t>
      </w:r>
      <w:r w:rsidR="00AD7E79" w:rsidRPr="007C6EAF">
        <w:rPr>
          <w:rFonts w:ascii="Arial Narrow" w:hAnsi="Arial Narrow" w:cs="Times New Roman"/>
          <w:sz w:val="24"/>
          <w:szCs w:val="24"/>
          <w:lang w:bidi="fa-IR"/>
        </w:rPr>
        <w:t xml:space="preserve"> The negative </w:t>
      </w:r>
      <w:r w:rsidR="007B04BB" w:rsidRPr="007C6EAF">
        <w:rPr>
          <w:rFonts w:ascii="Arial Narrow" w:hAnsi="Arial Narrow" w:cs="Times New Roman"/>
          <w:sz w:val="24"/>
          <w:szCs w:val="24"/>
          <w:lang w:bidi="fa-IR"/>
        </w:rPr>
        <w:t xml:space="preserve">items </w:t>
      </w:r>
      <w:r w:rsidRPr="007C6EAF">
        <w:rPr>
          <w:rFonts w:ascii="Arial Narrow" w:hAnsi="Arial Narrow" w:cs="Times New Roman"/>
          <w:sz w:val="24"/>
          <w:szCs w:val="24"/>
          <w:lang w:bidi="fa-IR"/>
        </w:rPr>
        <w:t xml:space="preserve">are </w:t>
      </w:r>
      <w:r w:rsidR="007B04BB" w:rsidRPr="007C6EAF">
        <w:rPr>
          <w:rFonts w:ascii="Arial Narrow" w:hAnsi="Arial Narrow" w:cs="Times New Roman"/>
          <w:sz w:val="24"/>
          <w:szCs w:val="24"/>
          <w:lang w:bidi="fa-IR"/>
        </w:rPr>
        <w:t>reverse-scored</w:t>
      </w:r>
      <w:r w:rsidR="00AD7E79" w:rsidRPr="007C6EAF">
        <w:rPr>
          <w:rFonts w:ascii="Arial Narrow" w:hAnsi="Arial Narrow" w:cs="Times New Roman"/>
          <w:sz w:val="24"/>
          <w:szCs w:val="24"/>
          <w:lang w:bidi="fa-IR"/>
        </w:rPr>
        <w:t xml:space="preserve">. The </w:t>
      </w:r>
      <w:r w:rsidRPr="007C6EAF">
        <w:rPr>
          <w:rFonts w:ascii="Arial Narrow" w:hAnsi="Arial Narrow" w:cs="Times New Roman"/>
          <w:sz w:val="24"/>
          <w:szCs w:val="24"/>
          <w:lang w:bidi="fa-IR"/>
        </w:rPr>
        <w:t xml:space="preserve">scores </w:t>
      </w:r>
      <w:r w:rsidR="00AD7E79" w:rsidRPr="007C6EAF">
        <w:rPr>
          <w:rFonts w:ascii="Arial Narrow" w:hAnsi="Arial Narrow" w:cs="Times New Roman"/>
          <w:sz w:val="24"/>
          <w:szCs w:val="24"/>
          <w:lang w:bidi="fa-IR"/>
        </w:rPr>
        <w:t xml:space="preserve">of </w:t>
      </w:r>
      <w:r w:rsidR="007B04BB" w:rsidRPr="007C6EAF">
        <w:rPr>
          <w:rFonts w:ascii="Arial Narrow" w:hAnsi="Arial Narrow" w:cs="Times New Roman"/>
          <w:sz w:val="24"/>
          <w:szCs w:val="24"/>
          <w:lang w:bidi="fa-IR"/>
        </w:rPr>
        <w:t xml:space="preserve">religious and existential well-being </w:t>
      </w:r>
      <w:r w:rsidRPr="007C6EAF">
        <w:rPr>
          <w:rFonts w:ascii="Arial Narrow" w:hAnsi="Arial Narrow" w:cs="Times New Roman"/>
          <w:sz w:val="24"/>
          <w:szCs w:val="24"/>
          <w:lang w:bidi="fa-IR"/>
        </w:rPr>
        <w:t xml:space="preserve">range from 10 to </w:t>
      </w:r>
      <w:r w:rsidR="007B04BB" w:rsidRPr="007C6EAF">
        <w:rPr>
          <w:rFonts w:ascii="Arial Narrow" w:hAnsi="Arial Narrow" w:cs="Times New Roman"/>
          <w:sz w:val="24"/>
          <w:szCs w:val="24"/>
          <w:lang w:bidi="fa-IR"/>
        </w:rPr>
        <w:t>60. The higher the score, the greater the</w:t>
      </w:r>
      <w:r w:rsidR="00AD7E79" w:rsidRPr="007C6EAF">
        <w:rPr>
          <w:rFonts w:ascii="Arial Narrow" w:hAnsi="Arial Narrow" w:cs="Times New Roman"/>
          <w:sz w:val="24"/>
          <w:szCs w:val="24"/>
          <w:lang w:bidi="fa-IR"/>
        </w:rPr>
        <w:t xml:space="preserve"> religious and existential healt</w:t>
      </w:r>
      <w:r w:rsidR="007B04BB" w:rsidRPr="007C6EAF">
        <w:rPr>
          <w:rFonts w:ascii="Arial Narrow" w:hAnsi="Arial Narrow" w:cs="Times New Roman"/>
          <w:sz w:val="24"/>
          <w:szCs w:val="24"/>
          <w:lang w:bidi="fa-IR"/>
        </w:rPr>
        <w:t xml:space="preserve">h. The </w:t>
      </w:r>
      <w:r w:rsidRPr="007C6EAF">
        <w:rPr>
          <w:rFonts w:ascii="Arial Narrow" w:hAnsi="Arial Narrow" w:cs="Times New Roman"/>
          <w:sz w:val="24"/>
          <w:szCs w:val="24"/>
          <w:lang w:bidi="fa-IR"/>
        </w:rPr>
        <w:t xml:space="preserve">scores </w:t>
      </w:r>
      <w:r w:rsidR="007B04BB" w:rsidRPr="007C6EAF">
        <w:rPr>
          <w:rFonts w:ascii="Arial Narrow" w:hAnsi="Arial Narrow" w:cs="Times New Roman"/>
          <w:sz w:val="24"/>
          <w:szCs w:val="24"/>
          <w:lang w:bidi="fa-IR"/>
        </w:rPr>
        <w:t>of spiritual well</w:t>
      </w:r>
      <w:r w:rsidRPr="007C6EAF">
        <w:rPr>
          <w:rFonts w:ascii="Arial Narrow" w:hAnsi="Arial Narrow" w:cs="Times New Roman"/>
          <w:sz w:val="24"/>
          <w:szCs w:val="24"/>
          <w:lang w:bidi="fa-IR"/>
        </w:rPr>
        <w:t>-</w:t>
      </w:r>
      <w:r w:rsidR="007B04BB" w:rsidRPr="007C6EAF">
        <w:rPr>
          <w:rFonts w:ascii="Arial Narrow" w:hAnsi="Arial Narrow" w:cs="Times New Roman"/>
          <w:sz w:val="24"/>
          <w:szCs w:val="24"/>
          <w:lang w:bidi="fa-IR"/>
        </w:rPr>
        <w:t>being</w:t>
      </w:r>
      <w:r w:rsidR="00AD7E79" w:rsidRPr="007C6EAF">
        <w:rPr>
          <w:rFonts w:ascii="Arial Narrow" w:hAnsi="Arial Narrow" w:cs="Times New Roman"/>
          <w:sz w:val="24"/>
          <w:szCs w:val="24"/>
          <w:lang w:bidi="fa-IR"/>
        </w:rPr>
        <w:t xml:space="preserve"> </w:t>
      </w:r>
      <w:r w:rsidRPr="007C6EAF">
        <w:rPr>
          <w:rFonts w:ascii="Arial Narrow" w:hAnsi="Arial Narrow" w:cs="Times New Roman"/>
          <w:sz w:val="24"/>
          <w:szCs w:val="24"/>
          <w:lang w:bidi="fa-IR"/>
        </w:rPr>
        <w:t xml:space="preserve">range from 20 to </w:t>
      </w:r>
      <w:r w:rsidR="007B04BB" w:rsidRPr="007C6EAF">
        <w:rPr>
          <w:rFonts w:ascii="Arial Narrow" w:hAnsi="Arial Narrow" w:cs="Times New Roman"/>
          <w:sz w:val="24"/>
          <w:szCs w:val="24"/>
          <w:lang w:bidi="fa-IR"/>
        </w:rPr>
        <w:t>120. The</w:t>
      </w:r>
      <w:r w:rsidR="00AD7E79" w:rsidRPr="007C6EAF">
        <w:rPr>
          <w:rFonts w:ascii="Arial Narrow" w:hAnsi="Arial Narrow" w:cs="Times New Roman"/>
          <w:sz w:val="24"/>
          <w:szCs w:val="24"/>
          <w:lang w:bidi="fa-IR"/>
        </w:rPr>
        <w:t xml:space="preserve"> spiritual health </w:t>
      </w:r>
      <w:r w:rsidRPr="007C6EAF">
        <w:rPr>
          <w:rFonts w:ascii="Arial Narrow" w:hAnsi="Arial Narrow" w:cs="Times New Roman"/>
          <w:sz w:val="24"/>
          <w:szCs w:val="24"/>
          <w:lang w:bidi="fa-IR"/>
        </w:rPr>
        <w:t xml:space="preserve">is </w:t>
      </w:r>
      <w:r w:rsidR="00AD7E79" w:rsidRPr="007C6EAF">
        <w:rPr>
          <w:rFonts w:ascii="Arial Narrow" w:hAnsi="Arial Narrow" w:cs="Times New Roman"/>
          <w:sz w:val="24"/>
          <w:szCs w:val="24"/>
          <w:lang w:bidi="fa-IR"/>
        </w:rPr>
        <w:t xml:space="preserve">categorized into </w:t>
      </w:r>
      <w:r w:rsidR="007B04BB" w:rsidRPr="007C6EAF">
        <w:rPr>
          <w:rFonts w:ascii="Arial Narrow" w:hAnsi="Arial Narrow" w:cs="Times New Roman"/>
          <w:sz w:val="24"/>
          <w:szCs w:val="24"/>
          <w:lang w:bidi="fa-IR"/>
        </w:rPr>
        <w:t>categories of low level (2</w:t>
      </w:r>
      <w:r w:rsidR="00AD7E79" w:rsidRPr="007C6EAF">
        <w:rPr>
          <w:rFonts w:ascii="Arial Narrow" w:hAnsi="Arial Narrow" w:cs="Times New Roman"/>
          <w:sz w:val="24"/>
          <w:szCs w:val="24"/>
          <w:lang w:bidi="fa-IR"/>
        </w:rPr>
        <w:t xml:space="preserve">0-40), moderate </w:t>
      </w:r>
      <w:r w:rsidR="007B04BB" w:rsidRPr="007C6EAF">
        <w:rPr>
          <w:rFonts w:ascii="Arial Narrow" w:hAnsi="Arial Narrow" w:cs="Times New Roman"/>
          <w:sz w:val="24"/>
          <w:szCs w:val="24"/>
          <w:lang w:bidi="fa-IR"/>
        </w:rPr>
        <w:t>level (</w:t>
      </w:r>
      <w:r w:rsidR="00AD7E79" w:rsidRPr="007C6EAF">
        <w:rPr>
          <w:rFonts w:ascii="Arial Narrow" w:hAnsi="Arial Narrow" w:cs="Times New Roman"/>
          <w:sz w:val="24"/>
          <w:szCs w:val="24"/>
          <w:lang w:bidi="fa-IR"/>
        </w:rPr>
        <w:t>41</w:t>
      </w:r>
      <w:r w:rsidR="007B04BB" w:rsidRPr="007C6EAF">
        <w:rPr>
          <w:rFonts w:ascii="Arial Narrow" w:hAnsi="Arial Narrow" w:cs="Times New Roman"/>
          <w:sz w:val="24"/>
          <w:szCs w:val="24"/>
          <w:lang w:bidi="fa-IR"/>
        </w:rPr>
        <w:t>-99</w:t>
      </w:r>
      <w:r w:rsidR="00AD7E79" w:rsidRPr="007C6EAF">
        <w:rPr>
          <w:rFonts w:ascii="Arial Narrow" w:hAnsi="Arial Narrow" w:cs="Times New Roman"/>
          <w:sz w:val="24"/>
          <w:szCs w:val="24"/>
          <w:lang w:bidi="fa-IR"/>
        </w:rPr>
        <w:t>)</w:t>
      </w:r>
      <w:r w:rsidRPr="007C6EAF">
        <w:rPr>
          <w:rFonts w:ascii="Arial Narrow" w:hAnsi="Arial Narrow" w:cs="Times New Roman"/>
          <w:sz w:val="24"/>
          <w:szCs w:val="24"/>
          <w:lang w:bidi="fa-IR"/>
        </w:rPr>
        <w:t>,</w:t>
      </w:r>
      <w:r w:rsidR="00AD7E79" w:rsidRPr="007C6EAF">
        <w:rPr>
          <w:rFonts w:ascii="Arial Narrow" w:hAnsi="Arial Narrow" w:cs="Times New Roman"/>
          <w:sz w:val="24"/>
          <w:szCs w:val="24"/>
          <w:lang w:bidi="fa-IR"/>
        </w:rPr>
        <w:t xml:space="preserve"> and high </w:t>
      </w:r>
      <w:r w:rsidR="007B04BB" w:rsidRPr="007C6EAF">
        <w:rPr>
          <w:rFonts w:ascii="Arial Narrow" w:hAnsi="Arial Narrow" w:cs="Times New Roman"/>
          <w:sz w:val="24"/>
          <w:szCs w:val="24"/>
          <w:lang w:bidi="fa-IR"/>
        </w:rPr>
        <w:t>level (100-12</w:t>
      </w:r>
      <w:r w:rsidR="00AD7E79" w:rsidRPr="007C6EAF">
        <w:rPr>
          <w:rFonts w:ascii="Arial Narrow" w:hAnsi="Arial Narrow" w:cs="Times New Roman"/>
          <w:sz w:val="24"/>
          <w:szCs w:val="24"/>
          <w:lang w:bidi="fa-IR"/>
        </w:rPr>
        <w:t xml:space="preserve">0). </w:t>
      </w:r>
      <w:proofErr w:type="spellStart"/>
      <w:r w:rsidR="006F3E69" w:rsidRPr="007C6EAF">
        <w:rPr>
          <w:rFonts w:ascii="Arial Narrow" w:hAnsi="Arial Narrow" w:cs="Times New Roman"/>
          <w:sz w:val="24"/>
          <w:szCs w:val="24"/>
          <w:lang w:bidi="fa-IR"/>
        </w:rPr>
        <w:t>Balanjani</w:t>
      </w:r>
      <w:proofErr w:type="spellEnd"/>
      <w:r w:rsidRPr="007C6EAF">
        <w:rPr>
          <w:rFonts w:ascii="Arial Narrow" w:hAnsi="Arial Narrow" w:cs="Times New Roman"/>
          <w:sz w:val="24"/>
          <w:szCs w:val="24"/>
          <w:lang w:bidi="fa-IR"/>
        </w:rPr>
        <w:t xml:space="preserve"> </w:t>
      </w:r>
      <w:r w:rsidR="006F3E69" w:rsidRPr="007C6EAF">
        <w:rPr>
          <w:rFonts w:ascii="Arial Narrow" w:hAnsi="Arial Narrow" w:cs="Times New Roman"/>
          <w:i/>
          <w:iCs/>
          <w:sz w:val="24"/>
          <w:szCs w:val="24"/>
          <w:lang w:bidi="fa-IR"/>
        </w:rPr>
        <w:t>et al.</w:t>
      </w:r>
      <w:r w:rsidRPr="007C6EAF">
        <w:rPr>
          <w:rFonts w:ascii="Arial Narrow" w:hAnsi="Arial Narrow" w:cs="Times New Roman"/>
          <w:i/>
          <w:iCs/>
          <w:sz w:val="24"/>
          <w:szCs w:val="24"/>
          <w:lang w:bidi="fa-IR"/>
        </w:rPr>
        <w:t xml:space="preserve"> </w:t>
      </w:r>
      <w:r w:rsidRPr="007C6EAF">
        <w:rPr>
          <w:rFonts w:ascii="Arial Narrow" w:hAnsi="Arial Narrow" w:cs="Times New Roman"/>
          <w:sz w:val="24"/>
          <w:szCs w:val="24"/>
          <w:lang w:bidi="fa-IR"/>
        </w:rPr>
        <w:t>calculated Cronbach’</w:t>
      </w:r>
      <w:r w:rsidR="006F3E69" w:rsidRPr="007C6EAF">
        <w:rPr>
          <w:rFonts w:ascii="Arial Narrow" w:hAnsi="Arial Narrow" w:cs="Times New Roman"/>
          <w:sz w:val="24"/>
          <w:szCs w:val="24"/>
          <w:lang w:bidi="fa-IR"/>
        </w:rPr>
        <w:t>s alphas of the spiritual well</w:t>
      </w:r>
      <w:r w:rsidR="00FF7A7D" w:rsidRPr="007C6EAF">
        <w:rPr>
          <w:rFonts w:ascii="Arial Narrow" w:hAnsi="Arial Narrow" w:cs="Times New Roman"/>
          <w:sz w:val="24"/>
          <w:szCs w:val="24"/>
          <w:lang w:bidi="fa-IR"/>
        </w:rPr>
        <w:t>-</w:t>
      </w:r>
      <w:r w:rsidR="006F3E69" w:rsidRPr="007C6EAF">
        <w:rPr>
          <w:rFonts w:ascii="Arial Narrow" w:hAnsi="Arial Narrow" w:cs="Times New Roman"/>
          <w:sz w:val="24"/>
          <w:szCs w:val="24"/>
          <w:lang w:bidi="fa-IR"/>
        </w:rPr>
        <w:t>being scale, religious well</w:t>
      </w:r>
      <w:r w:rsidR="00FF7A7D" w:rsidRPr="007C6EAF">
        <w:rPr>
          <w:rFonts w:ascii="Arial Narrow" w:hAnsi="Arial Narrow" w:cs="Times New Roman"/>
          <w:sz w:val="24"/>
          <w:szCs w:val="24"/>
          <w:lang w:bidi="fa-IR"/>
        </w:rPr>
        <w:t>-</w:t>
      </w:r>
      <w:r w:rsidR="006F3E69" w:rsidRPr="007C6EAF">
        <w:rPr>
          <w:rFonts w:ascii="Arial Narrow" w:hAnsi="Arial Narrow" w:cs="Times New Roman"/>
          <w:sz w:val="24"/>
          <w:szCs w:val="24"/>
          <w:lang w:bidi="fa-IR"/>
        </w:rPr>
        <w:t>being subscale</w:t>
      </w:r>
      <w:r w:rsidR="00FF7A7D" w:rsidRPr="007C6EAF">
        <w:rPr>
          <w:rFonts w:ascii="Arial Narrow" w:hAnsi="Arial Narrow" w:cs="Times New Roman"/>
          <w:sz w:val="24"/>
          <w:szCs w:val="24"/>
          <w:lang w:bidi="fa-IR"/>
        </w:rPr>
        <w:t>,</w:t>
      </w:r>
      <w:r w:rsidR="006F3E69" w:rsidRPr="007C6EAF">
        <w:rPr>
          <w:rFonts w:ascii="Arial Narrow" w:hAnsi="Arial Narrow" w:cs="Times New Roman"/>
          <w:sz w:val="24"/>
          <w:szCs w:val="24"/>
          <w:lang w:bidi="fa-IR"/>
        </w:rPr>
        <w:t xml:space="preserve"> and existential well</w:t>
      </w:r>
      <w:r w:rsidR="00FF7A7D" w:rsidRPr="007C6EAF">
        <w:rPr>
          <w:rFonts w:ascii="Arial Narrow" w:hAnsi="Arial Narrow" w:cs="Times New Roman"/>
          <w:sz w:val="24"/>
          <w:szCs w:val="24"/>
          <w:lang w:bidi="fa-IR"/>
        </w:rPr>
        <w:t>-</w:t>
      </w:r>
      <w:r w:rsidR="006F3E69" w:rsidRPr="007C6EAF">
        <w:rPr>
          <w:rFonts w:ascii="Arial Narrow" w:hAnsi="Arial Narrow" w:cs="Times New Roman"/>
          <w:sz w:val="24"/>
          <w:szCs w:val="24"/>
          <w:lang w:bidi="fa-IR"/>
        </w:rPr>
        <w:t>being subscale as</w:t>
      </w:r>
      <w:r w:rsidR="00FF7A7D" w:rsidRPr="007C6EAF">
        <w:rPr>
          <w:rFonts w:ascii="Arial Narrow" w:hAnsi="Arial Narrow" w:cs="Times New Roman"/>
          <w:sz w:val="24"/>
          <w:szCs w:val="24"/>
          <w:lang w:bidi="fa-IR"/>
        </w:rPr>
        <w:t xml:space="preserve"> </w:t>
      </w:r>
      <w:r w:rsidR="006F3E69" w:rsidRPr="007C6EAF">
        <w:rPr>
          <w:rFonts w:ascii="Arial Narrow" w:hAnsi="Arial Narrow" w:cs="Times New Roman"/>
          <w:sz w:val="24"/>
          <w:szCs w:val="24"/>
          <w:lang w:bidi="fa-IR"/>
        </w:rPr>
        <w:t>0.92, 0.86</w:t>
      </w:r>
      <w:r w:rsidR="00FF7A7D" w:rsidRPr="007C6EAF">
        <w:rPr>
          <w:rFonts w:ascii="Arial Narrow" w:hAnsi="Arial Narrow" w:cs="Times New Roman"/>
          <w:sz w:val="24"/>
          <w:szCs w:val="24"/>
          <w:lang w:bidi="fa-IR"/>
        </w:rPr>
        <w:t>,</w:t>
      </w:r>
      <w:r w:rsidR="006F3E69" w:rsidRPr="007C6EAF">
        <w:rPr>
          <w:rFonts w:ascii="Arial Narrow" w:hAnsi="Arial Narrow" w:cs="Times New Roman"/>
          <w:sz w:val="24"/>
          <w:szCs w:val="24"/>
          <w:lang w:bidi="fa-IR"/>
        </w:rPr>
        <w:t xml:space="preserve"> and 0.87</w:t>
      </w:r>
      <w:r w:rsidR="00FF7A7D" w:rsidRPr="007C6EAF">
        <w:rPr>
          <w:rFonts w:ascii="Arial Narrow" w:hAnsi="Arial Narrow" w:cs="Times New Roman"/>
          <w:sz w:val="24"/>
          <w:szCs w:val="24"/>
          <w:lang w:bidi="fa-IR"/>
        </w:rPr>
        <w:t>,</w:t>
      </w:r>
      <w:r w:rsidR="00AD7E79" w:rsidRPr="007C6EAF">
        <w:rPr>
          <w:rFonts w:ascii="Arial Narrow" w:hAnsi="Arial Narrow" w:cs="Times New Roman"/>
          <w:sz w:val="24"/>
          <w:szCs w:val="24"/>
          <w:lang w:bidi="fa-IR"/>
        </w:rPr>
        <w:t xml:space="preserve"> </w:t>
      </w:r>
      <w:proofErr w:type="gramStart"/>
      <w:r w:rsidR="00AD7E79" w:rsidRPr="007C6EAF">
        <w:rPr>
          <w:rFonts w:ascii="Arial Narrow" w:hAnsi="Arial Narrow" w:cs="Times New Roman"/>
          <w:sz w:val="24"/>
          <w:szCs w:val="24"/>
          <w:lang w:bidi="fa-IR"/>
        </w:rPr>
        <w:t>respectively</w:t>
      </w:r>
      <w:r w:rsidR="0059060F">
        <w:rPr>
          <w:rFonts w:ascii="Arial Narrow" w:hAnsi="Arial Narrow" w:cs="Times New Roman"/>
          <w:sz w:val="24"/>
          <w:szCs w:val="24"/>
          <w:lang w:bidi="fa-IR"/>
        </w:rPr>
        <w:t>.</w:t>
      </w:r>
      <w:r w:rsidR="00AD7E79" w:rsidRPr="007C6EAF">
        <w:rPr>
          <w:rFonts w:ascii="Arial Narrow" w:hAnsi="Arial Narrow" w:cs="Times New Roman"/>
          <w:sz w:val="24"/>
          <w:szCs w:val="24"/>
          <w:vertAlign w:val="superscript"/>
          <w:lang w:bidi="fa-IR"/>
        </w:rPr>
        <w:t>(</w:t>
      </w:r>
      <w:proofErr w:type="gramEnd"/>
      <w:r w:rsidR="00BD3347" w:rsidRPr="007C6EAF">
        <w:rPr>
          <w:rFonts w:ascii="Arial Narrow" w:hAnsi="Arial Narrow" w:cs="Times New Roman"/>
          <w:sz w:val="24"/>
          <w:szCs w:val="24"/>
          <w:vertAlign w:val="superscript"/>
          <w:lang w:bidi="fa-IR"/>
        </w:rPr>
        <w:t>19</w:t>
      </w:r>
      <w:r w:rsidR="00AD7E79" w:rsidRPr="007C6EAF">
        <w:rPr>
          <w:rFonts w:ascii="Arial Narrow" w:hAnsi="Arial Narrow" w:cs="Times New Roman"/>
          <w:sz w:val="24"/>
          <w:szCs w:val="24"/>
          <w:vertAlign w:val="superscript"/>
          <w:lang w:bidi="fa-IR"/>
        </w:rPr>
        <w:t>)</w:t>
      </w:r>
    </w:p>
    <w:p w14:paraId="2B680148" w14:textId="77777777" w:rsidR="00801D65" w:rsidRPr="007C6EAF" w:rsidRDefault="00801D65" w:rsidP="00801D65">
      <w:pPr>
        <w:bidi w:val="0"/>
        <w:spacing w:line="240" w:lineRule="auto"/>
        <w:contextualSpacing/>
        <w:jc w:val="both"/>
        <w:rPr>
          <w:rFonts w:ascii="Arial Narrow" w:hAnsi="Arial Narrow" w:cs="Times New Roman"/>
          <w:sz w:val="24"/>
          <w:szCs w:val="24"/>
          <w:lang w:bidi="fa-IR"/>
        </w:rPr>
      </w:pPr>
    </w:p>
    <w:p w14:paraId="61E53ADA" w14:textId="2AD128CD" w:rsidR="00A7238C" w:rsidRPr="007C6EAF" w:rsidRDefault="00FF7A7D" w:rsidP="00A7238C">
      <w:pPr>
        <w:bidi w:val="0"/>
        <w:spacing w:line="240" w:lineRule="auto"/>
        <w:contextualSpacing/>
        <w:jc w:val="both"/>
        <w:rPr>
          <w:rFonts w:ascii="Arial Narrow" w:hAnsi="Arial Narrow" w:cs="Times New Roman"/>
          <w:sz w:val="24"/>
          <w:szCs w:val="24"/>
          <w:lang w:bidi="fa-IR"/>
        </w:rPr>
      </w:pPr>
      <w:r w:rsidRPr="007C6EAF">
        <w:rPr>
          <w:rFonts w:ascii="Arial Narrow" w:hAnsi="Arial Narrow" w:cs="Times New Roman"/>
          <w:sz w:val="24"/>
          <w:szCs w:val="24"/>
          <w:lang w:bidi="fa-IR"/>
        </w:rPr>
        <w:t>STAI contains</w:t>
      </w:r>
      <w:r w:rsidR="006F3E69" w:rsidRPr="007C6EAF">
        <w:rPr>
          <w:rFonts w:ascii="Arial Narrow" w:hAnsi="Arial Narrow" w:cs="Times New Roman"/>
          <w:sz w:val="24"/>
          <w:szCs w:val="24"/>
          <w:lang w:bidi="fa-IR"/>
        </w:rPr>
        <w:t xml:space="preserve"> two subscales of state anxiety and trait anxiety</w:t>
      </w:r>
      <w:r w:rsidRPr="007C6EAF">
        <w:rPr>
          <w:rFonts w:ascii="Arial Narrow" w:hAnsi="Arial Narrow" w:cs="Times New Roman"/>
          <w:sz w:val="24"/>
          <w:szCs w:val="24"/>
          <w:lang w:bidi="fa-IR"/>
        </w:rPr>
        <w:t xml:space="preserve"> scoring</w:t>
      </w:r>
      <w:r w:rsidR="005022F3" w:rsidRPr="007C6EAF">
        <w:rPr>
          <w:rFonts w:ascii="Arial Narrow" w:hAnsi="Arial Narrow" w:cs="Times New Roman"/>
          <w:sz w:val="24"/>
          <w:szCs w:val="24"/>
          <w:lang w:bidi="fa-IR"/>
        </w:rPr>
        <w:t xml:space="preserve"> from 1 to 4 (</w:t>
      </w:r>
      <w:r w:rsidR="00A5404D" w:rsidRPr="007C6EAF">
        <w:rPr>
          <w:rFonts w:ascii="Arial Narrow" w:hAnsi="Arial Narrow" w:cs="Times New Roman"/>
          <w:sz w:val="24"/>
          <w:szCs w:val="24"/>
          <w:lang w:bidi="fa-IR"/>
        </w:rPr>
        <w:t xml:space="preserve">from </w:t>
      </w:r>
      <w:r w:rsidR="005022F3" w:rsidRPr="007C6EAF">
        <w:rPr>
          <w:rFonts w:ascii="Arial Narrow" w:hAnsi="Arial Narrow" w:cs="Times New Roman"/>
          <w:sz w:val="24"/>
          <w:szCs w:val="24"/>
          <w:lang w:bidi="fa-IR"/>
        </w:rPr>
        <w:t>very low</w:t>
      </w:r>
      <w:r w:rsidR="00A5404D" w:rsidRPr="007C6EAF">
        <w:rPr>
          <w:rFonts w:ascii="Arial Narrow" w:hAnsi="Arial Narrow" w:cs="Times New Roman"/>
          <w:sz w:val="24"/>
          <w:szCs w:val="24"/>
          <w:lang w:bidi="fa-IR"/>
        </w:rPr>
        <w:t xml:space="preserve"> to </w:t>
      </w:r>
      <w:r w:rsidR="005022F3" w:rsidRPr="007C6EAF">
        <w:rPr>
          <w:rFonts w:ascii="Arial Narrow" w:hAnsi="Arial Narrow" w:cs="Times New Roman"/>
          <w:sz w:val="24"/>
          <w:szCs w:val="24"/>
          <w:lang w:bidi="fa-IR"/>
        </w:rPr>
        <w:t>very high).</w:t>
      </w:r>
      <w:r w:rsidRPr="007C6EAF">
        <w:rPr>
          <w:rFonts w:ascii="Arial Narrow" w:hAnsi="Arial Narrow" w:cs="Times New Roman"/>
          <w:sz w:val="24"/>
          <w:szCs w:val="24"/>
          <w:lang w:bidi="fa-IR"/>
        </w:rPr>
        <w:t xml:space="preserve"> </w:t>
      </w:r>
      <w:r w:rsidR="005022F3" w:rsidRPr="007C6EAF">
        <w:rPr>
          <w:rFonts w:ascii="Arial Narrow" w:hAnsi="Arial Narrow" w:cs="Times New Roman"/>
          <w:sz w:val="24"/>
          <w:szCs w:val="24"/>
          <w:lang w:bidi="fa-IR"/>
        </w:rPr>
        <w:t>The anxiety</w:t>
      </w:r>
      <w:r w:rsidR="00AD7E79" w:rsidRPr="007C6EAF">
        <w:rPr>
          <w:rFonts w:ascii="Arial Narrow" w:hAnsi="Arial Narrow" w:cs="Times New Roman"/>
          <w:sz w:val="24"/>
          <w:szCs w:val="24"/>
          <w:lang w:bidi="fa-IR"/>
        </w:rPr>
        <w:t xml:space="preserve"> scores range</w:t>
      </w:r>
      <w:r w:rsidRPr="007C6EAF">
        <w:rPr>
          <w:rFonts w:ascii="Arial Narrow" w:hAnsi="Arial Narrow" w:cs="Times New Roman"/>
          <w:sz w:val="24"/>
          <w:szCs w:val="24"/>
          <w:lang w:bidi="fa-IR"/>
        </w:rPr>
        <w:t xml:space="preserve"> from 20 to 80; state-trait anxiety scores of </w:t>
      </w:r>
      <w:r w:rsidR="005022F3" w:rsidRPr="007C6EAF">
        <w:rPr>
          <w:rFonts w:ascii="Arial Narrow" w:hAnsi="Arial Narrow" w:cs="Times New Roman"/>
          <w:sz w:val="24"/>
          <w:szCs w:val="24"/>
          <w:lang w:bidi="fa-IR"/>
        </w:rPr>
        <w:t>20</w:t>
      </w:r>
      <w:r w:rsidRPr="007C6EAF">
        <w:rPr>
          <w:rFonts w:ascii="Arial Narrow" w:hAnsi="Arial Narrow" w:cs="Times New Roman"/>
          <w:sz w:val="24"/>
          <w:szCs w:val="24"/>
          <w:lang w:bidi="fa-IR"/>
        </w:rPr>
        <w:t xml:space="preserve">-31, 32-42, 43-53, 54-64, 65-75, and &gt;75 indicate </w:t>
      </w:r>
      <w:r w:rsidR="005022F3" w:rsidRPr="007C6EAF">
        <w:rPr>
          <w:rFonts w:ascii="Arial Narrow" w:hAnsi="Arial Narrow" w:cs="Times New Roman"/>
          <w:sz w:val="24"/>
          <w:szCs w:val="24"/>
          <w:lang w:bidi="fa-IR"/>
        </w:rPr>
        <w:t xml:space="preserve">mild anxiety, </w:t>
      </w:r>
      <w:r w:rsidR="00913DC7" w:rsidRPr="007C6EAF">
        <w:rPr>
          <w:rFonts w:ascii="Arial Narrow" w:hAnsi="Arial Narrow" w:cs="Times New Roman"/>
          <w:sz w:val="24"/>
          <w:szCs w:val="24"/>
          <w:lang w:bidi="fa-IR"/>
        </w:rPr>
        <w:t xml:space="preserve">moderate </w:t>
      </w:r>
      <w:r w:rsidR="005022F3" w:rsidRPr="007C6EAF">
        <w:rPr>
          <w:rFonts w:ascii="Arial Narrow" w:hAnsi="Arial Narrow" w:cs="Times New Roman"/>
          <w:sz w:val="24"/>
          <w:szCs w:val="24"/>
          <w:lang w:bidi="fa-IR"/>
        </w:rPr>
        <w:t xml:space="preserve">to </w:t>
      </w:r>
      <w:r w:rsidR="00913DC7" w:rsidRPr="007C6EAF">
        <w:rPr>
          <w:rFonts w:ascii="Arial Narrow" w:hAnsi="Arial Narrow" w:cs="Times New Roman"/>
          <w:sz w:val="24"/>
          <w:szCs w:val="24"/>
          <w:lang w:bidi="fa-IR"/>
        </w:rPr>
        <w:t xml:space="preserve">low </w:t>
      </w:r>
      <w:r w:rsidR="005022F3" w:rsidRPr="007C6EAF">
        <w:rPr>
          <w:rFonts w:ascii="Arial Narrow" w:hAnsi="Arial Narrow" w:cs="Times New Roman"/>
          <w:sz w:val="24"/>
          <w:szCs w:val="24"/>
          <w:lang w:bidi="fa-IR"/>
        </w:rPr>
        <w:t xml:space="preserve">anxiety, moderate to high anxiety, </w:t>
      </w:r>
      <w:r w:rsidR="00AD7E79" w:rsidRPr="007C6EAF">
        <w:rPr>
          <w:rFonts w:ascii="Arial Narrow" w:hAnsi="Arial Narrow" w:cs="Times New Roman"/>
          <w:sz w:val="24"/>
          <w:szCs w:val="24"/>
          <w:lang w:bidi="fa-IR"/>
        </w:rPr>
        <w:t>relatively severe anxi</w:t>
      </w:r>
      <w:r w:rsidR="005022F3" w:rsidRPr="007C6EAF">
        <w:rPr>
          <w:rFonts w:ascii="Arial Narrow" w:hAnsi="Arial Narrow" w:cs="Times New Roman"/>
          <w:sz w:val="24"/>
          <w:szCs w:val="24"/>
          <w:lang w:bidi="fa-IR"/>
        </w:rPr>
        <w:t>ety, severe anxiety, and strongly severe anxiety</w:t>
      </w:r>
      <w:r w:rsidRPr="007C6EAF">
        <w:rPr>
          <w:rFonts w:ascii="Arial Narrow" w:hAnsi="Arial Narrow" w:cs="Times New Roman"/>
          <w:sz w:val="24"/>
          <w:szCs w:val="24"/>
          <w:lang w:bidi="fa-IR"/>
        </w:rPr>
        <w:t>, respectively</w:t>
      </w:r>
      <w:r w:rsidR="005022F3" w:rsidRPr="007C6EAF">
        <w:rPr>
          <w:rFonts w:ascii="Arial Narrow" w:hAnsi="Arial Narrow" w:cs="Times New Roman"/>
          <w:sz w:val="24"/>
          <w:szCs w:val="24"/>
          <w:lang w:bidi="fa-IR"/>
        </w:rPr>
        <w:t>. Trait anxiety</w:t>
      </w:r>
      <w:r w:rsidR="00AD7E79" w:rsidRPr="007C6EAF">
        <w:rPr>
          <w:rFonts w:ascii="Arial Narrow" w:hAnsi="Arial Narrow" w:cs="Times New Roman"/>
          <w:sz w:val="24"/>
          <w:szCs w:val="24"/>
          <w:lang w:bidi="fa-IR"/>
        </w:rPr>
        <w:t xml:space="preserve"> scale </w:t>
      </w:r>
      <w:r w:rsidRPr="007C6EAF">
        <w:rPr>
          <w:rFonts w:ascii="Arial Narrow" w:hAnsi="Arial Narrow" w:cs="Times New Roman"/>
          <w:sz w:val="24"/>
          <w:szCs w:val="24"/>
          <w:lang w:bidi="fa-IR"/>
        </w:rPr>
        <w:t xml:space="preserve">is </w:t>
      </w:r>
      <w:r w:rsidR="005022F3" w:rsidRPr="007C6EAF">
        <w:rPr>
          <w:rFonts w:ascii="Arial Narrow" w:hAnsi="Arial Narrow" w:cs="Times New Roman"/>
          <w:sz w:val="24"/>
          <w:szCs w:val="24"/>
          <w:lang w:bidi="fa-IR"/>
        </w:rPr>
        <w:t>scored from 1 to 4 (almost never, sometimes, often, and almost always)</w:t>
      </w:r>
      <w:r w:rsidR="00AD7E79" w:rsidRPr="007C6EAF">
        <w:rPr>
          <w:rFonts w:ascii="Arial Narrow" w:hAnsi="Arial Narrow" w:cs="Times New Roman"/>
          <w:sz w:val="24"/>
          <w:szCs w:val="24"/>
          <w:lang w:bidi="fa-IR"/>
        </w:rPr>
        <w:t>. The Persi</w:t>
      </w:r>
      <w:r w:rsidR="005857BD" w:rsidRPr="007C6EAF">
        <w:rPr>
          <w:rFonts w:ascii="Arial Narrow" w:hAnsi="Arial Narrow" w:cs="Times New Roman"/>
          <w:sz w:val="24"/>
          <w:szCs w:val="24"/>
          <w:lang w:bidi="fa-IR"/>
        </w:rPr>
        <w:t>an version of STAI was</w:t>
      </w:r>
      <w:r w:rsidR="00AD7E79" w:rsidRPr="007C6EAF">
        <w:rPr>
          <w:rFonts w:ascii="Arial Narrow" w:hAnsi="Arial Narrow" w:cs="Times New Roman"/>
          <w:sz w:val="24"/>
          <w:szCs w:val="24"/>
          <w:lang w:bidi="fa-IR"/>
        </w:rPr>
        <w:t xml:space="preserve"> used in various studies in Iran. Its content validity a</w:t>
      </w:r>
      <w:r w:rsidR="005857BD" w:rsidRPr="007C6EAF">
        <w:rPr>
          <w:rFonts w:ascii="Arial Narrow" w:hAnsi="Arial Narrow" w:cs="Times New Roman"/>
          <w:sz w:val="24"/>
          <w:szCs w:val="24"/>
          <w:lang w:bidi="fa-IR"/>
        </w:rPr>
        <w:t>nd reliability were confirmed through Cronbach’</w:t>
      </w:r>
      <w:r w:rsidR="00AD7E79" w:rsidRPr="007C6EAF">
        <w:rPr>
          <w:rFonts w:ascii="Arial Narrow" w:hAnsi="Arial Narrow" w:cs="Times New Roman"/>
          <w:sz w:val="24"/>
          <w:szCs w:val="24"/>
          <w:lang w:bidi="fa-IR"/>
        </w:rPr>
        <w:t xml:space="preserve">s alpha </w:t>
      </w:r>
      <w:r w:rsidR="005857BD" w:rsidRPr="007C6EAF">
        <w:rPr>
          <w:rFonts w:ascii="Arial Narrow" w:hAnsi="Arial Narrow" w:cs="Times New Roman"/>
          <w:sz w:val="24"/>
          <w:szCs w:val="24"/>
          <w:lang w:bidi="fa-IR"/>
        </w:rPr>
        <w:t>calculation (0.85</w:t>
      </w:r>
      <w:r w:rsidR="00801D65" w:rsidRPr="007C6EAF">
        <w:rPr>
          <w:rFonts w:ascii="Arial Narrow" w:hAnsi="Arial Narrow" w:cs="Times New Roman"/>
          <w:sz w:val="24"/>
          <w:szCs w:val="24"/>
          <w:lang w:bidi="fa-IR"/>
        </w:rPr>
        <w:t xml:space="preserve"> to </w:t>
      </w:r>
      <w:r w:rsidR="005857BD" w:rsidRPr="007C6EAF">
        <w:rPr>
          <w:rFonts w:ascii="Arial Narrow" w:hAnsi="Arial Narrow" w:cs="Times New Roman"/>
          <w:sz w:val="24"/>
          <w:szCs w:val="24"/>
          <w:lang w:bidi="fa-IR"/>
        </w:rPr>
        <w:t>0.93</w:t>
      </w:r>
      <w:proofErr w:type="gramStart"/>
      <w:r w:rsidR="0079138A" w:rsidRPr="007C6EAF">
        <w:rPr>
          <w:rFonts w:ascii="Arial Narrow" w:hAnsi="Arial Narrow" w:cs="Times New Roman"/>
          <w:sz w:val="24"/>
          <w:szCs w:val="24"/>
          <w:lang w:bidi="fa-IR"/>
        </w:rPr>
        <w:t>)</w:t>
      </w:r>
      <w:r w:rsidR="0059060F">
        <w:rPr>
          <w:rFonts w:ascii="Arial Narrow" w:hAnsi="Arial Narrow" w:cs="Times New Roman"/>
          <w:sz w:val="24"/>
          <w:szCs w:val="24"/>
          <w:lang w:bidi="fa-IR"/>
        </w:rPr>
        <w:t>.</w:t>
      </w:r>
      <w:r w:rsidR="005857BD" w:rsidRPr="007C6EAF">
        <w:rPr>
          <w:rFonts w:ascii="Arial Narrow" w:hAnsi="Arial Narrow" w:cs="Times New Roman"/>
          <w:sz w:val="24"/>
          <w:szCs w:val="24"/>
          <w:vertAlign w:val="superscript"/>
          <w:lang w:bidi="fa-IR"/>
        </w:rPr>
        <w:t>(</w:t>
      </w:r>
      <w:proofErr w:type="gramEnd"/>
      <w:r w:rsidR="00D2260D" w:rsidRPr="007C6EAF">
        <w:rPr>
          <w:rFonts w:ascii="Arial Narrow" w:hAnsi="Arial Narrow" w:cs="Times New Roman"/>
          <w:sz w:val="24"/>
          <w:szCs w:val="24"/>
          <w:vertAlign w:val="superscript"/>
          <w:lang w:bidi="fa-IR"/>
        </w:rPr>
        <w:t>20</w:t>
      </w:r>
      <w:r w:rsidR="00AD7E79" w:rsidRPr="007C6EAF">
        <w:rPr>
          <w:rFonts w:ascii="Arial Narrow" w:hAnsi="Arial Narrow" w:cs="Times New Roman"/>
          <w:sz w:val="24"/>
          <w:szCs w:val="24"/>
          <w:vertAlign w:val="superscript"/>
          <w:lang w:bidi="fa-IR"/>
        </w:rPr>
        <w:t>)</w:t>
      </w:r>
      <w:r w:rsidR="00A7238C" w:rsidRPr="007C6EAF">
        <w:rPr>
          <w:rFonts w:ascii="Arial Narrow" w:hAnsi="Arial Narrow" w:cs="Times New Roman"/>
          <w:sz w:val="24"/>
          <w:szCs w:val="24"/>
          <w:lang w:bidi="fa-IR"/>
        </w:rPr>
        <w:t xml:space="preserve"> </w:t>
      </w:r>
      <w:r w:rsidR="00AD7E79" w:rsidRPr="007C6EAF">
        <w:rPr>
          <w:rFonts w:ascii="Arial Narrow" w:hAnsi="Arial Narrow" w:cs="Times New Roman"/>
          <w:sz w:val="24"/>
          <w:szCs w:val="24"/>
          <w:lang w:bidi="fa-IR"/>
        </w:rPr>
        <w:t xml:space="preserve">The </w:t>
      </w:r>
      <w:r w:rsidR="00EB224B" w:rsidRPr="007C6EAF">
        <w:rPr>
          <w:rFonts w:ascii="Arial Narrow" w:hAnsi="Arial Narrow" w:cs="Times New Roman"/>
          <w:sz w:val="24"/>
          <w:szCs w:val="24"/>
          <w:lang w:bidi="fa-IR"/>
        </w:rPr>
        <w:t>Brief RCOP</w:t>
      </w:r>
      <w:r w:rsidR="00BC75E4" w:rsidRPr="007C6EAF">
        <w:rPr>
          <w:rFonts w:ascii="Arial Narrow" w:hAnsi="Arial Narrow" w:cs="Times New Roman"/>
          <w:sz w:val="24"/>
          <w:szCs w:val="24"/>
          <w:lang w:bidi="fa-IR"/>
        </w:rPr>
        <w:t>E questionnaire</w:t>
      </w:r>
      <w:r w:rsidR="00EB224B" w:rsidRPr="007C6EAF">
        <w:rPr>
          <w:rFonts w:ascii="Arial Narrow" w:hAnsi="Arial Narrow" w:cs="Times New Roman"/>
          <w:sz w:val="24"/>
          <w:szCs w:val="24"/>
          <w:lang w:bidi="fa-IR"/>
        </w:rPr>
        <w:t xml:space="preserve"> contains 14 items scoring</w:t>
      </w:r>
      <w:r w:rsidR="005857BD" w:rsidRPr="007C6EAF">
        <w:rPr>
          <w:rFonts w:ascii="Arial Narrow" w:hAnsi="Arial Narrow" w:cs="Times New Roman"/>
          <w:sz w:val="24"/>
          <w:szCs w:val="24"/>
          <w:lang w:bidi="fa-IR"/>
        </w:rPr>
        <w:t xml:space="preserve"> based on a four-point </w:t>
      </w:r>
      <w:r w:rsidR="00AD7E79" w:rsidRPr="007C6EAF">
        <w:rPr>
          <w:rFonts w:ascii="Arial Narrow" w:hAnsi="Arial Narrow" w:cs="Times New Roman"/>
          <w:sz w:val="24"/>
          <w:szCs w:val="24"/>
          <w:lang w:bidi="fa-IR"/>
        </w:rPr>
        <w:t xml:space="preserve">Likert scale </w:t>
      </w:r>
      <w:r w:rsidR="005857BD" w:rsidRPr="007C6EAF">
        <w:rPr>
          <w:rFonts w:ascii="Arial Narrow" w:hAnsi="Arial Narrow" w:cs="Times New Roman"/>
          <w:sz w:val="24"/>
          <w:szCs w:val="24"/>
          <w:lang w:bidi="fa-IR"/>
        </w:rPr>
        <w:t>ranging from 1 to 4</w:t>
      </w:r>
      <w:r w:rsidR="00AD7E79" w:rsidRPr="007C6EAF">
        <w:rPr>
          <w:rFonts w:ascii="Arial Narrow" w:hAnsi="Arial Narrow" w:cs="Times New Roman"/>
          <w:sz w:val="24"/>
          <w:szCs w:val="24"/>
          <w:lang w:bidi="fa-IR"/>
        </w:rPr>
        <w:t xml:space="preserve">. </w:t>
      </w:r>
      <w:r w:rsidR="00056D7F" w:rsidRPr="007C6EAF">
        <w:rPr>
          <w:rFonts w:ascii="Arial Narrow" w:hAnsi="Arial Narrow" w:cs="Times New Roman"/>
          <w:sz w:val="24"/>
          <w:szCs w:val="24"/>
          <w:lang w:bidi="fa-IR"/>
        </w:rPr>
        <w:t>Items 1-7 measure positive behaviors and items 8</w:t>
      </w:r>
      <w:r w:rsidR="00AD7E79" w:rsidRPr="007C6EAF">
        <w:rPr>
          <w:rFonts w:ascii="Arial Narrow" w:hAnsi="Arial Narrow" w:cs="Times New Roman"/>
          <w:sz w:val="24"/>
          <w:szCs w:val="24"/>
          <w:lang w:bidi="fa-IR"/>
        </w:rPr>
        <w:t xml:space="preserve">-14 measure negative behaviors. Its </w:t>
      </w:r>
      <w:r w:rsidR="00056D7F" w:rsidRPr="007C6EAF">
        <w:rPr>
          <w:rFonts w:ascii="Arial Narrow" w:hAnsi="Arial Narrow" w:cs="Times New Roman"/>
          <w:sz w:val="24"/>
          <w:szCs w:val="24"/>
          <w:lang w:bidi="fa-IR"/>
        </w:rPr>
        <w:t xml:space="preserve">subscales </w:t>
      </w:r>
      <w:r w:rsidR="00056D7F" w:rsidRPr="007C6EAF">
        <w:rPr>
          <w:rFonts w:ascii="Arial Narrow" w:hAnsi="Arial Narrow" w:cs="Times New Roman"/>
          <w:sz w:val="24"/>
          <w:szCs w:val="24"/>
          <w:lang w:bidi="fa-IR"/>
        </w:rPr>
        <w:lastRenderedPageBreak/>
        <w:t>are benevolent religious reappraisals, collaborative religious coping, seeking spiritual support, religious purification, and religious forgiveness.</w:t>
      </w:r>
      <w:r w:rsidR="00EA26C3" w:rsidRPr="007C6EAF">
        <w:rPr>
          <w:rFonts w:ascii="Arial Narrow" w:hAnsi="Arial Narrow" w:cs="Times New Roman"/>
          <w:sz w:val="24"/>
          <w:szCs w:val="24"/>
          <w:lang w:bidi="fa-IR"/>
        </w:rPr>
        <w:t xml:space="preserve"> </w:t>
      </w:r>
      <w:proofErr w:type="spellStart"/>
      <w:r w:rsidR="00056D7F" w:rsidRPr="007C6EAF">
        <w:rPr>
          <w:rFonts w:ascii="Arial Narrow" w:hAnsi="Arial Narrow" w:cs="Times New Roman"/>
          <w:sz w:val="24"/>
          <w:szCs w:val="24"/>
          <w:lang w:bidi="fa-IR"/>
        </w:rPr>
        <w:t>Aflakseir</w:t>
      </w:r>
      <w:proofErr w:type="spellEnd"/>
      <w:r w:rsidR="00056D7F" w:rsidRPr="007C6EAF">
        <w:rPr>
          <w:rFonts w:ascii="Arial Narrow" w:hAnsi="Arial Narrow" w:cs="Times New Roman"/>
          <w:sz w:val="24"/>
          <w:szCs w:val="24"/>
          <w:lang w:bidi="fa-IR"/>
        </w:rPr>
        <w:t xml:space="preserve"> and </w:t>
      </w:r>
      <w:r w:rsidR="009E07D0" w:rsidRPr="007C6EAF">
        <w:rPr>
          <w:rFonts w:ascii="Arial Narrow" w:hAnsi="Arial Narrow" w:cs="Times New Roman"/>
          <w:sz w:val="24"/>
          <w:szCs w:val="24"/>
          <w:lang w:bidi="fa-IR"/>
        </w:rPr>
        <w:t>Colman</w:t>
      </w:r>
      <w:r w:rsidR="00056D7F" w:rsidRPr="007C6EAF">
        <w:rPr>
          <w:rFonts w:ascii="Arial Narrow" w:hAnsi="Arial Narrow" w:cs="Times New Roman"/>
          <w:sz w:val="24"/>
          <w:szCs w:val="24"/>
          <w:lang w:bidi="fa-IR"/>
        </w:rPr>
        <w:t xml:space="preserve"> confirmed</w:t>
      </w:r>
      <w:r w:rsidR="00EB224B" w:rsidRPr="007C6EAF">
        <w:rPr>
          <w:rFonts w:ascii="Arial Narrow" w:hAnsi="Arial Narrow" w:cs="Times New Roman"/>
          <w:sz w:val="24"/>
          <w:szCs w:val="24"/>
          <w:lang w:bidi="fa-IR"/>
        </w:rPr>
        <w:t xml:space="preserve"> </w:t>
      </w:r>
      <w:r w:rsidR="00056D7F" w:rsidRPr="007C6EAF">
        <w:rPr>
          <w:rFonts w:ascii="Arial Narrow" w:hAnsi="Arial Narrow" w:cs="Times New Roman"/>
          <w:sz w:val="24"/>
          <w:szCs w:val="24"/>
          <w:lang w:bidi="fa-IR"/>
        </w:rPr>
        <w:t>its validity and assessed i</w:t>
      </w:r>
      <w:r w:rsidR="00EB224B" w:rsidRPr="007C6EAF">
        <w:rPr>
          <w:rFonts w:ascii="Arial Narrow" w:hAnsi="Arial Narrow" w:cs="Times New Roman"/>
          <w:sz w:val="24"/>
          <w:szCs w:val="24"/>
          <w:lang w:bidi="fa-IR"/>
        </w:rPr>
        <w:t>ts reliability through Cronbach’</w:t>
      </w:r>
      <w:r w:rsidR="00056D7F" w:rsidRPr="007C6EAF">
        <w:rPr>
          <w:rFonts w:ascii="Arial Narrow" w:hAnsi="Arial Narrow" w:cs="Times New Roman"/>
          <w:sz w:val="24"/>
          <w:szCs w:val="24"/>
          <w:lang w:bidi="fa-IR"/>
        </w:rPr>
        <w:t>s alpha</w:t>
      </w:r>
      <w:r w:rsidR="00801D65" w:rsidRPr="007C6EAF">
        <w:rPr>
          <w:rFonts w:ascii="Arial Narrow" w:hAnsi="Arial Narrow" w:cs="Times New Roman"/>
          <w:sz w:val="24"/>
          <w:szCs w:val="24"/>
          <w:lang w:bidi="fa-IR"/>
        </w:rPr>
        <w:t xml:space="preserve"> of </w:t>
      </w:r>
      <w:r w:rsidR="00AD7E79" w:rsidRPr="007C6EAF">
        <w:rPr>
          <w:rFonts w:ascii="Arial Narrow" w:hAnsi="Arial Narrow" w:cs="Times New Roman"/>
          <w:sz w:val="24"/>
          <w:szCs w:val="24"/>
          <w:lang w:bidi="fa-IR"/>
        </w:rPr>
        <w:t>0.86</w:t>
      </w:r>
      <w:r w:rsidR="0059060F">
        <w:rPr>
          <w:rFonts w:ascii="Arial Narrow" w:hAnsi="Arial Narrow" w:cs="Times New Roman"/>
          <w:sz w:val="24"/>
          <w:szCs w:val="24"/>
          <w:lang w:bidi="fa-IR"/>
        </w:rPr>
        <w:t>.</w:t>
      </w:r>
      <w:r w:rsidR="00AD7E79" w:rsidRPr="007C6EAF">
        <w:rPr>
          <w:rFonts w:ascii="Arial Narrow" w:hAnsi="Arial Narrow" w:cs="Times New Roman"/>
          <w:sz w:val="24"/>
          <w:szCs w:val="24"/>
          <w:vertAlign w:val="superscript"/>
          <w:lang w:bidi="fa-IR"/>
        </w:rPr>
        <w:t>(</w:t>
      </w:r>
      <w:r w:rsidR="00D2260D" w:rsidRPr="007C6EAF">
        <w:rPr>
          <w:rFonts w:ascii="Arial Narrow" w:hAnsi="Arial Narrow" w:cs="Times New Roman"/>
          <w:sz w:val="24"/>
          <w:szCs w:val="24"/>
          <w:vertAlign w:val="superscript"/>
          <w:lang w:bidi="fa-IR"/>
        </w:rPr>
        <w:t>21</w:t>
      </w:r>
      <w:r w:rsidR="00310970" w:rsidRPr="007C6EAF">
        <w:rPr>
          <w:rFonts w:ascii="Arial Narrow" w:hAnsi="Arial Narrow" w:cs="Times New Roman"/>
          <w:sz w:val="24"/>
          <w:szCs w:val="24"/>
          <w:vertAlign w:val="superscript"/>
          <w:lang w:bidi="fa-IR"/>
        </w:rPr>
        <w:t>)</w:t>
      </w:r>
      <w:r w:rsidR="007C6EAF">
        <w:rPr>
          <w:rFonts w:ascii="Arial Narrow" w:hAnsi="Arial Narrow" w:cs="Times New Roman"/>
          <w:sz w:val="24"/>
          <w:szCs w:val="24"/>
          <w:lang w:bidi="fa-IR"/>
        </w:rPr>
        <w:t xml:space="preserve"> </w:t>
      </w:r>
      <w:r w:rsidR="00A7238C" w:rsidRPr="007C6EAF">
        <w:rPr>
          <w:rFonts w:ascii="Arial Narrow" w:hAnsi="Arial Narrow" w:cs="Times New Roman"/>
          <w:sz w:val="24"/>
          <w:szCs w:val="24"/>
          <w:lang w:bidi="fa-IR"/>
        </w:rPr>
        <w:t>Data were analyzed in SPSS 22 through descriptive statistics to describe the studied variables as well as Spearman correlation coefficient and linear regression at the significance level of 0.05.</w:t>
      </w:r>
    </w:p>
    <w:p w14:paraId="33D9C646" w14:textId="77777777" w:rsidR="00A7238C" w:rsidRPr="007C6EAF" w:rsidRDefault="00A7238C" w:rsidP="00915CED">
      <w:pPr>
        <w:bidi w:val="0"/>
        <w:spacing w:line="240" w:lineRule="auto"/>
        <w:contextualSpacing/>
        <w:jc w:val="both"/>
        <w:rPr>
          <w:rFonts w:ascii="Arial Narrow" w:hAnsi="Arial Narrow" w:cs="Times New Roman"/>
          <w:sz w:val="24"/>
          <w:szCs w:val="24"/>
          <w:lang w:bidi="fa-IR"/>
        </w:rPr>
      </w:pPr>
    </w:p>
    <w:p w14:paraId="11CF4B99" w14:textId="44984412" w:rsidR="00AD7E79" w:rsidRPr="007C6EAF" w:rsidRDefault="008F74F4" w:rsidP="00A7238C">
      <w:pPr>
        <w:bidi w:val="0"/>
        <w:spacing w:line="240" w:lineRule="auto"/>
        <w:contextualSpacing/>
        <w:jc w:val="both"/>
        <w:rPr>
          <w:rFonts w:ascii="Arial Narrow" w:hAnsi="Arial Narrow" w:cs="Times New Roman"/>
          <w:sz w:val="24"/>
          <w:szCs w:val="24"/>
          <w:lang w:bidi="fa-IR"/>
        </w:rPr>
      </w:pPr>
      <w:r w:rsidRPr="007C6EAF">
        <w:rPr>
          <w:rFonts w:ascii="Arial Narrow" w:hAnsi="Arial Narrow" w:cs="Times New Roman"/>
          <w:sz w:val="24"/>
          <w:szCs w:val="24"/>
          <w:lang w:bidi="fa-IR"/>
        </w:rPr>
        <w:t>The project</w:t>
      </w:r>
      <w:r w:rsidR="00AD7E79" w:rsidRPr="007C6EAF">
        <w:rPr>
          <w:rFonts w:ascii="Arial Narrow" w:hAnsi="Arial Narrow" w:cs="Times New Roman"/>
          <w:sz w:val="24"/>
          <w:szCs w:val="24"/>
          <w:lang w:bidi="fa-IR"/>
        </w:rPr>
        <w:t xml:space="preserve"> was approved by the Ethics Committee of </w:t>
      </w:r>
      <w:r w:rsidR="00EB224B" w:rsidRPr="007C6EAF">
        <w:rPr>
          <w:rFonts w:ascii="Arial Narrow" w:hAnsi="Arial Narrow" w:cs="Times New Roman"/>
          <w:sz w:val="24"/>
          <w:szCs w:val="24"/>
          <w:lang w:bidi="fa-IR"/>
        </w:rPr>
        <w:t xml:space="preserve">the </w:t>
      </w:r>
      <w:r w:rsidR="00AD7E79" w:rsidRPr="007C6EAF">
        <w:rPr>
          <w:rFonts w:ascii="Arial Narrow" w:hAnsi="Arial Narrow" w:cs="Times New Roman"/>
          <w:sz w:val="24"/>
          <w:szCs w:val="24"/>
          <w:lang w:bidi="fa-IR"/>
        </w:rPr>
        <w:t xml:space="preserve">Shiraz University of Medical Sciences (Code of Ethics </w:t>
      </w:r>
      <w:r w:rsidRPr="007C6EAF">
        <w:rPr>
          <w:rFonts w:ascii="Arial Narrow" w:hAnsi="Arial Narrow" w:cs="Times New Roman"/>
          <w:sz w:val="24"/>
          <w:szCs w:val="24"/>
          <w:lang w:bidi="fa-IR"/>
        </w:rPr>
        <w:t>= IR.SUMS.REC.1397.608). The participants were ens</w:t>
      </w:r>
      <w:r w:rsidR="00AD7E79" w:rsidRPr="007C6EAF">
        <w:rPr>
          <w:rFonts w:ascii="Arial Narrow" w:hAnsi="Arial Narrow" w:cs="Times New Roman"/>
          <w:sz w:val="24"/>
          <w:szCs w:val="24"/>
          <w:lang w:bidi="fa-IR"/>
        </w:rPr>
        <w:t xml:space="preserve">ured of </w:t>
      </w:r>
      <w:r w:rsidRPr="007C6EAF">
        <w:rPr>
          <w:rFonts w:ascii="Arial Narrow" w:hAnsi="Arial Narrow" w:cs="Times New Roman"/>
          <w:sz w:val="24"/>
          <w:szCs w:val="24"/>
          <w:lang w:bidi="fa-IR"/>
        </w:rPr>
        <w:t>data confidentiality</w:t>
      </w:r>
      <w:r w:rsidR="00AD7E79" w:rsidRPr="007C6EAF">
        <w:rPr>
          <w:rFonts w:ascii="Arial Narrow" w:hAnsi="Arial Narrow" w:cs="Times New Roman"/>
          <w:sz w:val="24"/>
          <w:szCs w:val="24"/>
          <w:lang w:bidi="fa-IR"/>
        </w:rPr>
        <w:t xml:space="preserve"> and the right to </w:t>
      </w:r>
      <w:r w:rsidRPr="007C6EAF">
        <w:rPr>
          <w:rFonts w:ascii="Arial Narrow" w:hAnsi="Arial Narrow" w:cs="Times New Roman"/>
          <w:sz w:val="24"/>
          <w:szCs w:val="24"/>
          <w:lang w:bidi="fa-IR"/>
        </w:rPr>
        <w:t>leave the project whenever they desired at any phase of the study</w:t>
      </w:r>
      <w:r w:rsidR="00AD7E79" w:rsidRPr="007C6EAF">
        <w:rPr>
          <w:rFonts w:ascii="Arial Narrow" w:hAnsi="Arial Narrow" w:cs="Times New Roman"/>
          <w:sz w:val="24"/>
          <w:szCs w:val="24"/>
          <w:lang w:bidi="fa-IR"/>
        </w:rPr>
        <w:t>.</w:t>
      </w:r>
    </w:p>
    <w:p w14:paraId="20783BCF" w14:textId="77777777" w:rsidR="00A7238C" w:rsidRPr="007C6EAF" w:rsidRDefault="00A7238C" w:rsidP="00A7238C">
      <w:pPr>
        <w:bidi w:val="0"/>
        <w:spacing w:line="240" w:lineRule="auto"/>
        <w:contextualSpacing/>
        <w:jc w:val="both"/>
        <w:rPr>
          <w:rFonts w:ascii="Arial Narrow" w:hAnsi="Arial Narrow" w:cs="Times New Roman"/>
          <w:sz w:val="24"/>
          <w:szCs w:val="24"/>
          <w:lang w:bidi="fa-IR"/>
        </w:rPr>
      </w:pPr>
    </w:p>
    <w:p w14:paraId="4AF62A7C" w14:textId="77777777" w:rsidR="00A7238C" w:rsidRPr="007C6EAF" w:rsidRDefault="00A7238C" w:rsidP="00915CED">
      <w:pPr>
        <w:bidi w:val="0"/>
        <w:spacing w:line="240" w:lineRule="auto"/>
        <w:contextualSpacing/>
        <w:jc w:val="both"/>
        <w:rPr>
          <w:rFonts w:ascii="Arial Narrow" w:hAnsi="Arial Narrow" w:cs="Times New Roman"/>
          <w:b/>
          <w:bCs/>
          <w:sz w:val="24"/>
          <w:szCs w:val="24"/>
          <w:lang w:bidi="fa-IR"/>
        </w:rPr>
      </w:pPr>
      <w:r w:rsidRPr="007C6EAF">
        <w:rPr>
          <w:rFonts w:ascii="Arial Narrow" w:hAnsi="Arial Narrow" w:cs="Times New Roman"/>
          <w:b/>
          <w:bCs/>
          <w:sz w:val="24"/>
          <w:szCs w:val="24"/>
          <w:lang w:bidi="fa-IR"/>
        </w:rPr>
        <w:t>Results</w:t>
      </w:r>
    </w:p>
    <w:p w14:paraId="08978DFF" w14:textId="2208E998" w:rsidR="00AD7E79" w:rsidRPr="007C6EAF" w:rsidRDefault="008F74F4" w:rsidP="00A7238C">
      <w:pPr>
        <w:bidi w:val="0"/>
        <w:spacing w:line="240" w:lineRule="auto"/>
        <w:contextualSpacing/>
        <w:jc w:val="both"/>
        <w:rPr>
          <w:rFonts w:ascii="Arial Narrow" w:hAnsi="Arial Narrow" w:cs="Times New Roman"/>
          <w:b/>
          <w:bCs/>
          <w:sz w:val="24"/>
          <w:szCs w:val="24"/>
          <w:lang w:bidi="fa-IR"/>
        </w:rPr>
      </w:pPr>
      <w:r w:rsidRPr="007C6EAF">
        <w:rPr>
          <w:rFonts w:ascii="Arial Narrow" w:hAnsi="Arial Narrow" w:cs="Times New Roman"/>
          <w:b/>
          <w:bCs/>
          <w:sz w:val="24"/>
          <w:szCs w:val="24"/>
          <w:lang w:bidi="fa-IR"/>
        </w:rPr>
        <w:t xml:space="preserve"> </w:t>
      </w:r>
    </w:p>
    <w:p w14:paraId="6123788A" w14:textId="1ED1E165" w:rsidR="00AD7E79" w:rsidRPr="007C6EAF" w:rsidRDefault="00AD7E79" w:rsidP="00915CED">
      <w:pPr>
        <w:bidi w:val="0"/>
        <w:spacing w:line="240" w:lineRule="auto"/>
        <w:contextualSpacing/>
        <w:jc w:val="both"/>
        <w:rPr>
          <w:rFonts w:ascii="Arial Narrow" w:hAnsi="Arial Narrow" w:cs="Times New Roman"/>
          <w:sz w:val="24"/>
          <w:szCs w:val="24"/>
          <w:lang w:bidi="fa-IR"/>
        </w:rPr>
      </w:pPr>
      <w:r w:rsidRPr="007C6EAF">
        <w:rPr>
          <w:rFonts w:ascii="Arial Narrow" w:hAnsi="Arial Narrow" w:cs="Times New Roman"/>
          <w:sz w:val="24"/>
          <w:szCs w:val="24"/>
          <w:lang w:bidi="fa-IR"/>
        </w:rPr>
        <w:t xml:space="preserve">The </w:t>
      </w:r>
      <w:r w:rsidR="008F74F4" w:rsidRPr="007C6EAF">
        <w:rPr>
          <w:rFonts w:ascii="Arial Narrow" w:hAnsi="Arial Narrow" w:cs="Times New Roman"/>
          <w:sz w:val="24"/>
          <w:szCs w:val="24"/>
          <w:lang w:bidi="fa-IR"/>
        </w:rPr>
        <w:t>findings showed that the majority of the patient</w:t>
      </w:r>
      <w:r w:rsidRPr="007C6EAF">
        <w:rPr>
          <w:rFonts w:ascii="Arial Narrow" w:hAnsi="Arial Narrow" w:cs="Times New Roman"/>
          <w:sz w:val="24"/>
          <w:szCs w:val="24"/>
          <w:lang w:bidi="fa-IR"/>
        </w:rPr>
        <w:t>s</w:t>
      </w:r>
      <w:r w:rsidR="008F74F4" w:rsidRPr="007C6EAF">
        <w:rPr>
          <w:rFonts w:ascii="Arial Narrow" w:hAnsi="Arial Narrow" w:cs="Times New Roman"/>
          <w:sz w:val="24"/>
          <w:szCs w:val="24"/>
          <w:lang w:bidi="fa-IR"/>
        </w:rPr>
        <w:t>’</w:t>
      </w:r>
      <w:r w:rsidRPr="007C6EAF">
        <w:rPr>
          <w:rFonts w:ascii="Arial Narrow" w:hAnsi="Arial Narrow" w:cs="Times New Roman"/>
          <w:sz w:val="24"/>
          <w:szCs w:val="24"/>
          <w:lang w:bidi="fa-IR"/>
        </w:rPr>
        <w:t xml:space="preserve"> relatives were female (6</w:t>
      </w:r>
      <w:r w:rsidR="008F74F4" w:rsidRPr="007C6EAF">
        <w:rPr>
          <w:rFonts w:ascii="Arial Narrow" w:hAnsi="Arial Narrow" w:cs="Times New Roman"/>
          <w:sz w:val="24"/>
          <w:szCs w:val="24"/>
          <w:lang w:bidi="fa-IR"/>
        </w:rPr>
        <w:t>3.3%), married (83.3%), housewiv</w:t>
      </w:r>
      <w:r w:rsidRPr="007C6EAF">
        <w:rPr>
          <w:rFonts w:ascii="Arial Narrow" w:hAnsi="Arial Narrow" w:cs="Times New Roman"/>
          <w:sz w:val="24"/>
          <w:szCs w:val="24"/>
          <w:lang w:bidi="fa-IR"/>
        </w:rPr>
        <w:t>e</w:t>
      </w:r>
      <w:r w:rsidR="008F74F4" w:rsidRPr="007C6EAF">
        <w:rPr>
          <w:rFonts w:ascii="Arial Narrow" w:hAnsi="Arial Narrow" w:cs="Times New Roman"/>
          <w:sz w:val="24"/>
          <w:szCs w:val="24"/>
          <w:lang w:bidi="fa-IR"/>
        </w:rPr>
        <w:t>s</w:t>
      </w:r>
      <w:r w:rsidRPr="007C6EAF">
        <w:rPr>
          <w:rFonts w:ascii="Arial Narrow" w:hAnsi="Arial Narrow" w:cs="Times New Roman"/>
          <w:sz w:val="24"/>
          <w:szCs w:val="24"/>
          <w:lang w:bidi="fa-IR"/>
        </w:rPr>
        <w:t xml:space="preserve"> (48.7%), </w:t>
      </w:r>
      <w:r w:rsidR="00640C4B" w:rsidRPr="007C6EAF">
        <w:rPr>
          <w:rFonts w:ascii="Arial Narrow" w:hAnsi="Arial Narrow" w:cs="Times New Roman"/>
          <w:sz w:val="24"/>
          <w:szCs w:val="24"/>
          <w:lang w:bidi="fa-IR"/>
        </w:rPr>
        <w:t xml:space="preserve">in the </w:t>
      </w:r>
      <w:r w:rsidR="008F74F4" w:rsidRPr="007C6EAF">
        <w:rPr>
          <w:rFonts w:ascii="Arial Narrow" w:hAnsi="Arial Narrow" w:cs="Times New Roman"/>
          <w:sz w:val="24"/>
          <w:szCs w:val="24"/>
          <w:lang w:bidi="fa-IR"/>
        </w:rPr>
        <w:t xml:space="preserve">age </w:t>
      </w:r>
      <w:r w:rsidR="00640C4B" w:rsidRPr="007C6EAF">
        <w:rPr>
          <w:rFonts w:ascii="Arial Narrow" w:hAnsi="Arial Narrow" w:cs="Times New Roman"/>
          <w:sz w:val="24"/>
          <w:szCs w:val="24"/>
          <w:lang w:bidi="fa-IR"/>
        </w:rPr>
        <w:t xml:space="preserve">range of 31-45 </w:t>
      </w:r>
      <w:r w:rsidR="008F74F4" w:rsidRPr="007C6EAF">
        <w:rPr>
          <w:rFonts w:ascii="Arial Narrow" w:hAnsi="Arial Narrow" w:cs="Times New Roman"/>
          <w:sz w:val="24"/>
          <w:szCs w:val="24"/>
          <w:lang w:bidi="fa-IR"/>
        </w:rPr>
        <w:t xml:space="preserve">(45%), </w:t>
      </w:r>
      <w:r w:rsidR="00640C4B" w:rsidRPr="007C6EAF">
        <w:rPr>
          <w:rFonts w:ascii="Arial Narrow" w:hAnsi="Arial Narrow" w:cs="Times New Roman"/>
          <w:sz w:val="24"/>
          <w:szCs w:val="24"/>
          <w:lang w:bidi="fa-IR"/>
        </w:rPr>
        <w:t xml:space="preserve">with </w:t>
      </w:r>
      <w:r w:rsidRPr="007C6EAF">
        <w:rPr>
          <w:rFonts w:ascii="Arial Narrow" w:hAnsi="Arial Narrow" w:cs="Times New Roman"/>
          <w:sz w:val="24"/>
          <w:szCs w:val="24"/>
          <w:lang w:bidi="fa-IR"/>
        </w:rPr>
        <w:t>a high</w:t>
      </w:r>
      <w:r w:rsidR="008F74F4" w:rsidRPr="007C6EAF">
        <w:rPr>
          <w:rFonts w:ascii="Arial Narrow" w:hAnsi="Arial Narrow" w:cs="Times New Roman"/>
          <w:sz w:val="24"/>
          <w:szCs w:val="24"/>
          <w:lang w:bidi="fa-IR"/>
        </w:rPr>
        <w:t xml:space="preserve"> school diploma (56%)</w:t>
      </w:r>
      <w:r w:rsidR="00640C4B" w:rsidRPr="007C6EAF">
        <w:rPr>
          <w:rFonts w:ascii="Arial Narrow" w:hAnsi="Arial Narrow" w:cs="Times New Roman"/>
          <w:sz w:val="24"/>
          <w:szCs w:val="24"/>
          <w:lang w:bidi="fa-IR"/>
        </w:rPr>
        <w:t>,</w:t>
      </w:r>
      <w:r w:rsidR="008F74F4" w:rsidRPr="007C6EAF">
        <w:rPr>
          <w:rFonts w:ascii="Arial Narrow" w:hAnsi="Arial Narrow" w:cs="Times New Roman"/>
          <w:sz w:val="24"/>
          <w:szCs w:val="24"/>
          <w:lang w:bidi="fa-IR"/>
        </w:rPr>
        <w:t xml:space="preserve"> and </w:t>
      </w:r>
      <w:r w:rsidRPr="007C6EAF">
        <w:rPr>
          <w:rFonts w:ascii="Arial Narrow" w:hAnsi="Arial Narrow" w:cs="Times New Roman"/>
          <w:sz w:val="24"/>
          <w:szCs w:val="24"/>
          <w:lang w:bidi="fa-IR"/>
        </w:rPr>
        <w:t>1</w:t>
      </w:r>
      <w:r w:rsidR="008F74F4" w:rsidRPr="007C6EAF">
        <w:rPr>
          <w:rFonts w:ascii="Arial Narrow" w:hAnsi="Arial Narrow" w:cs="Times New Roman"/>
          <w:sz w:val="24"/>
          <w:szCs w:val="24"/>
          <w:lang w:bidi="fa-IR"/>
        </w:rPr>
        <w:t>-3</w:t>
      </w:r>
      <w:r w:rsidRPr="007C6EAF">
        <w:rPr>
          <w:rFonts w:ascii="Arial Narrow" w:hAnsi="Arial Narrow" w:cs="Times New Roman"/>
          <w:sz w:val="24"/>
          <w:szCs w:val="24"/>
          <w:lang w:bidi="fa-IR"/>
        </w:rPr>
        <w:t xml:space="preserve"> children (52%).</w:t>
      </w:r>
      <w:r w:rsidR="00D40D26" w:rsidRPr="007C6EAF">
        <w:rPr>
          <w:rFonts w:ascii="Arial Narrow" w:hAnsi="Arial Narrow" w:cs="Times New Roman"/>
          <w:sz w:val="24"/>
          <w:szCs w:val="24"/>
          <w:lang w:bidi="fa-IR"/>
        </w:rPr>
        <w:t xml:space="preserve"> </w:t>
      </w:r>
      <w:r w:rsidRPr="007C6EAF">
        <w:rPr>
          <w:rFonts w:ascii="Arial Narrow" w:hAnsi="Arial Narrow" w:cs="Times New Roman"/>
          <w:sz w:val="24"/>
          <w:szCs w:val="24"/>
          <w:lang w:bidi="fa-IR"/>
        </w:rPr>
        <w:t>The major</w:t>
      </w:r>
      <w:r w:rsidR="008F74F4" w:rsidRPr="007C6EAF">
        <w:rPr>
          <w:rFonts w:ascii="Arial Narrow" w:hAnsi="Arial Narrow" w:cs="Times New Roman"/>
          <w:sz w:val="24"/>
          <w:szCs w:val="24"/>
          <w:lang w:bidi="fa-IR"/>
        </w:rPr>
        <w:t xml:space="preserve">ity of patients were </w:t>
      </w:r>
      <w:r w:rsidRPr="007C6EAF">
        <w:rPr>
          <w:rFonts w:ascii="Arial Narrow" w:hAnsi="Arial Narrow" w:cs="Times New Roman"/>
          <w:sz w:val="24"/>
          <w:szCs w:val="24"/>
          <w:lang w:bidi="fa-IR"/>
        </w:rPr>
        <w:t>61</w:t>
      </w:r>
      <w:r w:rsidR="008F74F4" w:rsidRPr="007C6EAF">
        <w:rPr>
          <w:rFonts w:ascii="Arial Narrow" w:hAnsi="Arial Narrow" w:cs="Times New Roman"/>
          <w:sz w:val="24"/>
          <w:szCs w:val="24"/>
          <w:lang w:bidi="fa-IR"/>
        </w:rPr>
        <w:t>-91</w:t>
      </w:r>
      <w:r w:rsidRPr="007C6EAF">
        <w:rPr>
          <w:rFonts w:ascii="Arial Narrow" w:hAnsi="Arial Narrow" w:cs="Times New Roman"/>
          <w:sz w:val="24"/>
          <w:szCs w:val="24"/>
          <w:lang w:bidi="fa-IR"/>
        </w:rPr>
        <w:t xml:space="preserve"> years old</w:t>
      </w:r>
      <w:r w:rsidR="00DC58CB" w:rsidRPr="007C6EAF">
        <w:rPr>
          <w:rFonts w:ascii="Arial Narrow" w:hAnsi="Arial Narrow" w:cs="Times New Roman"/>
          <w:sz w:val="24"/>
          <w:szCs w:val="24"/>
          <w:lang w:bidi="fa-IR"/>
        </w:rPr>
        <w:t xml:space="preserve"> (50.6%)</w:t>
      </w:r>
      <w:r w:rsidRPr="007C6EAF">
        <w:rPr>
          <w:rFonts w:ascii="Arial Narrow" w:hAnsi="Arial Narrow" w:cs="Times New Roman"/>
          <w:sz w:val="24"/>
          <w:szCs w:val="24"/>
          <w:lang w:bidi="fa-IR"/>
        </w:rPr>
        <w:t>, female (53.3%), married (97.8%)</w:t>
      </w:r>
      <w:r w:rsidR="00640C4B" w:rsidRPr="007C6EAF">
        <w:rPr>
          <w:rFonts w:ascii="Arial Narrow" w:hAnsi="Arial Narrow" w:cs="Times New Roman"/>
          <w:sz w:val="24"/>
          <w:szCs w:val="24"/>
          <w:lang w:bidi="fa-IR"/>
        </w:rPr>
        <w:t>,</w:t>
      </w:r>
      <w:r w:rsidRPr="007C6EAF">
        <w:rPr>
          <w:rFonts w:ascii="Arial Narrow" w:hAnsi="Arial Narrow" w:cs="Times New Roman"/>
          <w:sz w:val="24"/>
          <w:szCs w:val="24"/>
          <w:lang w:bidi="fa-IR"/>
        </w:rPr>
        <w:t xml:space="preserve"> </w:t>
      </w:r>
      <w:r w:rsidR="00640C4B" w:rsidRPr="007C6EAF">
        <w:rPr>
          <w:rFonts w:ascii="Arial Narrow" w:hAnsi="Arial Narrow" w:cs="Times New Roman"/>
          <w:sz w:val="24"/>
          <w:szCs w:val="24"/>
          <w:lang w:bidi="fa-IR"/>
        </w:rPr>
        <w:t xml:space="preserve">with </w:t>
      </w:r>
      <w:r w:rsidRPr="007C6EAF">
        <w:rPr>
          <w:rFonts w:ascii="Arial Narrow" w:hAnsi="Arial Narrow" w:cs="Times New Roman"/>
          <w:sz w:val="24"/>
          <w:szCs w:val="24"/>
          <w:lang w:bidi="fa-IR"/>
        </w:rPr>
        <w:t xml:space="preserve">4-6 children (37.8%). </w:t>
      </w:r>
      <w:r w:rsidR="00FD1E3E" w:rsidRPr="007C6EAF">
        <w:rPr>
          <w:rFonts w:ascii="Arial Narrow" w:hAnsi="Arial Narrow" w:cs="Times New Roman"/>
          <w:sz w:val="24"/>
          <w:szCs w:val="24"/>
          <w:lang w:bidi="fa-IR"/>
        </w:rPr>
        <w:t xml:space="preserve">In addition, </w:t>
      </w:r>
      <w:r w:rsidR="00CA41BF" w:rsidRPr="007C6EAF">
        <w:rPr>
          <w:rFonts w:ascii="Arial Narrow" w:hAnsi="Arial Narrow" w:cs="Times New Roman"/>
          <w:sz w:val="24"/>
          <w:szCs w:val="24"/>
          <w:lang w:bidi="fa-IR"/>
        </w:rPr>
        <w:t xml:space="preserve">56.1%, </w:t>
      </w:r>
      <w:r w:rsidR="00FD1E3E" w:rsidRPr="007C6EAF">
        <w:rPr>
          <w:rFonts w:ascii="Arial Narrow" w:hAnsi="Arial Narrow" w:cs="Times New Roman"/>
          <w:sz w:val="24"/>
          <w:szCs w:val="24"/>
          <w:lang w:bidi="fa-IR"/>
        </w:rPr>
        <w:t xml:space="preserve">67.8%, </w:t>
      </w:r>
      <w:r w:rsidRPr="007C6EAF">
        <w:rPr>
          <w:rFonts w:ascii="Arial Narrow" w:hAnsi="Arial Narrow" w:cs="Times New Roman"/>
          <w:sz w:val="24"/>
          <w:szCs w:val="24"/>
          <w:lang w:bidi="fa-IR"/>
        </w:rPr>
        <w:t xml:space="preserve">and 78.3% </w:t>
      </w:r>
      <w:r w:rsidR="00CA41BF" w:rsidRPr="007C6EAF">
        <w:rPr>
          <w:rFonts w:ascii="Arial Narrow" w:hAnsi="Arial Narrow" w:cs="Times New Roman"/>
          <w:sz w:val="24"/>
          <w:szCs w:val="24"/>
          <w:lang w:bidi="fa-IR"/>
        </w:rPr>
        <w:t xml:space="preserve">of patients </w:t>
      </w:r>
      <w:r w:rsidRPr="007C6EAF">
        <w:rPr>
          <w:rFonts w:ascii="Arial Narrow" w:hAnsi="Arial Narrow" w:cs="Times New Roman"/>
          <w:sz w:val="24"/>
          <w:szCs w:val="24"/>
          <w:lang w:bidi="fa-IR"/>
        </w:rPr>
        <w:t>had</w:t>
      </w:r>
      <w:r w:rsidR="00FD1E3E" w:rsidRPr="007C6EAF">
        <w:rPr>
          <w:rFonts w:ascii="Arial Narrow" w:hAnsi="Arial Narrow" w:cs="Times New Roman"/>
          <w:sz w:val="24"/>
          <w:szCs w:val="24"/>
          <w:lang w:bidi="fa-IR"/>
        </w:rPr>
        <w:t xml:space="preserve"> unstable angina, 1-3 hospitalization episodes, and a history of disease, respectively.</w:t>
      </w:r>
    </w:p>
    <w:p w14:paraId="74C09304" w14:textId="77777777" w:rsidR="00D40D26" w:rsidRPr="007C6EAF" w:rsidRDefault="00D40D26" w:rsidP="00D40D26">
      <w:pPr>
        <w:bidi w:val="0"/>
        <w:spacing w:line="240" w:lineRule="auto"/>
        <w:contextualSpacing/>
        <w:jc w:val="both"/>
        <w:rPr>
          <w:rFonts w:ascii="Arial Narrow" w:hAnsi="Arial Narrow" w:cs="Times New Roman"/>
          <w:sz w:val="24"/>
          <w:szCs w:val="24"/>
          <w:lang w:bidi="fa-IR"/>
        </w:rPr>
      </w:pPr>
    </w:p>
    <w:p w14:paraId="28D43E52" w14:textId="16F4F8E3" w:rsidR="00AD7E79" w:rsidRPr="007C6EAF" w:rsidRDefault="00AD7E79" w:rsidP="00915CED">
      <w:pPr>
        <w:bidi w:val="0"/>
        <w:spacing w:line="240" w:lineRule="auto"/>
        <w:contextualSpacing/>
        <w:jc w:val="both"/>
        <w:rPr>
          <w:rFonts w:ascii="Arial Narrow" w:hAnsi="Arial Narrow" w:cs="Times New Roman"/>
          <w:sz w:val="24"/>
          <w:szCs w:val="24"/>
          <w:lang w:bidi="fa-IR"/>
        </w:rPr>
      </w:pPr>
      <w:r w:rsidRPr="007C6EAF">
        <w:rPr>
          <w:rFonts w:ascii="Arial Narrow" w:hAnsi="Arial Narrow" w:cs="Times New Roman"/>
          <w:sz w:val="24"/>
          <w:szCs w:val="24"/>
          <w:lang w:bidi="fa-IR"/>
        </w:rPr>
        <w:t>The mean score</w:t>
      </w:r>
      <w:r w:rsidR="00FD1E3E" w:rsidRPr="007C6EAF">
        <w:rPr>
          <w:rFonts w:ascii="Arial Narrow" w:hAnsi="Arial Narrow" w:cs="Times New Roman"/>
          <w:sz w:val="24"/>
          <w:szCs w:val="24"/>
          <w:lang w:bidi="fa-IR"/>
        </w:rPr>
        <w:t>s</w:t>
      </w:r>
      <w:r w:rsidRPr="007C6EAF">
        <w:rPr>
          <w:rFonts w:ascii="Arial Narrow" w:hAnsi="Arial Narrow" w:cs="Times New Roman"/>
          <w:sz w:val="24"/>
          <w:szCs w:val="24"/>
          <w:lang w:bidi="fa-IR"/>
        </w:rPr>
        <w:t xml:space="preserve"> of</w:t>
      </w:r>
      <w:r w:rsidR="00FD1E3E" w:rsidRPr="007C6EAF">
        <w:rPr>
          <w:rFonts w:ascii="Arial Narrow" w:hAnsi="Arial Narrow" w:cs="Times New Roman"/>
          <w:sz w:val="24"/>
          <w:szCs w:val="24"/>
          <w:lang w:bidi="fa-IR"/>
        </w:rPr>
        <w:t xml:space="preserve"> </w:t>
      </w:r>
      <w:r w:rsidR="00CA41BF" w:rsidRPr="007C6EAF">
        <w:rPr>
          <w:rFonts w:ascii="Arial Narrow" w:hAnsi="Arial Narrow" w:cs="Times New Roman"/>
          <w:sz w:val="24"/>
          <w:szCs w:val="24"/>
          <w:lang w:bidi="fa-IR"/>
        </w:rPr>
        <w:t xml:space="preserve">total </w:t>
      </w:r>
      <w:proofErr w:type="gramStart"/>
      <w:r w:rsidR="00CA41BF" w:rsidRPr="007C6EAF">
        <w:rPr>
          <w:rFonts w:ascii="Arial Narrow" w:hAnsi="Arial Narrow" w:cs="Times New Roman"/>
          <w:sz w:val="24"/>
          <w:szCs w:val="24"/>
          <w:lang w:bidi="fa-IR"/>
        </w:rPr>
        <w:t>anxiety</w:t>
      </w:r>
      <w:proofErr w:type="gramEnd"/>
      <w:r w:rsidR="00FD1E3E" w:rsidRPr="007C6EAF">
        <w:rPr>
          <w:rFonts w:ascii="Arial Narrow" w:hAnsi="Arial Narrow" w:cs="Times New Roman"/>
          <w:sz w:val="24"/>
          <w:szCs w:val="24"/>
          <w:lang w:bidi="fa-IR"/>
        </w:rPr>
        <w:t>, state anxiety, and</w:t>
      </w:r>
      <w:r w:rsidR="00CA41BF" w:rsidRPr="007C6EAF">
        <w:rPr>
          <w:rFonts w:ascii="Arial Narrow" w:hAnsi="Arial Narrow" w:cs="Times New Roman"/>
          <w:sz w:val="24"/>
          <w:szCs w:val="24"/>
          <w:lang w:bidi="fa-IR"/>
        </w:rPr>
        <w:t xml:space="preserve"> </w:t>
      </w:r>
      <w:r w:rsidR="00FD1E3E" w:rsidRPr="007C6EAF">
        <w:rPr>
          <w:rFonts w:ascii="Arial Narrow" w:hAnsi="Arial Narrow" w:cs="Times New Roman"/>
          <w:sz w:val="24"/>
          <w:szCs w:val="24"/>
          <w:lang w:bidi="fa-IR"/>
        </w:rPr>
        <w:t xml:space="preserve">trait anxiety in the relatives were </w:t>
      </w:r>
      <w:r w:rsidR="00CA41BF" w:rsidRPr="007C6EAF">
        <w:rPr>
          <w:rFonts w:ascii="Arial Narrow" w:hAnsi="Arial Narrow" w:cs="Times New Roman"/>
          <w:sz w:val="24"/>
          <w:szCs w:val="24"/>
          <w:lang w:bidi="fa-IR"/>
        </w:rPr>
        <w:t>88.75±16.67, 45.02±10.26</w:t>
      </w:r>
      <w:r w:rsidR="00FD1E3E" w:rsidRPr="007C6EAF">
        <w:rPr>
          <w:rFonts w:ascii="Arial Narrow" w:hAnsi="Arial Narrow" w:cs="Times New Roman"/>
          <w:sz w:val="24"/>
          <w:szCs w:val="24"/>
          <w:lang w:bidi="fa-IR"/>
        </w:rPr>
        <w:t>,</w:t>
      </w:r>
      <w:r w:rsidRPr="007C6EAF">
        <w:rPr>
          <w:rFonts w:ascii="Arial Narrow" w:hAnsi="Arial Narrow" w:cs="Times New Roman"/>
          <w:sz w:val="24"/>
          <w:szCs w:val="24"/>
          <w:lang w:bidi="fa-IR"/>
        </w:rPr>
        <w:t xml:space="preserve"> and </w:t>
      </w:r>
      <w:r w:rsidR="00CA41BF" w:rsidRPr="007C6EAF">
        <w:rPr>
          <w:rFonts w:ascii="Arial Narrow" w:hAnsi="Arial Narrow" w:cs="Times New Roman"/>
          <w:sz w:val="24"/>
          <w:szCs w:val="24"/>
          <w:lang w:bidi="fa-IR"/>
        </w:rPr>
        <w:t>43.72±</w:t>
      </w:r>
      <w:r w:rsidR="006E21E4" w:rsidRPr="007C6EAF">
        <w:rPr>
          <w:rFonts w:ascii="Arial Narrow" w:hAnsi="Arial Narrow" w:cs="Times New Roman"/>
          <w:sz w:val="24"/>
          <w:szCs w:val="24"/>
          <w:lang w:bidi="fa-IR"/>
        </w:rPr>
        <w:t>8.35</w:t>
      </w:r>
      <w:r w:rsidR="00FD1E3E" w:rsidRPr="007C6EAF">
        <w:rPr>
          <w:rFonts w:ascii="Arial Narrow" w:hAnsi="Arial Narrow" w:cs="Times New Roman"/>
          <w:sz w:val="24"/>
          <w:szCs w:val="24"/>
          <w:lang w:bidi="fa-IR"/>
        </w:rPr>
        <w:t>, respectively</w:t>
      </w:r>
      <w:r w:rsidRPr="007C6EAF">
        <w:rPr>
          <w:rFonts w:ascii="Arial Narrow" w:hAnsi="Arial Narrow" w:cs="Times New Roman"/>
          <w:sz w:val="24"/>
          <w:szCs w:val="24"/>
          <w:lang w:bidi="fa-IR"/>
        </w:rPr>
        <w:t>.</w:t>
      </w:r>
      <w:r w:rsidR="00CA41BF" w:rsidRPr="007C6EAF">
        <w:rPr>
          <w:rFonts w:ascii="Arial Narrow" w:hAnsi="Arial Narrow" w:cs="Times New Roman"/>
          <w:sz w:val="24"/>
          <w:szCs w:val="24"/>
          <w:lang w:bidi="fa-IR"/>
        </w:rPr>
        <w:t xml:space="preserve"> Anxiety of relatives</w:t>
      </w:r>
      <w:r w:rsidR="006E21E4" w:rsidRPr="007C6EAF">
        <w:rPr>
          <w:rFonts w:ascii="Arial Narrow" w:hAnsi="Arial Narrow" w:cs="Times New Roman"/>
          <w:sz w:val="24"/>
          <w:szCs w:val="24"/>
          <w:lang w:bidi="fa-IR"/>
        </w:rPr>
        <w:t xml:space="preserve"> was </w:t>
      </w:r>
      <w:r w:rsidR="007C20F5" w:rsidRPr="007C6EAF">
        <w:rPr>
          <w:rFonts w:ascii="Arial Narrow" w:hAnsi="Arial Narrow" w:cs="Times New Roman"/>
          <w:sz w:val="24"/>
          <w:szCs w:val="24"/>
          <w:lang w:bidi="fa-IR"/>
        </w:rPr>
        <w:t>high level</w:t>
      </w:r>
      <w:r w:rsidRPr="007C6EAF">
        <w:rPr>
          <w:rFonts w:ascii="Arial Narrow" w:hAnsi="Arial Narrow" w:cs="Times New Roman"/>
          <w:sz w:val="24"/>
          <w:szCs w:val="24"/>
          <w:lang w:bidi="fa-IR"/>
        </w:rPr>
        <w:t xml:space="preserve">. </w:t>
      </w:r>
      <w:r w:rsidR="00CA41BF" w:rsidRPr="007C6EAF">
        <w:rPr>
          <w:rFonts w:ascii="Arial Narrow" w:hAnsi="Arial Narrow" w:cs="Times New Roman"/>
          <w:sz w:val="24"/>
          <w:szCs w:val="24"/>
          <w:lang w:bidi="fa-IR"/>
        </w:rPr>
        <w:t xml:space="preserve">State anxiety was moderate </w:t>
      </w:r>
      <w:r w:rsidRPr="007C6EAF">
        <w:rPr>
          <w:rFonts w:ascii="Arial Narrow" w:hAnsi="Arial Narrow" w:cs="Times New Roman"/>
          <w:sz w:val="24"/>
          <w:szCs w:val="24"/>
          <w:lang w:bidi="fa-IR"/>
        </w:rPr>
        <w:t xml:space="preserve">in </w:t>
      </w:r>
      <w:r w:rsidR="005B0F6E" w:rsidRPr="007C6EAF">
        <w:rPr>
          <w:rFonts w:ascii="Arial Narrow" w:hAnsi="Arial Narrow" w:cs="Times New Roman"/>
          <w:sz w:val="24"/>
          <w:szCs w:val="24"/>
          <w:lang w:bidi="fa-IR"/>
        </w:rPr>
        <w:t>71.8</w:t>
      </w:r>
      <w:r w:rsidRPr="007C6EAF">
        <w:rPr>
          <w:rFonts w:ascii="Arial Narrow" w:hAnsi="Arial Narrow" w:cs="Times New Roman"/>
          <w:sz w:val="24"/>
          <w:szCs w:val="24"/>
          <w:lang w:bidi="fa-IR"/>
        </w:rPr>
        <w:t>% of patie</w:t>
      </w:r>
      <w:r w:rsidR="00CA41BF" w:rsidRPr="007C6EAF">
        <w:rPr>
          <w:rFonts w:ascii="Arial Narrow" w:hAnsi="Arial Narrow" w:cs="Times New Roman"/>
          <w:sz w:val="24"/>
          <w:szCs w:val="24"/>
          <w:lang w:bidi="fa-IR"/>
        </w:rPr>
        <w:t xml:space="preserve">nts </w:t>
      </w:r>
      <w:r w:rsidR="008D7733" w:rsidRPr="007C6EAF">
        <w:rPr>
          <w:rFonts w:ascii="Arial Narrow" w:hAnsi="Arial Narrow" w:cs="Times New Roman"/>
          <w:sz w:val="24"/>
          <w:szCs w:val="24"/>
          <w:lang w:bidi="fa-IR"/>
        </w:rPr>
        <w:t xml:space="preserve">and </w:t>
      </w:r>
      <w:r w:rsidR="00CA41BF" w:rsidRPr="007C6EAF">
        <w:rPr>
          <w:rFonts w:ascii="Arial Narrow" w:hAnsi="Arial Narrow" w:cs="Times New Roman"/>
          <w:sz w:val="24"/>
          <w:szCs w:val="24"/>
          <w:lang w:bidi="fa-IR"/>
        </w:rPr>
        <w:t>Trait</w:t>
      </w:r>
      <w:r w:rsidRPr="007C6EAF">
        <w:rPr>
          <w:rFonts w:ascii="Arial Narrow" w:hAnsi="Arial Narrow" w:cs="Times New Roman"/>
          <w:sz w:val="24"/>
          <w:szCs w:val="24"/>
          <w:lang w:bidi="fa-IR"/>
        </w:rPr>
        <w:t xml:space="preserve"> anxiety </w:t>
      </w:r>
      <w:r w:rsidR="00CA41BF" w:rsidRPr="007C6EAF">
        <w:rPr>
          <w:rFonts w:ascii="Arial Narrow" w:hAnsi="Arial Narrow" w:cs="Times New Roman"/>
          <w:sz w:val="24"/>
          <w:szCs w:val="24"/>
          <w:lang w:bidi="fa-IR"/>
        </w:rPr>
        <w:t xml:space="preserve">was moderate </w:t>
      </w:r>
      <w:r w:rsidR="008D7733" w:rsidRPr="007C6EAF">
        <w:rPr>
          <w:rFonts w:ascii="Arial Narrow" w:hAnsi="Arial Narrow" w:cs="Times New Roman"/>
          <w:sz w:val="24"/>
          <w:szCs w:val="24"/>
          <w:lang w:bidi="fa-IR"/>
        </w:rPr>
        <w:t>in 77.6%</w:t>
      </w:r>
      <w:r w:rsidRPr="007C6EAF">
        <w:rPr>
          <w:rFonts w:ascii="Arial Narrow" w:hAnsi="Arial Narrow" w:cs="Times New Roman"/>
          <w:sz w:val="24"/>
          <w:szCs w:val="24"/>
          <w:lang w:bidi="fa-IR"/>
        </w:rPr>
        <w:t xml:space="preserve"> (</w:t>
      </w:r>
      <w:r w:rsidR="008D7733" w:rsidRPr="007C6EAF">
        <w:rPr>
          <w:rFonts w:ascii="Arial Narrow" w:hAnsi="Arial Narrow" w:cs="Times New Roman"/>
          <w:sz w:val="24"/>
          <w:szCs w:val="24"/>
          <w:lang w:bidi="fa-IR"/>
        </w:rPr>
        <w:t>Table</w:t>
      </w:r>
      <w:r w:rsidRPr="007C6EAF">
        <w:rPr>
          <w:rFonts w:ascii="Arial Narrow" w:hAnsi="Arial Narrow" w:cs="Times New Roman"/>
          <w:sz w:val="24"/>
          <w:szCs w:val="24"/>
          <w:lang w:bidi="fa-IR"/>
        </w:rPr>
        <w:t xml:space="preserve"> 1). The mean score of </w:t>
      </w:r>
      <w:r w:rsidR="006E21E4" w:rsidRPr="007C6EAF">
        <w:rPr>
          <w:rFonts w:ascii="Arial Narrow" w:hAnsi="Arial Narrow" w:cs="Times New Roman"/>
          <w:sz w:val="24"/>
          <w:szCs w:val="24"/>
          <w:lang w:bidi="fa-IR"/>
        </w:rPr>
        <w:t>tota</w:t>
      </w:r>
      <w:r w:rsidRPr="007C6EAF">
        <w:rPr>
          <w:rFonts w:ascii="Arial Narrow" w:hAnsi="Arial Narrow" w:cs="Times New Roman"/>
          <w:sz w:val="24"/>
          <w:szCs w:val="24"/>
          <w:lang w:bidi="fa-IR"/>
        </w:rPr>
        <w:t>l</w:t>
      </w:r>
      <w:r w:rsidR="00CA41BF" w:rsidRPr="007C6EAF">
        <w:rPr>
          <w:rFonts w:ascii="Arial Narrow" w:hAnsi="Arial Narrow" w:cs="Times New Roman"/>
          <w:sz w:val="24"/>
          <w:szCs w:val="24"/>
          <w:lang w:bidi="fa-IR"/>
        </w:rPr>
        <w:t xml:space="preserve"> spiritual health was 106.23±</w:t>
      </w:r>
      <w:r w:rsidRPr="007C6EAF">
        <w:rPr>
          <w:rFonts w:ascii="Arial Narrow" w:hAnsi="Arial Narrow" w:cs="Times New Roman"/>
          <w:sz w:val="24"/>
          <w:szCs w:val="24"/>
          <w:lang w:bidi="fa-IR"/>
        </w:rPr>
        <w:t xml:space="preserve">13.09. Spiritual health </w:t>
      </w:r>
      <w:r w:rsidR="00CA41BF" w:rsidRPr="007C6EAF">
        <w:rPr>
          <w:rFonts w:ascii="Arial Narrow" w:hAnsi="Arial Narrow" w:cs="Times New Roman"/>
          <w:sz w:val="24"/>
          <w:szCs w:val="24"/>
          <w:lang w:bidi="fa-IR"/>
        </w:rPr>
        <w:t xml:space="preserve">level </w:t>
      </w:r>
      <w:r w:rsidRPr="007C6EAF">
        <w:rPr>
          <w:rFonts w:ascii="Arial Narrow" w:hAnsi="Arial Narrow" w:cs="Times New Roman"/>
          <w:sz w:val="24"/>
          <w:szCs w:val="24"/>
          <w:lang w:bidi="fa-IR"/>
        </w:rPr>
        <w:t>w</w:t>
      </w:r>
      <w:r w:rsidR="00CA41BF" w:rsidRPr="007C6EAF">
        <w:rPr>
          <w:rFonts w:ascii="Arial Narrow" w:hAnsi="Arial Narrow" w:cs="Times New Roman"/>
          <w:sz w:val="24"/>
          <w:szCs w:val="24"/>
          <w:lang w:bidi="fa-IR"/>
        </w:rPr>
        <w:t>as high in 76.7% of</w:t>
      </w:r>
      <w:r w:rsidRPr="007C6EAF">
        <w:rPr>
          <w:rFonts w:ascii="Arial Narrow" w:hAnsi="Arial Narrow" w:cs="Times New Roman"/>
          <w:sz w:val="24"/>
          <w:szCs w:val="24"/>
          <w:lang w:bidi="fa-IR"/>
        </w:rPr>
        <w:t xml:space="preserve"> relatives and moderate in 23.3%</w:t>
      </w:r>
      <w:r w:rsidR="00CA41BF" w:rsidRPr="007C6EAF">
        <w:rPr>
          <w:rFonts w:ascii="Arial Narrow" w:hAnsi="Arial Narrow" w:cs="Times New Roman"/>
          <w:sz w:val="24"/>
          <w:szCs w:val="24"/>
          <w:lang w:bidi="fa-IR"/>
        </w:rPr>
        <w:t xml:space="preserve"> of them</w:t>
      </w:r>
      <w:r w:rsidRPr="007C6EAF">
        <w:rPr>
          <w:rFonts w:ascii="Arial Narrow" w:hAnsi="Arial Narrow" w:cs="Times New Roman"/>
          <w:sz w:val="24"/>
          <w:szCs w:val="24"/>
          <w:lang w:bidi="fa-IR"/>
        </w:rPr>
        <w:t>.</w:t>
      </w:r>
    </w:p>
    <w:p w14:paraId="7A5AFFA5" w14:textId="100E6910" w:rsidR="00A7238C" w:rsidRPr="007C6EAF" w:rsidRDefault="00A7238C" w:rsidP="00A7238C">
      <w:pPr>
        <w:bidi w:val="0"/>
        <w:spacing w:line="240" w:lineRule="auto"/>
        <w:contextualSpacing/>
        <w:jc w:val="both"/>
        <w:rPr>
          <w:rFonts w:ascii="Arial Narrow" w:hAnsi="Arial Narrow" w:cs="Times New Roman"/>
          <w:sz w:val="24"/>
          <w:szCs w:val="24"/>
          <w:lang w:bidi="fa-IR"/>
        </w:rPr>
      </w:pPr>
    </w:p>
    <w:p w14:paraId="3C773481" w14:textId="2EE79CE3" w:rsidR="00D40D26" w:rsidRPr="007C6EAF" w:rsidRDefault="00D40D26" w:rsidP="00D40D26">
      <w:pPr>
        <w:bidi w:val="0"/>
        <w:spacing w:line="240" w:lineRule="auto"/>
        <w:contextualSpacing/>
        <w:jc w:val="center"/>
        <w:rPr>
          <w:rFonts w:ascii="Arial Narrow" w:hAnsi="Arial Narrow" w:cs="Times New Roman"/>
          <w:b/>
          <w:bCs/>
          <w:sz w:val="24"/>
          <w:szCs w:val="24"/>
          <w:lang w:bidi="fa-IR"/>
        </w:rPr>
      </w:pPr>
      <w:r w:rsidRPr="007C6EAF">
        <w:rPr>
          <w:rFonts w:ascii="Arial Narrow" w:hAnsi="Arial Narrow" w:cs="Times New Roman"/>
          <w:b/>
          <w:bCs/>
          <w:sz w:val="24"/>
          <w:szCs w:val="24"/>
          <w:lang w:bidi="fa-IR"/>
        </w:rPr>
        <w:t>Table 1. Anxiety score of relatives of CCU patients</w:t>
      </w:r>
    </w:p>
    <w:p w14:paraId="49AB9958" w14:textId="5726A0FB" w:rsidR="00A7238C" w:rsidRPr="007C6EAF" w:rsidRDefault="00A7238C" w:rsidP="00A7238C">
      <w:pPr>
        <w:bidi w:val="0"/>
        <w:spacing w:line="240" w:lineRule="auto"/>
        <w:contextualSpacing/>
        <w:jc w:val="both"/>
        <w:rPr>
          <w:rFonts w:ascii="Arial Narrow" w:hAnsi="Arial Narrow" w:cs="Times New Roman"/>
          <w:sz w:val="24"/>
          <w:szCs w:val="24"/>
          <w:lang w:bidi="fa-IR"/>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843"/>
        <w:gridCol w:w="1843"/>
      </w:tblGrid>
      <w:tr w:rsidR="005B0F6E" w:rsidRPr="005B0F6E" w14:paraId="65298A50" w14:textId="77777777" w:rsidTr="005B0F6E">
        <w:trPr>
          <w:trHeight w:val="423"/>
          <w:jc w:val="center"/>
        </w:trPr>
        <w:tc>
          <w:tcPr>
            <w:tcW w:w="2263" w:type="dxa"/>
          </w:tcPr>
          <w:p w14:paraId="29207411" w14:textId="0C0F6AA7" w:rsidR="00A7238C" w:rsidRPr="007C6EAF" w:rsidRDefault="00D40468" w:rsidP="00A7238C">
            <w:pPr>
              <w:bidi w:val="0"/>
              <w:spacing w:line="240" w:lineRule="auto"/>
              <w:contextualSpacing/>
              <w:jc w:val="both"/>
              <w:rPr>
                <w:rFonts w:ascii="Arial Narrow" w:hAnsi="Arial Narrow" w:cs="Times New Roman"/>
                <w:sz w:val="24"/>
                <w:szCs w:val="24"/>
                <w:lang w:bidi="fa-IR"/>
              </w:rPr>
            </w:pPr>
            <w:r w:rsidRPr="007C6EAF">
              <w:rPr>
                <w:rFonts w:ascii="Arial Narrow" w:hAnsi="Arial Narrow" w:cs="Times New Roman"/>
                <w:sz w:val="24"/>
                <w:szCs w:val="24"/>
                <w:lang w:bidi="fa-IR"/>
              </w:rPr>
              <w:t>Anxiety level</w:t>
            </w:r>
          </w:p>
        </w:tc>
        <w:tc>
          <w:tcPr>
            <w:tcW w:w="1843" w:type="dxa"/>
          </w:tcPr>
          <w:p w14:paraId="5D117123" w14:textId="246389DF" w:rsidR="00A7238C" w:rsidRPr="007C6EAF" w:rsidRDefault="00D40D26" w:rsidP="00A7238C">
            <w:pPr>
              <w:bidi w:val="0"/>
              <w:spacing w:line="240" w:lineRule="auto"/>
              <w:contextualSpacing/>
              <w:jc w:val="both"/>
              <w:rPr>
                <w:rFonts w:ascii="Arial Narrow" w:hAnsi="Arial Narrow" w:cs="Times New Roman"/>
                <w:b/>
                <w:bCs/>
                <w:sz w:val="24"/>
                <w:szCs w:val="24"/>
                <w:lang w:bidi="fa-IR"/>
              </w:rPr>
            </w:pPr>
            <w:r w:rsidRPr="007C6EAF">
              <w:rPr>
                <w:rFonts w:ascii="Arial Narrow" w:hAnsi="Arial Narrow" w:cs="Times New Roman"/>
                <w:b/>
                <w:bCs/>
                <w:sz w:val="24"/>
                <w:szCs w:val="24"/>
                <w:lang w:bidi="fa-IR"/>
              </w:rPr>
              <w:t xml:space="preserve">% </w:t>
            </w:r>
            <w:r w:rsidR="00A7238C" w:rsidRPr="007C6EAF">
              <w:rPr>
                <w:rFonts w:ascii="Arial Narrow" w:hAnsi="Arial Narrow" w:cs="Times New Roman"/>
                <w:b/>
                <w:bCs/>
                <w:sz w:val="24"/>
                <w:szCs w:val="24"/>
                <w:lang w:bidi="fa-IR"/>
              </w:rPr>
              <w:t>State anxiety</w:t>
            </w:r>
          </w:p>
        </w:tc>
        <w:tc>
          <w:tcPr>
            <w:tcW w:w="1843" w:type="dxa"/>
          </w:tcPr>
          <w:p w14:paraId="012E3811" w14:textId="49EFDC73" w:rsidR="00A7238C" w:rsidRPr="005B0F6E" w:rsidRDefault="00D40D26" w:rsidP="00A7238C">
            <w:pPr>
              <w:bidi w:val="0"/>
              <w:spacing w:line="240" w:lineRule="auto"/>
              <w:contextualSpacing/>
              <w:jc w:val="both"/>
              <w:rPr>
                <w:rFonts w:ascii="Arial Narrow" w:hAnsi="Arial Narrow" w:cs="Times New Roman"/>
                <w:b/>
                <w:bCs/>
                <w:sz w:val="24"/>
                <w:szCs w:val="24"/>
                <w:lang w:bidi="fa-IR"/>
              </w:rPr>
            </w:pPr>
            <w:r w:rsidRPr="007C6EAF">
              <w:rPr>
                <w:rFonts w:ascii="Arial Narrow" w:hAnsi="Arial Narrow" w:cs="Times New Roman"/>
                <w:b/>
                <w:bCs/>
                <w:sz w:val="24"/>
                <w:szCs w:val="24"/>
                <w:lang w:bidi="fa-IR"/>
              </w:rPr>
              <w:t xml:space="preserve">% </w:t>
            </w:r>
            <w:r w:rsidR="00A7238C" w:rsidRPr="007C6EAF">
              <w:rPr>
                <w:rFonts w:ascii="Arial Narrow" w:hAnsi="Arial Narrow" w:cs="Times New Roman"/>
                <w:b/>
                <w:bCs/>
                <w:sz w:val="24"/>
                <w:szCs w:val="24"/>
                <w:lang w:bidi="fa-IR"/>
              </w:rPr>
              <w:t>Trait anxiety</w:t>
            </w:r>
          </w:p>
        </w:tc>
      </w:tr>
      <w:tr w:rsidR="005B0F6E" w:rsidRPr="005B0F6E" w14:paraId="2FECD8A1" w14:textId="77777777" w:rsidTr="005B0F6E">
        <w:trPr>
          <w:jc w:val="center"/>
        </w:trPr>
        <w:tc>
          <w:tcPr>
            <w:tcW w:w="2263" w:type="dxa"/>
          </w:tcPr>
          <w:p w14:paraId="05AC0A5D" w14:textId="3774AFD1" w:rsidR="00A7238C" w:rsidRPr="005B0F6E" w:rsidRDefault="00A7238C" w:rsidP="00A7238C">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Mild</w:t>
            </w:r>
          </w:p>
        </w:tc>
        <w:tc>
          <w:tcPr>
            <w:tcW w:w="1843" w:type="dxa"/>
          </w:tcPr>
          <w:p w14:paraId="341654EC" w14:textId="0B74D26B" w:rsidR="00A7238C"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7</w:t>
            </w:r>
          </w:p>
        </w:tc>
        <w:tc>
          <w:tcPr>
            <w:tcW w:w="1843" w:type="dxa"/>
          </w:tcPr>
          <w:p w14:paraId="57C4B1FB" w14:textId="11E906DD" w:rsidR="00A7238C"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6</w:t>
            </w:r>
          </w:p>
        </w:tc>
      </w:tr>
      <w:tr w:rsidR="005B0F6E" w:rsidRPr="005B0F6E" w14:paraId="36061C12" w14:textId="77777777" w:rsidTr="005B0F6E">
        <w:trPr>
          <w:jc w:val="center"/>
        </w:trPr>
        <w:tc>
          <w:tcPr>
            <w:tcW w:w="2263" w:type="dxa"/>
          </w:tcPr>
          <w:p w14:paraId="2C3F684A" w14:textId="52A7EA8F" w:rsidR="00A7238C" w:rsidRPr="005B0F6E" w:rsidRDefault="00A7238C" w:rsidP="00A7238C">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Moderate to low</w:t>
            </w:r>
          </w:p>
        </w:tc>
        <w:tc>
          <w:tcPr>
            <w:tcW w:w="1843" w:type="dxa"/>
          </w:tcPr>
          <w:p w14:paraId="1790A385" w14:textId="009B2DE3" w:rsidR="00A7238C"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36.3</w:t>
            </w:r>
          </w:p>
        </w:tc>
        <w:tc>
          <w:tcPr>
            <w:tcW w:w="1843" w:type="dxa"/>
          </w:tcPr>
          <w:p w14:paraId="22DDE77B" w14:textId="21F01686" w:rsidR="00A7238C"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40.3</w:t>
            </w:r>
          </w:p>
        </w:tc>
      </w:tr>
      <w:tr w:rsidR="005B0F6E" w:rsidRPr="005B0F6E" w14:paraId="6337F699" w14:textId="77777777" w:rsidTr="005B0F6E">
        <w:trPr>
          <w:jc w:val="center"/>
        </w:trPr>
        <w:tc>
          <w:tcPr>
            <w:tcW w:w="2263" w:type="dxa"/>
          </w:tcPr>
          <w:p w14:paraId="236FB5D5" w14:textId="4DEA29C8" w:rsidR="00A7238C" w:rsidRPr="005B0F6E" w:rsidRDefault="00A7238C" w:rsidP="00A7238C">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 xml:space="preserve">Moderate to </w:t>
            </w:r>
            <w:r w:rsidR="00D40D26" w:rsidRPr="005B0F6E">
              <w:rPr>
                <w:rFonts w:ascii="Arial Narrow" w:hAnsi="Arial Narrow" w:cs="Times New Roman"/>
                <w:sz w:val="24"/>
                <w:szCs w:val="24"/>
                <w:lang w:bidi="fa-IR"/>
              </w:rPr>
              <w:t>high</w:t>
            </w:r>
          </w:p>
        </w:tc>
        <w:tc>
          <w:tcPr>
            <w:tcW w:w="1843" w:type="dxa"/>
          </w:tcPr>
          <w:p w14:paraId="0F9F774F" w14:textId="677A15EB" w:rsidR="00A7238C"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35.3</w:t>
            </w:r>
          </w:p>
        </w:tc>
        <w:tc>
          <w:tcPr>
            <w:tcW w:w="1843" w:type="dxa"/>
          </w:tcPr>
          <w:p w14:paraId="73B0DDC0" w14:textId="01984513" w:rsidR="00A7238C"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37.3</w:t>
            </w:r>
          </w:p>
        </w:tc>
      </w:tr>
      <w:tr w:rsidR="005B0F6E" w:rsidRPr="005B0F6E" w14:paraId="0409A521" w14:textId="77777777" w:rsidTr="005B0F6E">
        <w:trPr>
          <w:jc w:val="center"/>
        </w:trPr>
        <w:tc>
          <w:tcPr>
            <w:tcW w:w="2263" w:type="dxa"/>
          </w:tcPr>
          <w:p w14:paraId="74FC427E" w14:textId="627F0FDA" w:rsidR="00A7238C" w:rsidRPr="005B0F6E" w:rsidRDefault="00A7238C" w:rsidP="00A7238C">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Relatively severe</w:t>
            </w:r>
          </w:p>
        </w:tc>
        <w:tc>
          <w:tcPr>
            <w:tcW w:w="1843" w:type="dxa"/>
          </w:tcPr>
          <w:p w14:paraId="0C8FBFBB" w14:textId="2E129DC0" w:rsidR="00A7238C"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18</w:t>
            </w:r>
          </w:p>
        </w:tc>
        <w:tc>
          <w:tcPr>
            <w:tcW w:w="1843" w:type="dxa"/>
          </w:tcPr>
          <w:p w14:paraId="01BB2867" w14:textId="56CA6867" w:rsidR="00A7238C"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15</w:t>
            </w:r>
          </w:p>
        </w:tc>
      </w:tr>
      <w:tr w:rsidR="005B0F6E" w:rsidRPr="005B0F6E" w14:paraId="503EE28E" w14:textId="77777777" w:rsidTr="005B0F6E">
        <w:trPr>
          <w:jc w:val="center"/>
        </w:trPr>
        <w:tc>
          <w:tcPr>
            <w:tcW w:w="2263" w:type="dxa"/>
          </w:tcPr>
          <w:p w14:paraId="56995CB7" w14:textId="6A922A07" w:rsidR="00D40D26" w:rsidRPr="005B0F6E" w:rsidRDefault="00D40D26" w:rsidP="00A7238C">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Severe</w:t>
            </w:r>
          </w:p>
        </w:tc>
        <w:tc>
          <w:tcPr>
            <w:tcW w:w="1843" w:type="dxa"/>
          </w:tcPr>
          <w:p w14:paraId="5486B58A" w14:textId="1B3A9602" w:rsidR="00D40D26"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3</w:t>
            </w:r>
          </w:p>
        </w:tc>
        <w:tc>
          <w:tcPr>
            <w:tcW w:w="1843" w:type="dxa"/>
          </w:tcPr>
          <w:p w14:paraId="4EEF5FE6" w14:textId="43897A6E" w:rsidR="00D40D26"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1.3</w:t>
            </w:r>
          </w:p>
        </w:tc>
      </w:tr>
      <w:tr w:rsidR="005B0F6E" w:rsidRPr="005B0F6E" w14:paraId="2D624B50" w14:textId="77777777" w:rsidTr="005B0F6E">
        <w:trPr>
          <w:jc w:val="center"/>
        </w:trPr>
        <w:tc>
          <w:tcPr>
            <w:tcW w:w="2263" w:type="dxa"/>
          </w:tcPr>
          <w:p w14:paraId="07F0101F" w14:textId="7D882A76" w:rsidR="00D40D26" w:rsidRPr="005B0F6E" w:rsidRDefault="00D40D26" w:rsidP="00A7238C">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Strongly severe</w:t>
            </w:r>
          </w:p>
        </w:tc>
        <w:tc>
          <w:tcPr>
            <w:tcW w:w="1843" w:type="dxa"/>
          </w:tcPr>
          <w:p w14:paraId="1FA7212C" w14:textId="710A1BFF" w:rsidR="00D40D26"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0.3</w:t>
            </w:r>
          </w:p>
        </w:tc>
        <w:tc>
          <w:tcPr>
            <w:tcW w:w="1843" w:type="dxa"/>
          </w:tcPr>
          <w:p w14:paraId="69B05964" w14:textId="0C2A9525" w:rsidR="00D40D26" w:rsidRPr="005B0F6E" w:rsidRDefault="00D40D26" w:rsidP="00D40D26">
            <w:pPr>
              <w:bidi w:val="0"/>
              <w:spacing w:line="240" w:lineRule="auto"/>
              <w:contextualSpacing/>
              <w:jc w:val="center"/>
              <w:rPr>
                <w:rFonts w:ascii="Arial Narrow" w:hAnsi="Arial Narrow" w:cs="Times New Roman"/>
                <w:sz w:val="24"/>
                <w:szCs w:val="24"/>
                <w:lang w:bidi="fa-IR"/>
              </w:rPr>
            </w:pPr>
            <w:r w:rsidRPr="005B0F6E">
              <w:rPr>
                <w:rFonts w:ascii="Arial Narrow" w:hAnsi="Arial Narrow" w:cs="Times New Roman"/>
                <w:sz w:val="24"/>
                <w:szCs w:val="24"/>
                <w:lang w:bidi="fa-IR"/>
              </w:rPr>
              <w:t>0</w:t>
            </w:r>
          </w:p>
        </w:tc>
      </w:tr>
    </w:tbl>
    <w:p w14:paraId="7FFA991E" w14:textId="77777777" w:rsidR="00A7238C" w:rsidRPr="00915CED" w:rsidRDefault="00A7238C" w:rsidP="00A7238C">
      <w:pPr>
        <w:bidi w:val="0"/>
        <w:spacing w:line="240" w:lineRule="auto"/>
        <w:contextualSpacing/>
        <w:jc w:val="both"/>
        <w:rPr>
          <w:rFonts w:ascii="Arial Narrow" w:hAnsi="Arial Narrow" w:cs="Times New Roman"/>
          <w:sz w:val="24"/>
          <w:szCs w:val="24"/>
          <w:lang w:bidi="fa-IR"/>
        </w:rPr>
      </w:pPr>
    </w:p>
    <w:p w14:paraId="279FA5C7" w14:textId="202B5C8A" w:rsidR="00B865BE" w:rsidRPr="00B865BE" w:rsidRDefault="00B865BE" w:rsidP="00B865BE">
      <w:pPr>
        <w:bidi w:val="0"/>
        <w:spacing w:line="240" w:lineRule="auto"/>
        <w:contextualSpacing/>
        <w:jc w:val="both"/>
        <w:rPr>
          <w:rFonts w:ascii="Arial Narrow" w:hAnsi="Arial Narrow" w:cs="Times New Roman"/>
          <w:color w:val="FF0000"/>
          <w:sz w:val="24"/>
          <w:szCs w:val="24"/>
          <w:lang w:bidi="fa-IR"/>
        </w:rPr>
      </w:pPr>
      <w:r w:rsidRPr="00915CED">
        <w:rPr>
          <w:rFonts w:ascii="Arial Narrow" w:hAnsi="Arial Narrow" w:cstheme="majorBidi"/>
          <w:sz w:val="24"/>
          <w:szCs w:val="24"/>
          <w:lang w:bidi="fa-IR"/>
        </w:rPr>
        <w:t>Anxiety score had an inverse relationship with spiritual health and a direct relationship with negative religious coping score (r=0.25). However, no significant relationship was found between total anxiety score and positive religious coping</w:t>
      </w:r>
      <w:r>
        <w:rPr>
          <w:rFonts w:ascii="Arial Narrow" w:hAnsi="Arial Narrow" w:cstheme="majorBidi"/>
          <w:sz w:val="24"/>
          <w:szCs w:val="24"/>
          <w:lang w:bidi="fa-IR"/>
        </w:rPr>
        <w:t xml:space="preserve"> (</w:t>
      </w:r>
      <w:proofErr w:type="gramStart"/>
      <w:r>
        <w:rPr>
          <w:rFonts w:ascii="Arial Narrow" w:hAnsi="Arial Narrow" w:cstheme="majorBidi"/>
          <w:sz w:val="24"/>
          <w:szCs w:val="24"/>
          <w:lang w:bidi="fa-IR"/>
        </w:rPr>
        <w:t>Table  2</w:t>
      </w:r>
      <w:proofErr w:type="gramEnd"/>
      <w:r>
        <w:rPr>
          <w:rFonts w:ascii="Arial Narrow" w:hAnsi="Arial Narrow" w:cstheme="majorBidi"/>
          <w:sz w:val="24"/>
          <w:szCs w:val="24"/>
          <w:lang w:bidi="fa-IR"/>
        </w:rPr>
        <w:t>).</w:t>
      </w:r>
      <w:r w:rsidRPr="00915CED">
        <w:rPr>
          <w:rFonts w:ascii="Arial Narrow" w:hAnsi="Arial Narrow" w:cstheme="majorBidi"/>
          <w:sz w:val="24"/>
          <w:szCs w:val="24"/>
          <w:lang w:bidi="fa-IR"/>
        </w:rPr>
        <w:t xml:space="preserve"> </w:t>
      </w:r>
    </w:p>
    <w:p w14:paraId="309071EF" w14:textId="77777777" w:rsidR="008D7733" w:rsidRPr="00B865BE" w:rsidRDefault="008D7733" w:rsidP="008D7733">
      <w:pPr>
        <w:bidi w:val="0"/>
        <w:spacing w:line="240" w:lineRule="auto"/>
        <w:contextualSpacing/>
        <w:jc w:val="both"/>
        <w:rPr>
          <w:rFonts w:ascii="Arial Narrow" w:hAnsi="Arial Narrow" w:cs="Times New Roman"/>
          <w:color w:val="FF0000"/>
          <w:sz w:val="24"/>
          <w:szCs w:val="24"/>
          <w:lang w:bidi="fa-IR"/>
        </w:rPr>
      </w:pPr>
    </w:p>
    <w:p w14:paraId="4BCB176A" w14:textId="3D644F0C" w:rsidR="00AD7E79" w:rsidRPr="00B865BE" w:rsidRDefault="00913DC7" w:rsidP="00915CED">
      <w:pPr>
        <w:bidi w:val="0"/>
        <w:spacing w:line="240" w:lineRule="auto"/>
        <w:contextualSpacing/>
        <w:jc w:val="center"/>
        <w:rPr>
          <w:rFonts w:ascii="Arial Narrow" w:hAnsi="Arial Narrow" w:cs="Times New Roman"/>
          <w:b/>
          <w:bCs/>
          <w:sz w:val="24"/>
          <w:szCs w:val="24"/>
          <w:lang w:bidi="fa-IR"/>
        </w:rPr>
      </w:pPr>
      <w:r w:rsidRPr="00B865BE">
        <w:rPr>
          <w:rFonts w:ascii="Arial Narrow" w:hAnsi="Arial Narrow" w:cs="Times New Roman"/>
          <w:b/>
          <w:bCs/>
          <w:sz w:val="24"/>
          <w:szCs w:val="24"/>
          <w:lang w:bidi="fa-IR"/>
        </w:rPr>
        <w:t xml:space="preserve">Table </w:t>
      </w:r>
      <w:r w:rsidR="00B865BE" w:rsidRPr="00B865BE">
        <w:rPr>
          <w:rFonts w:ascii="Arial Narrow" w:hAnsi="Arial Narrow" w:cs="Times New Roman"/>
          <w:b/>
          <w:bCs/>
          <w:sz w:val="24"/>
          <w:szCs w:val="24"/>
          <w:lang w:bidi="fa-IR"/>
        </w:rPr>
        <w:t xml:space="preserve">2. </w:t>
      </w:r>
      <w:r w:rsidR="00AD7E79" w:rsidRPr="00B865BE">
        <w:rPr>
          <w:rFonts w:ascii="Arial Narrow" w:hAnsi="Arial Narrow" w:cs="Times New Roman"/>
          <w:b/>
          <w:bCs/>
          <w:sz w:val="24"/>
          <w:szCs w:val="24"/>
          <w:lang w:bidi="fa-IR"/>
        </w:rPr>
        <w:t xml:space="preserve">Correlation of </w:t>
      </w:r>
      <w:r w:rsidR="00B865BE" w:rsidRPr="00B865BE">
        <w:rPr>
          <w:rFonts w:ascii="Arial Narrow" w:hAnsi="Arial Narrow" w:cs="Times New Roman"/>
          <w:b/>
          <w:bCs/>
          <w:sz w:val="24"/>
          <w:szCs w:val="24"/>
          <w:lang w:bidi="fa-IR"/>
        </w:rPr>
        <w:t>A</w:t>
      </w:r>
      <w:r w:rsidR="00AD7E79" w:rsidRPr="00B865BE">
        <w:rPr>
          <w:rFonts w:ascii="Arial Narrow" w:hAnsi="Arial Narrow" w:cs="Times New Roman"/>
          <w:b/>
          <w:bCs/>
          <w:sz w:val="24"/>
          <w:szCs w:val="24"/>
          <w:lang w:bidi="fa-IR"/>
        </w:rPr>
        <w:t xml:space="preserve">nxiety and its subscales with </w:t>
      </w:r>
      <w:r w:rsidR="00B865BE" w:rsidRPr="00B865BE">
        <w:rPr>
          <w:rFonts w:ascii="Arial Narrow" w:hAnsi="Arial Narrow" w:cs="Times New Roman"/>
          <w:b/>
          <w:bCs/>
          <w:sz w:val="24"/>
          <w:szCs w:val="24"/>
          <w:lang w:bidi="fa-IR"/>
        </w:rPr>
        <w:t>S</w:t>
      </w:r>
      <w:r w:rsidR="00AD7E79" w:rsidRPr="00B865BE">
        <w:rPr>
          <w:rFonts w:ascii="Arial Narrow" w:hAnsi="Arial Narrow" w:cs="Times New Roman"/>
          <w:b/>
          <w:bCs/>
          <w:sz w:val="24"/>
          <w:szCs w:val="24"/>
          <w:lang w:bidi="fa-IR"/>
        </w:rPr>
        <w:t>piri</w:t>
      </w:r>
      <w:r w:rsidR="0041174E" w:rsidRPr="00B865BE">
        <w:rPr>
          <w:rFonts w:ascii="Arial Narrow" w:hAnsi="Arial Narrow" w:cs="Times New Roman"/>
          <w:b/>
          <w:bCs/>
          <w:sz w:val="24"/>
          <w:szCs w:val="24"/>
          <w:lang w:bidi="fa-IR"/>
        </w:rPr>
        <w:t xml:space="preserve">tual </w:t>
      </w:r>
      <w:r w:rsidR="00B865BE" w:rsidRPr="00B865BE">
        <w:rPr>
          <w:rFonts w:ascii="Arial Narrow" w:hAnsi="Arial Narrow" w:cs="Times New Roman"/>
          <w:b/>
          <w:bCs/>
          <w:sz w:val="24"/>
          <w:szCs w:val="24"/>
          <w:lang w:bidi="fa-IR"/>
        </w:rPr>
        <w:t>H</w:t>
      </w:r>
      <w:r w:rsidR="0041174E" w:rsidRPr="00B865BE">
        <w:rPr>
          <w:rFonts w:ascii="Arial Narrow" w:hAnsi="Arial Narrow" w:cs="Times New Roman"/>
          <w:b/>
          <w:bCs/>
          <w:sz w:val="24"/>
          <w:szCs w:val="24"/>
          <w:lang w:bidi="fa-IR"/>
        </w:rPr>
        <w:t>ealth and its subscales in relatives of CCU</w:t>
      </w:r>
      <w:r w:rsidR="00AD7E79" w:rsidRPr="00B865BE">
        <w:rPr>
          <w:rFonts w:ascii="Arial Narrow" w:hAnsi="Arial Narrow" w:cs="Times New Roman"/>
          <w:b/>
          <w:bCs/>
          <w:sz w:val="24"/>
          <w:szCs w:val="24"/>
          <w:lang w:bidi="fa-IR"/>
        </w:rPr>
        <w:t xml:space="preserve"> patients</w:t>
      </w:r>
    </w:p>
    <w:p w14:paraId="34680C37" w14:textId="77777777" w:rsidR="00B865BE" w:rsidRPr="00915CED" w:rsidRDefault="00B865BE" w:rsidP="00B865BE">
      <w:pPr>
        <w:bidi w:val="0"/>
        <w:spacing w:line="240" w:lineRule="auto"/>
        <w:contextualSpacing/>
        <w:jc w:val="center"/>
        <w:rPr>
          <w:rFonts w:ascii="Arial Narrow" w:hAnsi="Arial Narrow" w:cs="Times New Roman"/>
          <w:sz w:val="24"/>
          <w:szCs w:val="24"/>
          <w:lang w:bidi="fa-IR"/>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151"/>
        <w:gridCol w:w="1553"/>
        <w:gridCol w:w="1733"/>
        <w:gridCol w:w="1410"/>
        <w:gridCol w:w="1410"/>
      </w:tblGrid>
      <w:tr w:rsidR="00EA26C3" w:rsidRPr="00915CED" w14:paraId="790AC820" w14:textId="77777777" w:rsidTr="005B0F6E">
        <w:trPr>
          <w:trHeight w:val="444"/>
          <w:jc w:val="center"/>
        </w:trPr>
        <w:tc>
          <w:tcPr>
            <w:tcW w:w="2246" w:type="dxa"/>
          </w:tcPr>
          <w:p w14:paraId="0A3D409C" w14:textId="77777777" w:rsidR="00EA26C3" w:rsidRPr="00D40468" w:rsidRDefault="00B865BE" w:rsidP="00B865BE">
            <w:pPr>
              <w:bidi w:val="0"/>
              <w:spacing w:line="240" w:lineRule="auto"/>
              <w:contextualSpacing/>
              <w:jc w:val="right"/>
              <w:rPr>
                <w:rFonts w:ascii="Arial Narrow" w:hAnsi="Arial Narrow" w:cs="Times New Roman"/>
                <w:b/>
                <w:bCs/>
                <w:sz w:val="24"/>
                <w:szCs w:val="24"/>
                <w:lang w:bidi="fa-IR"/>
              </w:rPr>
            </w:pPr>
            <w:r w:rsidRPr="00D40468">
              <w:rPr>
                <w:rFonts w:ascii="Arial Narrow" w:hAnsi="Arial Narrow" w:cs="Times New Roman"/>
                <w:b/>
                <w:bCs/>
                <w:sz w:val="24"/>
                <w:szCs w:val="24"/>
                <w:lang w:bidi="fa-IR"/>
              </w:rPr>
              <w:t>Spiritual health</w:t>
            </w:r>
          </w:p>
          <w:p w14:paraId="494E1686" w14:textId="7C68D440" w:rsidR="00B865BE" w:rsidRPr="00D40468" w:rsidRDefault="00B865BE" w:rsidP="00B865BE">
            <w:pPr>
              <w:bidi w:val="0"/>
              <w:spacing w:line="240" w:lineRule="auto"/>
              <w:contextualSpacing/>
              <w:rPr>
                <w:rFonts w:ascii="Arial Narrow" w:hAnsi="Arial Narrow" w:cs="Times New Roman"/>
                <w:b/>
                <w:bCs/>
                <w:sz w:val="24"/>
                <w:szCs w:val="24"/>
                <w:lang w:bidi="fa-IR"/>
              </w:rPr>
            </w:pPr>
            <w:r w:rsidRPr="00D40468">
              <w:rPr>
                <w:rFonts w:ascii="Arial Narrow" w:hAnsi="Arial Narrow" w:cs="Times New Roman"/>
                <w:b/>
                <w:bCs/>
                <w:sz w:val="24"/>
                <w:szCs w:val="24"/>
                <w:lang w:bidi="fa-IR"/>
              </w:rPr>
              <w:t>Anxiety</w:t>
            </w:r>
          </w:p>
        </w:tc>
        <w:tc>
          <w:tcPr>
            <w:tcW w:w="1151" w:type="dxa"/>
            <w:vAlign w:val="center"/>
          </w:tcPr>
          <w:p w14:paraId="53C2E46D" w14:textId="4DBB66B3" w:rsidR="00EA26C3" w:rsidRPr="00D40468" w:rsidRDefault="00EA26C3" w:rsidP="00915CED">
            <w:pPr>
              <w:bidi w:val="0"/>
              <w:spacing w:line="240" w:lineRule="auto"/>
              <w:contextualSpacing/>
              <w:jc w:val="center"/>
              <w:rPr>
                <w:rFonts w:ascii="Arial Narrow" w:hAnsi="Arial Narrow" w:cs="Times New Roman"/>
                <w:b/>
                <w:bCs/>
                <w:sz w:val="24"/>
                <w:szCs w:val="24"/>
                <w:lang w:bidi="fa-IR"/>
              </w:rPr>
            </w:pPr>
            <w:r w:rsidRPr="00D40468">
              <w:rPr>
                <w:rFonts w:ascii="Arial Narrow" w:hAnsi="Arial Narrow" w:cs="Times New Roman"/>
                <w:b/>
                <w:bCs/>
                <w:sz w:val="24"/>
                <w:szCs w:val="24"/>
                <w:lang w:bidi="fa-IR"/>
              </w:rPr>
              <w:t>Total</w:t>
            </w:r>
          </w:p>
        </w:tc>
        <w:tc>
          <w:tcPr>
            <w:tcW w:w="1553" w:type="dxa"/>
            <w:vAlign w:val="center"/>
          </w:tcPr>
          <w:p w14:paraId="76C209F4" w14:textId="77777777" w:rsidR="00EA26C3" w:rsidRPr="00D40468" w:rsidRDefault="00EA26C3" w:rsidP="00915CED">
            <w:pPr>
              <w:spacing w:line="240" w:lineRule="auto"/>
              <w:contextualSpacing/>
              <w:rPr>
                <w:rFonts w:ascii="Arial Narrow" w:hAnsi="Arial Narrow" w:cs="Times New Roman"/>
                <w:b/>
                <w:bCs/>
                <w:sz w:val="24"/>
                <w:szCs w:val="24"/>
                <w:lang w:bidi="fa-IR"/>
              </w:rPr>
            </w:pPr>
            <w:r w:rsidRPr="00D40468">
              <w:rPr>
                <w:rFonts w:ascii="Arial Narrow" w:hAnsi="Arial Narrow" w:cs="Times New Roman"/>
                <w:b/>
                <w:bCs/>
                <w:sz w:val="24"/>
                <w:szCs w:val="24"/>
                <w:lang w:bidi="fa-IR"/>
              </w:rPr>
              <w:t>Religious Health</w:t>
            </w:r>
          </w:p>
        </w:tc>
        <w:tc>
          <w:tcPr>
            <w:tcW w:w="1733" w:type="dxa"/>
            <w:vAlign w:val="center"/>
          </w:tcPr>
          <w:p w14:paraId="0D04C61D" w14:textId="77777777" w:rsidR="00EA26C3" w:rsidRPr="00D40468" w:rsidRDefault="00EA26C3" w:rsidP="00915CED">
            <w:pPr>
              <w:bidi w:val="0"/>
              <w:spacing w:line="240" w:lineRule="auto"/>
              <w:contextualSpacing/>
              <w:jc w:val="center"/>
              <w:rPr>
                <w:rFonts w:ascii="Arial Narrow" w:hAnsi="Arial Narrow" w:cs="Times New Roman"/>
                <w:b/>
                <w:bCs/>
                <w:sz w:val="24"/>
                <w:szCs w:val="24"/>
                <w:lang w:bidi="fa-IR"/>
              </w:rPr>
            </w:pPr>
            <w:r w:rsidRPr="00D40468">
              <w:rPr>
                <w:rFonts w:ascii="Arial Narrow" w:hAnsi="Arial Narrow" w:cs="Times New Roman"/>
                <w:b/>
                <w:bCs/>
                <w:sz w:val="24"/>
                <w:szCs w:val="24"/>
                <w:lang w:bidi="fa-IR"/>
              </w:rPr>
              <w:t>Existential Health</w:t>
            </w:r>
          </w:p>
        </w:tc>
        <w:tc>
          <w:tcPr>
            <w:tcW w:w="1410" w:type="dxa"/>
          </w:tcPr>
          <w:p w14:paraId="0B30EC61" w14:textId="03A7616D" w:rsidR="00EA26C3" w:rsidRPr="00D40468" w:rsidRDefault="00B865BE" w:rsidP="00915CED">
            <w:pPr>
              <w:bidi w:val="0"/>
              <w:spacing w:line="240" w:lineRule="auto"/>
              <w:contextualSpacing/>
              <w:jc w:val="center"/>
              <w:rPr>
                <w:rFonts w:ascii="Arial Narrow" w:hAnsi="Arial Narrow" w:cs="Times New Roman"/>
                <w:b/>
                <w:bCs/>
                <w:sz w:val="24"/>
                <w:szCs w:val="24"/>
                <w:lang w:bidi="fa-IR"/>
              </w:rPr>
            </w:pPr>
            <w:r w:rsidRPr="00D40468">
              <w:rPr>
                <w:rFonts w:ascii="Arial Narrow" w:hAnsi="Arial Narrow" w:cs="Times New Roman"/>
                <w:b/>
                <w:bCs/>
                <w:sz w:val="24"/>
                <w:szCs w:val="24"/>
                <w:lang w:bidi="fa-IR"/>
              </w:rPr>
              <w:t>P</w:t>
            </w:r>
            <w:r w:rsidR="00EA26C3" w:rsidRPr="00D40468">
              <w:rPr>
                <w:rFonts w:ascii="Arial Narrow" w:hAnsi="Arial Narrow" w:cs="Times New Roman"/>
                <w:b/>
                <w:bCs/>
                <w:sz w:val="24"/>
                <w:szCs w:val="24"/>
                <w:lang w:bidi="fa-IR"/>
              </w:rPr>
              <w:t xml:space="preserve">ositive </w:t>
            </w:r>
            <w:r w:rsidR="007C20F5" w:rsidRPr="00D40468">
              <w:rPr>
                <w:rFonts w:ascii="Arial Narrow" w:hAnsi="Arial Narrow" w:cs="Times New Roman"/>
                <w:b/>
                <w:bCs/>
                <w:sz w:val="24"/>
                <w:szCs w:val="24"/>
                <w:lang w:bidi="fa-IR"/>
              </w:rPr>
              <w:t>Coping</w:t>
            </w:r>
          </w:p>
        </w:tc>
        <w:tc>
          <w:tcPr>
            <w:tcW w:w="1410" w:type="dxa"/>
          </w:tcPr>
          <w:p w14:paraId="6EE8EE4C" w14:textId="3DB335DA" w:rsidR="00EA26C3" w:rsidRPr="00D40468" w:rsidRDefault="00B865BE" w:rsidP="00915CED">
            <w:pPr>
              <w:bidi w:val="0"/>
              <w:spacing w:line="240" w:lineRule="auto"/>
              <w:contextualSpacing/>
              <w:jc w:val="center"/>
              <w:rPr>
                <w:rFonts w:ascii="Arial Narrow" w:hAnsi="Arial Narrow" w:cs="Times New Roman"/>
                <w:b/>
                <w:bCs/>
                <w:sz w:val="24"/>
                <w:szCs w:val="24"/>
                <w:lang w:bidi="fa-IR"/>
              </w:rPr>
            </w:pPr>
            <w:r w:rsidRPr="00D40468">
              <w:rPr>
                <w:rFonts w:ascii="Arial Narrow" w:hAnsi="Arial Narrow" w:cs="Times New Roman"/>
                <w:b/>
                <w:bCs/>
                <w:sz w:val="24"/>
                <w:szCs w:val="24"/>
                <w:lang w:bidi="fa-IR"/>
              </w:rPr>
              <w:t>N</w:t>
            </w:r>
            <w:r w:rsidR="00EA26C3" w:rsidRPr="00D40468">
              <w:rPr>
                <w:rFonts w:ascii="Arial Narrow" w:hAnsi="Arial Narrow" w:cs="Times New Roman"/>
                <w:b/>
                <w:bCs/>
                <w:sz w:val="24"/>
                <w:szCs w:val="24"/>
                <w:lang w:bidi="fa-IR"/>
              </w:rPr>
              <w:t xml:space="preserve">egative </w:t>
            </w:r>
            <w:r w:rsidR="007C20F5" w:rsidRPr="00D40468">
              <w:rPr>
                <w:rFonts w:ascii="Arial Narrow" w:hAnsi="Arial Narrow" w:cs="Times New Roman"/>
                <w:b/>
                <w:bCs/>
                <w:sz w:val="24"/>
                <w:szCs w:val="24"/>
                <w:lang w:bidi="fa-IR"/>
              </w:rPr>
              <w:t>Coping</w:t>
            </w:r>
          </w:p>
        </w:tc>
      </w:tr>
      <w:tr w:rsidR="00EA26C3" w:rsidRPr="00915CED" w14:paraId="2006ED06" w14:textId="77777777" w:rsidTr="005B0F6E">
        <w:trPr>
          <w:trHeight w:val="444"/>
          <w:jc w:val="center"/>
        </w:trPr>
        <w:tc>
          <w:tcPr>
            <w:tcW w:w="2246" w:type="dxa"/>
            <w:vAlign w:val="center"/>
          </w:tcPr>
          <w:p w14:paraId="2DAC70D5" w14:textId="7795FAEF" w:rsidR="00EA26C3" w:rsidRPr="00D40468" w:rsidRDefault="00EA26C3" w:rsidP="00D40468">
            <w:pPr>
              <w:bidi w:val="0"/>
              <w:spacing w:line="240" w:lineRule="auto"/>
              <w:contextualSpacing/>
              <w:rPr>
                <w:rFonts w:ascii="Arial Narrow" w:hAnsi="Arial Narrow" w:cs="Times New Roman"/>
                <w:sz w:val="24"/>
                <w:szCs w:val="24"/>
                <w:lang w:bidi="fa-IR"/>
              </w:rPr>
            </w:pPr>
            <w:r w:rsidRPr="00D40468">
              <w:rPr>
                <w:rFonts w:ascii="Arial Narrow" w:hAnsi="Arial Narrow" w:cs="Times New Roman"/>
                <w:sz w:val="24"/>
                <w:szCs w:val="24"/>
                <w:lang w:bidi="fa-IR"/>
              </w:rPr>
              <w:t xml:space="preserve">Total </w:t>
            </w:r>
          </w:p>
        </w:tc>
        <w:tc>
          <w:tcPr>
            <w:tcW w:w="1151" w:type="dxa"/>
            <w:vAlign w:val="center"/>
          </w:tcPr>
          <w:p w14:paraId="57ED5692" w14:textId="1B6D1652" w:rsidR="00EA26C3" w:rsidRPr="00915CED" w:rsidRDefault="00EA26C3" w:rsidP="00D40468">
            <w:pPr>
              <w:spacing w:line="240" w:lineRule="auto"/>
              <w:contextualSpacing/>
              <w:jc w:val="center"/>
              <w:rPr>
                <w:rFonts w:ascii="Arial Narrow" w:eastAsiaTheme="minorHAnsi" w:hAnsi="Arial Narrow" w:cstheme="majorBidi"/>
                <w:sz w:val="24"/>
                <w:szCs w:val="24"/>
              </w:rPr>
            </w:pPr>
            <w:r w:rsidRPr="00915CED">
              <w:rPr>
                <w:rFonts w:ascii="Arial Narrow" w:hAnsi="Arial Narrow" w:cstheme="majorBidi"/>
                <w:sz w:val="24"/>
                <w:szCs w:val="24"/>
              </w:rPr>
              <w:t>-0.52</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r w:rsidRPr="00915CED">
              <w:rPr>
                <w:rFonts w:ascii="Arial Narrow" w:hAnsi="Arial Narrow" w:cstheme="majorBidi"/>
                <w:sz w:val="24"/>
                <w:szCs w:val="24"/>
                <w:rtl/>
              </w:rPr>
              <w:t xml:space="preserve"> </w:t>
            </w:r>
          </w:p>
        </w:tc>
        <w:tc>
          <w:tcPr>
            <w:tcW w:w="1553" w:type="dxa"/>
            <w:vAlign w:val="center"/>
          </w:tcPr>
          <w:p w14:paraId="0B63D439" w14:textId="6F5E8A84" w:rsidR="00EA26C3" w:rsidRPr="00915CED" w:rsidRDefault="00EA26C3" w:rsidP="00D40468">
            <w:pPr>
              <w:spacing w:line="240" w:lineRule="auto"/>
              <w:contextualSpacing/>
              <w:jc w:val="center"/>
              <w:rPr>
                <w:rFonts w:ascii="Arial Narrow" w:eastAsiaTheme="minorHAnsi" w:hAnsi="Arial Narrow" w:cstheme="majorBidi"/>
                <w:sz w:val="24"/>
                <w:szCs w:val="24"/>
                <w:rtl/>
              </w:rPr>
            </w:pPr>
            <w:r w:rsidRPr="00915CED">
              <w:rPr>
                <w:rFonts w:ascii="Arial Narrow" w:hAnsi="Arial Narrow" w:cstheme="majorBidi"/>
                <w:sz w:val="24"/>
                <w:szCs w:val="24"/>
              </w:rPr>
              <w:t>-0.33</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r w:rsidRPr="00915CED">
              <w:rPr>
                <w:rFonts w:ascii="Arial Narrow" w:hAnsi="Arial Narrow" w:cstheme="majorBidi"/>
                <w:sz w:val="24"/>
                <w:szCs w:val="24"/>
                <w:rtl/>
              </w:rPr>
              <w:t xml:space="preserve"> </w:t>
            </w:r>
          </w:p>
        </w:tc>
        <w:tc>
          <w:tcPr>
            <w:tcW w:w="1733" w:type="dxa"/>
            <w:vAlign w:val="center"/>
          </w:tcPr>
          <w:p w14:paraId="0FD14363" w14:textId="059FBF87" w:rsidR="00EA26C3" w:rsidRPr="00915CED" w:rsidRDefault="00EA26C3" w:rsidP="00915CED">
            <w:pPr>
              <w:spacing w:line="240" w:lineRule="auto"/>
              <w:contextualSpacing/>
              <w:jc w:val="center"/>
              <w:rPr>
                <w:rFonts w:ascii="Arial Narrow" w:eastAsiaTheme="minorHAnsi" w:hAnsi="Arial Narrow" w:cstheme="majorBidi"/>
                <w:sz w:val="24"/>
                <w:szCs w:val="24"/>
              </w:rPr>
            </w:pPr>
            <w:r w:rsidRPr="00915CED">
              <w:rPr>
                <w:rFonts w:ascii="Arial Narrow" w:hAnsi="Arial Narrow" w:cstheme="majorBidi"/>
                <w:sz w:val="24"/>
                <w:szCs w:val="24"/>
              </w:rPr>
              <w:t>-0.55</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tc>
        <w:tc>
          <w:tcPr>
            <w:tcW w:w="1410" w:type="dxa"/>
          </w:tcPr>
          <w:p w14:paraId="6A12D4AD" w14:textId="3528C97F" w:rsidR="00EA26C3" w:rsidRPr="00915CED" w:rsidRDefault="00EA26C3" w:rsidP="00915CED">
            <w:pPr>
              <w:spacing w:line="240" w:lineRule="auto"/>
              <w:contextualSpacing/>
              <w:jc w:val="center"/>
              <w:rPr>
                <w:rFonts w:ascii="Arial Narrow" w:eastAsiaTheme="minorHAnsi" w:hAnsi="Arial Narrow" w:cstheme="majorBidi"/>
                <w:sz w:val="24"/>
                <w:szCs w:val="24"/>
                <w:rtl/>
              </w:rPr>
            </w:pPr>
            <w:r w:rsidRPr="00915CED">
              <w:rPr>
                <w:rFonts w:ascii="Arial Narrow" w:hAnsi="Arial Narrow" w:cstheme="majorBidi"/>
                <w:sz w:val="24"/>
                <w:szCs w:val="24"/>
              </w:rPr>
              <w:t>0.034</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p w14:paraId="6F75D506" w14:textId="77777777" w:rsidR="00EA26C3" w:rsidRPr="00915CED" w:rsidRDefault="00EA26C3" w:rsidP="00915CED">
            <w:pPr>
              <w:spacing w:line="240" w:lineRule="auto"/>
              <w:contextualSpacing/>
              <w:jc w:val="center"/>
              <w:rPr>
                <w:rFonts w:ascii="Arial Narrow" w:eastAsiaTheme="minorHAnsi" w:hAnsi="Arial Narrow" w:cstheme="majorBidi"/>
                <w:sz w:val="24"/>
                <w:szCs w:val="24"/>
                <w:rtl/>
              </w:rPr>
            </w:pPr>
          </w:p>
        </w:tc>
        <w:tc>
          <w:tcPr>
            <w:tcW w:w="1410" w:type="dxa"/>
          </w:tcPr>
          <w:p w14:paraId="167A41C4" w14:textId="021930AD" w:rsidR="00EA26C3" w:rsidRPr="00915CED" w:rsidRDefault="00EA26C3" w:rsidP="00915CED">
            <w:pPr>
              <w:spacing w:line="240" w:lineRule="auto"/>
              <w:contextualSpacing/>
              <w:jc w:val="center"/>
              <w:rPr>
                <w:rFonts w:ascii="Arial Narrow" w:eastAsiaTheme="minorHAnsi" w:hAnsi="Arial Narrow" w:cstheme="majorBidi"/>
                <w:sz w:val="24"/>
                <w:szCs w:val="24"/>
                <w:rtl/>
              </w:rPr>
            </w:pPr>
            <w:r w:rsidRPr="00915CED">
              <w:rPr>
                <w:rFonts w:ascii="Arial Narrow" w:hAnsi="Arial Narrow" w:cstheme="majorBidi"/>
                <w:sz w:val="24"/>
                <w:szCs w:val="24"/>
              </w:rPr>
              <w:t>0.25</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p w14:paraId="6B39B5F8" w14:textId="77777777" w:rsidR="00EA26C3" w:rsidRPr="00915CED" w:rsidRDefault="00EA26C3" w:rsidP="00915CED">
            <w:pPr>
              <w:spacing w:line="240" w:lineRule="auto"/>
              <w:contextualSpacing/>
              <w:jc w:val="center"/>
              <w:rPr>
                <w:rFonts w:ascii="Arial Narrow" w:eastAsiaTheme="minorHAnsi" w:hAnsi="Arial Narrow" w:cstheme="majorBidi"/>
                <w:sz w:val="24"/>
                <w:szCs w:val="24"/>
                <w:rtl/>
              </w:rPr>
            </w:pPr>
          </w:p>
        </w:tc>
      </w:tr>
      <w:tr w:rsidR="00EA26C3" w:rsidRPr="00915CED" w14:paraId="3E6379A5" w14:textId="77777777" w:rsidTr="005B0F6E">
        <w:trPr>
          <w:trHeight w:val="453"/>
          <w:jc w:val="center"/>
        </w:trPr>
        <w:tc>
          <w:tcPr>
            <w:tcW w:w="2246" w:type="dxa"/>
            <w:vAlign w:val="center"/>
          </w:tcPr>
          <w:p w14:paraId="44BFB175" w14:textId="77777777" w:rsidR="00EA26C3" w:rsidRPr="00D40468" w:rsidRDefault="00EA26C3" w:rsidP="00D40468">
            <w:pPr>
              <w:bidi w:val="0"/>
              <w:spacing w:line="240" w:lineRule="auto"/>
              <w:contextualSpacing/>
              <w:rPr>
                <w:rFonts w:ascii="Arial Narrow" w:hAnsi="Arial Narrow" w:cs="Times New Roman"/>
                <w:sz w:val="24"/>
                <w:szCs w:val="24"/>
                <w:lang w:bidi="fa-IR"/>
              </w:rPr>
            </w:pPr>
            <w:r w:rsidRPr="00D40468">
              <w:rPr>
                <w:rFonts w:ascii="Arial Narrow" w:hAnsi="Arial Narrow" w:cs="Times New Roman"/>
                <w:sz w:val="24"/>
                <w:szCs w:val="24"/>
                <w:lang w:bidi="fa-IR"/>
              </w:rPr>
              <w:t>State Anxiety</w:t>
            </w:r>
          </w:p>
        </w:tc>
        <w:tc>
          <w:tcPr>
            <w:tcW w:w="1151" w:type="dxa"/>
            <w:vAlign w:val="center"/>
          </w:tcPr>
          <w:p w14:paraId="062F3C89" w14:textId="2671D34D" w:rsidR="00EA26C3" w:rsidRPr="00915CED" w:rsidRDefault="00EA26C3" w:rsidP="00D40468">
            <w:pPr>
              <w:spacing w:line="240" w:lineRule="auto"/>
              <w:contextualSpacing/>
              <w:jc w:val="center"/>
              <w:rPr>
                <w:rFonts w:ascii="Arial Narrow" w:eastAsiaTheme="minorHAnsi" w:hAnsi="Arial Narrow" w:cstheme="majorBidi"/>
                <w:sz w:val="24"/>
                <w:szCs w:val="24"/>
              </w:rPr>
            </w:pPr>
            <w:r w:rsidRPr="00915CED">
              <w:rPr>
                <w:rFonts w:ascii="Arial Narrow" w:hAnsi="Arial Narrow" w:cstheme="majorBidi"/>
                <w:sz w:val="24"/>
                <w:szCs w:val="24"/>
              </w:rPr>
              <w:t>-0.49</w:t>
            </w:r>
            <w:r w:rsidR="00D40468">
              <w:rPr>
                <w:rFonts w:ascii="Arial Narrow" w:hAnsi="Arial Narrow" w:cstheme="majorBidi"/>
                <w:sz w:val="24"/>
                <w:szCs w:val="24"/>
              </w:rPr>
              <w:t>*</w:t>
            </w:r>
            <w:r w:rsidRPr="00915CED">
              <w:rPr>
                <w:rFonts w:ascii="Arial Narrow" w:hAnsi="Arial Narrow" w:cstheme="majorBidi"/>
                <w:sz w:val="24"/>
                <w:szCs w:val="24"/>
                <w:rtl/>
              </w:rPr>
              <w:t>=</w:t>
            </w:r>
            <w:r w:rsidRPr="00915CED">
              <w:rPr>
                <w:rFonts w:ascii="Arial Narrow" w:hAnsi="Arial Narrow" w:cstheme="majorBidi"/>
                <w:sz w:val="24"/>
                <w:szCs w:val="24"/>
              </w:rPr>
              <w:t>r</w:t>
            </w:r>
            <w:r w:rsidRPr="00915CED">
              <w:rPr>
                <w:rFonts w:ascii="Arial Narrow" w:hAnsi="Arial Narrow" w:cstheme="majorBidi"/>
                <w:sz w:val="24"/>
                <w:szCs w:val="24"/>
                <w:rtl/>
              </w:rPr>
              <w:t xml:space="preserve"> </w:t>
            </w:r>
          </w:p>
        </w:tc>
        <w:tc>
          <w:tcPr>
            <w:tcW w:w="1553" w:type="dxa"/>
            <w:vAlign w:val="center"/>
          </w:tcPr>
          <w:p w14:paraId="60A94BF3" w14:textId="1999F1E4" w:rsidR="00EA26C3" w:rsidRPr="00915CED" w:rsidRDefault="00EA26C3" w:rsidP="007C20F5">
            <w:pPr>
              <w:spacing w:line="240" w:lineRule="auto"/>
              <w:contextualSpacing/>
              <w:jc w:val="center"/>
              <w:rPr>
                <w:rFonts w:ascii="Arial Narrow" w:eastAsiaTheme="minorHAnsi" w:hAnsi="Arial Narrow" w:cstheme="majorBidi"/>
                <w:sz w:val="24"/>
                <w:szCs w:val="24"/>
              </w:rPr>
            </w:pPr>
            <w:r w:rsidRPr="00915CED">
              <w:rPr>
                <w:rFonts w:ascii="Arial Narrow" w:hAnsi="Arial Narrow" w:cstheme="majorBidi"/>
                <w:sz w:val="24"/>
                <w:szCs w:val="24"/>
              </w:rPr>
              <w:t>-0.3</w:t>
            </w:r>
            <w:r w:rsidR="00D40468">
              <w:rPr>
                <w:rFonts w:ascii="Arial Narrow" w:hAnsi="Arial Narrow" w:cstheme="majorBidi"/>
                <w:sz w:val="24"/>
                <w:szCs w:val="24"/>
              </w:rPr>
              <w:t>*</w:t>
            </w:r>
            <w:r w:rsidRPr="00915CED">
              <w:rPr>
                <w:rFonts w:ascii="Arial Narrow" w:hAnsi="Arial Narrow" w:cstheme="majorBidi"/>
                <w:sz w:val="24"/>
                <w:szCs w:val="24"/>
                <w:rtl/>
              </w:rPr>
              <w:t>=</w:t>
            </w:r>
            <w:r w:rsidRPr="00915CED">
              <w:rPr>
                <w:rFonts w:ascii="Arial Narrow" w:hAnsi="Arial Narrow" w:cstheme="majorBidi"/>
                <w:sz w:val="24"/>
                <w:szCs w:val="24"/>
              </w:rPr>
              <w:t>r</w:t>
            </w:r>
          </w:p>
        </w:tc>
        <w:tc>
          <w:tcPr>
            <w:tcW w:w="1733" w:type="dxa"/>
            <w:vAlign w:val="center"/>
          </w:tcPr>
          <w:p w14:paraId="59D38C08" w14:textId="7F4022BA" w:rsidR="00EA26C3" w:rsidRPr="00915CED" w:rsidRDefault="00EA26C3" w:rsidP="00915CED">
            <w:pPr>
              <w:spacing w:line="240" w:lineRule="auto"/>
              <w:contextualSpacing/>
              <w:jc w:val="center"/>
              <w:rPr>
                <w:rFonts w:ascii="Arial Narrow" w:eastAsiaTheme="minorHAnsi" w:hAnsi="Arial Narrow" w:cstheme="majorBidi"/>
                <w:sz w:val="24"/>
                <w:szCs w:val="24"/>
              </w:rPr>
            </w:pPr>
            <w:r w:rsidRPr="00915CED">
              <w:rPr>
                <w:rFonts w:ascii="Arial Narrow" w:hAnsi="Arial Narrow" w:cstheme="majorBidi"/>
                <w:sz w:val="24"/>
                <w:szCs w:val="24"/>
              </w:rPr>
              <w:t>-0.52</w:t>
            </w:r>
            <w:r w:rsidR="00D40468">
              <w:rPr>
                <w:rFonts w:ascii="Arial Narrow" w:hAnsi="Arial Narrow" w:cstheme="majorBidi"/>
                <w:sz w:val="24"/>
                <w:szCs w:val="24"/>
              </w:rPr>
              <w:t>*</w:t>
            </w:r>
            <w:r w:rsidRPr="00915CED">
              <w:rPr>
                <w:rFonts w:ascii="Arial Narrow" w:hAnsi="Arial Narrow" w:cstheme="majorBidi"/>
                <w:sz w:val="24"/>
                <w:szCs w:val="24"/>
                <w:rtl/>
              </w:rPr>
              <w:t>=</w:t>
            </w:r>
            <w:r w:rsidRPr="00915CED">
              <w:rPr>
                <w:rFonts w:ascii="Arial Narrow" w:hAnsi="Arial Narrow" w:cstheme="majorBidi"/>
                <w:sz w:val="24"/>
                <w:szCs w:val="24"/>
              </w:rPr>
              <w:t>r</w:t>
            </w:r>
            <w:r w:rsidRPr="00915CED">
              <w:rPr>
                <w:rFonts w:ascii="Arial Narrow" w:hAnsi="Arial Narrow" w:cstheme="majorBidi"/>
                <w:sz w:val="24"/>
                <w:szCs w:val="24"/>
                <w:rtl/>
              </w:rPr>
              <w:t xml:space="preserve"> </w:t>
            </w:r>
          </w:p>
        </w:tc>
        <w:tc>
          <w:tcPr>
            <w:tcW w:w="1410" w:type="dxa"/>
          </w:tcPr>
          <w:p w14:paraId="30D0DE6B" w14:textId="41E187ED" w:rsidR="00EA26C3" w:rsidRPr="00915CED" w:rsidRDefault="00EA26C3" w:rsidP="007C20F5">
            <w:pPr>
              <w:spacing w:line="240" w:lineRule="auto"/>
              <w:contextualSpacing/>
              <w:jc w:val="center"/>
              <w:rPr>
                <w:rFonts w:ascii="Arial Narrow" w:eastAsiaTheme="minorHAnsi" w:hAnsi="Arial Narrow" w:cstheme="majorBidi"/>
                <w:sz w:val="24"/>
                <w:szCs w:val="24"/>
                <w:rtl/>
              </w:rPr>
            </w:pPr>
            <w:r w:rsidRPr="00915CED">
              <w:rPr>
                <w:rFonts w:ascii="Arial Narrow" w:hAnsi="Arial Narrow" w:cstheme="majorBidi"/>
                <w:sz w:val="24"/>
                <w:szCs w:val="24"/>
              </w:rPr>
              <w:t>0.04</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tc>
        <w:tc>
          <w:tcPr>
            <w:tcW w:w="1410" w:type="dxa"/>
          </w:tcPr>
          <w:p w14:paraId="67478919" w14:textId="4092F195" w:rsidR="00EA26C3" w:rsidRPr="00915CED" w:rsidRDefault="00EA26C3" w:rsidP="007C20F5">
            <w:pPr>
              <w:spacing w:line="240" w:lineRule="auto"/>
              <w:contextualSpacing/>
              <w:jc w:val="center"/>
              <w:rPr>
                <w:rFonts w:ascii="Arial Narrow" w:eastAsiaTheme="minorHAnsi" w:hAnsi="Arial Narrow" w:cstheme="majorBidi"/>
                <w:sz w:val="24"/>
                <w:szCs w:val="24"/>
                <w:rtl/>
              </w:rPr>
            </w:pPr>
            <w:r w:rsidRPr="00915CED">
              <w:rPr>
                <w:rFonts w:ascii="Arial Narrow" w:hAnsi="Arial Narrow" w:cstheme="majorBidi"/>
                <w:sz w:val="24"/>
                <w:szCs w:val="24"/>
              </w:rPr>
              <w:t>0.2</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tc>
      </w:tr>
      <w:tr w:rsidR="00EA26C3" w:rsidRPr="00915CED" w14:paraId="3835E363" w14:textId="77777777" w:rsidTr="005B0F6E">
        <w:trPr>
          <w:trHeight w:val="444"/>
          <w:jc w:val="center"/>
        </w:trPr>
        <w:tc>
          <w:tcPr>
            <w:tcW w:w="2246" w:type="dxa"/>
            <w:vAlign w:val="center"/>
          </w:tcPr>
          <w:p w14:paraId="093E888F" w14:textId="77777777" w:rsidR="00EA26C3" w:rsidRPr="00D40468" w:rsidRDefault="00EA26C3" w:rsidP="00D40468">
            <w:pPr>
              <w:bidi w:val="0"/>
              <w:spacing w:line="240" w:lineRule="auto"/>
              <w:contextualSpacing/>
              <w:rPr>
                <w:rFonts w:ascii="Arial Narrow" w:hAnsi="Arial Narrow" w:cs="Times New Roman"/>
                <w:sz w:val="24"/>
                <w:szCs w:val="24"/>
                <w:lang w:bidi="fa-IR"/>
              </w:rPr>
            </w:pPr>
            <w:r w:rsidRPr="00D40468">
              <w:rPr>
                <w:rFonts w:ascii="Arial Narrow" w:hAnsi="Arial Narrow" w:cs="Times New Roman"/>
                <w:sz w:val="24"/>
                <w:szCs w:val="24"/>
                <w:lang w:bidi="fa-IR"/>
              </w:rPr>
              <w:t>Trait Anxiety</w:t>
            </w:r>
          </w:p>
        </w:tc>
        <w:tc>
          <w:tcPr>
            <w:tcW w:w="1151" w:type="dxa"/>
            <w:vAlign w:val="center"/>
          </w:tcPr>
          <w:p w14:paraId="6D4E5C3B" w14:textId="1BE91B5A" w:rsidR="00EA26C3" w:rsidRPr="00915CED" w:rsidRDefault="00EA26C3" w:rsidP="00D40468">
            <w:pPr>
              <w:spacing w:line="240" w:lineRule="auto"/>
              <w:contextualSpacing/>
              <w:jc w:val="center"/>
              <w:rPr>
                <w:rFonts w:ascii="Arial Narrow" w:eastAsiaTheme="minorHAnsi" w:hAnsi="Arial Narrow" w:cstheme="majorBidi"/>
                <w:sz w:val="24"/>
                <w:szCs w:val="24"/>
              </w:rPr>
            </w:pPr>
            <w:r w:rsidRPr="00915CED">
              <w:rPr>
                <w:rFonts w:ascii="Arial Narrow" w:hAnsi="Arial Narrow" w:cstheme="majorBidi"/>
                <w:sz w:val="24"/>
                <w:szCs w:val="24"/>
              </w:rPr>
              <w:t>-0.45</w:t>
            </w:r>
            <w:r w:rsidR="00D40468">
              <w:rPr>
                <w:rFonts w:ascii="Arial Narrow" w:hAnsi="Arial Narrow" w:cstheme="majorBidi"/>
                <w:sz w:val="24"/>
                <w:szCs w:val="24"/>
              </w:rPr>
              <w:t>*</w:t>
            </w:r>
            <w:r w:rsidRPr="00915CED">
              <w:rPr>
                <w:rFonts w:ascii="Arial Narrow" w:hAnsi="Arial Narrow" w:cstheme="majorBidi"/>
                <w:sz w:val="24"/>
                <w:szCs w:val="24"/>
                <w:rtl/>
              </w:rPr>
              <w:t>=</w:t>
            </w:r>
            <w:r w:rsidRPr="00915CED">
              <w:rPr>
                <w:rFonts w:ascii="Arial Narrow" w:hAnsi="Arial Narrow" w:cstheme="majorBidi"/>
                <w:sz w:val="24"/>
                <w:szCs w:val="24"/>
              </w:rPr>
              <w:t>r</w:t>
            </w:r>
          </w:p>
        </w:tc>
        <w:tc>
          <w:tcPr>
            <w:tcW w:w="1553" w:type="dxa"/>
            <w:vAlign w:val="center"/>
          </w:tcPr>
          <w:p w14:paraId="723536E5" w14:textId="59BB87FB" w:rsidR="00EA26C3" w:rsidRPr="00915CED" w:rsidRDefault="00EA26C3" w:rsidP="00915CED">
            <w:pPr>
              <w:spacing w:line="240" w:lineRule="auto"/>
              <w:contextualSpacing/>
              <w:jc w:val="center"/>
              <w:rPr>
                <w:rFonts w:ascii="Arial Narrow" w:eastAsiaTheme="minorHAnsi" w:hAnsi="Arial Narrow" w:cstheme="majorBidi"/>
                <w:sz w:val="24"/>
                <w:szCs w:val="24"/>
              </w:rPr>
            </w:pPr>
            <w:r w:rsidRPr="00915CED">
              <w:rPr>
                <w:rFonts w:ascii="Arial Narrow" w:hAnsi="Arial Narrow" w:cstheme="majorBidi"/>
                <w:sz w:val="24"/>
                <w:szCs w:val="24"/>
              </w:rPr>
              <w:t>-0.29</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tc>
        <w:tc>
          <w:tcPr>
            <w:tcW w:w="1733" w:type="dxa"/>
            <w:vAlign w:val="center"/>
          </w:tcPr>
          <w:p w14:paraId="7E87EBF2" w14:textId="1D5860B7" w:rsidR="00EA26C3" w:rsidRPr="00915CED" w:rsidRDefault="00EA26C3" w:rsidP="00915CED">
            <w:pPr>
              <w:spacing w:line="240" w:lineRule="auto"/>
              <w:contextualSpacing/>
              <w:jc w:val="center"/>
              <w:rPr>
                <w:rFonts w:ascii="Arial Narrow" w:eastAsiaTheme="minorHAnsi" w:hAnsi="Arial Narrow" w:cstheme="majorBidi"/>
                <w:sz w:val="24"/>
                <w:szCs w:val="24"/>
              </w:rPr>
            </w:pPr>
            <w:r w:rsidRPr="00915CED">
              <w:rPr>
                <w:rFonts w:ascii="Arial Narrow" w:hAnsi="Arial Narrow" w:cstheme="majorBidi"/>
                <w:sz w:val="24"/>
                <w:szCs w:val="24"/>
              </w:rPr>
              <w:t>-0.47</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tc>
        <w:tc>
          <w:tcPr>
            <w:tcW w:w="1410" w:type="dxa"/>
          </w:tcPr>
          <w:p w14:paraId="4F03ED26" w14:textId="04286F9C" w:rsidR="00EA26C3" w:rsidRPr="00915CED" w:rsidRDefault="00EA26C3" w:rsidP="007C20F5">
            <w:pPr>
              <w:spacing w:line="240" w:lineRule="auto"/>
              <w:contextualSpacing/>
              <w:jc w:val="center"/>
              <w:rPr>
                <w:rFonts w:ascii="Arial Narrow" w:eastAsiaTheme="minorHAnsi" w:hAnsi="Arial Narrow" w:cstheme="majorBidi"/>
                <w:sz w:val="24"/>
                <w:szCs w:val="24"/>
                <w:rtl/>
              </w:rPr>
            </w:pPr>
            <w:r w:rsidRPr="00915CED">
              <w:rPr>
                <w:rFonts w:ascii="Arial Narrow" w:hAnsi="Arial Narrow" w:cstheme="majorBidi"/>
                <w:sz w:val="24"/>
                <w:szCs w:val="24"/>
              </w:rPr>
              <w:t>0.04</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tc>
        <w:tc>
          <w:tcPr>
            <w:tcW w:w="1410" w:type="dxa"/>
          </w:tcPr>
          <w:p w14:paraId="766C6A45" w14:textId="1E4E655A" w:rsidR="00EA26C3" w:rsidRPr="00915CED" w:rsidRDefault="00EA26C3" w:rsidP="007C20F5">
            <w:pPr>
              <w:spacing w:line="240" w:lineRule="auto"/>
              <w:contextualSpacing/>
              <w:jc w:val="center"/>
              <w:rPr>
                <w:rFonts w:ascii="Arial Narrow" w:eastAsiaTheme="minorHAnsi" w:hAnsi="Arial Narrow" w:cstheme="majorBidi"/>
                <w:sz w:val="24"/>
                <w:szCs w:val="24"/>
                <w:rtl/>
              </w:rPr>
            </w:pPr>
            <w:r w:rsidRPr="00915CED">
              <w:rPr>
                <w:rFonts w:ascii="Arial Narrow" w:hAnsi="Arial Narrow" w:cstheme="majorBidi"/>
                <w:sz w:val="24"/>
                <w:szCs w:val="24"/>
              </w:rPr>
              <w:t>0.25</w:t>
            </w:r>
            <w:r w:rsidR="00D40468">
              <w:rPr>
                <w:rFonts w:ascii="Arial Narrow" w:hAnsi="Arial Narrow" w:cstheme="majorBidi"/>
                <w:sz w:val="24"/>
                <w:szCs w:val="24"/>
              </w:rPr>
              <w:t>*</w:t>
            </w:r>
            <w:r w:rsidRPr="00915CED">
              <w:rPr>
                <w:rFonts w:ascii="Arial Narrow" w:hAnsi="Arial Narrow" w:cstheme="majorBidi"/>
                <w:sz w:val="24"/>
                <w:szCs w:val="24"/>
                <w:rtl/>
              </w:rPr>
              <w:t xml:space="preserve"> =</w:t>
            </w:r>
            <w:r w:rsidRPr="00915CED">
              <w:rPr>
                <w:rFonts w:ascii="Arial Narrow" w:hAnsi="Arial Narrow" w:cstheme="majorBidi"/>
                <w:sz w:val="24"/>
                <w:szCs w:val="24"/>
              </w:rPr>
              <w:t>r</w:t>
            </w:r>
          </w:p>
        </w:tc>
      </w:tr>
    </w:tbl>
    <w:p w14:paraId="06610C6F" w14:textId="0EC0DE8D" w:rsidR="00A143CD" w:rsidRPr="00915CED" w:rsidRDefault="00B865BE" w:rsidP="00D40468">
      <w:pPr>
        <w:bidi w:val="0"/>
        <w:spacing w:line="240" w:lineRule="auto"/>
        <w:contextualSpacing/>
        <w:jc w:val="center"/>
        <w:rPr>
          <w:rFonts w:ascii="Arial Narrow" w:hAnsi="Arial Narrow" w:cs="Times New Roman"/>
          <w:sz w:val="24"/>
          <w:szCs w:val="24"/>
          <w:lang w:bidi="fa-IR"/>
        </w:rPr>
      </w:pPr>
      <w:r>
        <w:rPr>
          <w:rFonts w:ascii="Arial Narrow" w:hAnsi="Arial Narrow" w:cs="Times New Roman"/>
          <w:sz w:val="24"/>
          <w:szCs w:val="24"/>
          <w:lang w:bidi="fa-IR"/>
        </w:rPr>
        <w:t>*</w:t>
      </w:r>
      <w:r w:rsidR="00D40468">
        <w:rPr>
          <w:rFonts w:ascii="Arial Narrow" w:hAnsi="Arial Narrow" w:cs="Times New Roman"/>
          <w:sz w:val="24"/>
          <w:szCs w:val="24"/>
          <w:lang w:bidi="fa-IR"/>
        </w:rPr>
        <w:t>:</w:t>
      </w:r>
      <w:r>
        <w:rPr>
          <w:rFonts w:ascii="Arial Narrow" w:hAnsi="Arial Narrow" w:cs="Times New Roman"/>
          <w:sz w:val="24"/>
          <w:szCs w:val="24"/>
          <w:lang w:bidi="fa-IR"/>
        </w:rPr>
        <w:t xml:space="preserve"> </w:t>
      </w:r>
      <w:r w:rsidRPr="00D40468">
        <w:rPr>
          <w:rFonts w:ascii="Arial Narrow" w:hAnsi="Arial Narrow" w:cs="Times New Roman"/>
          <w:i/>
          <w:iCs/>
          <w:sz w:val="24"/>
          <w:szCs w:val="24"/>
          <w:lang w:bidi="fa-IR"/>
        </w:rPr>
        <w:t>p</w:t>
      </w:r>
      <w:r>
        <w:rPr>
          <w:rFonts w:ascii="Arial Narrow" w:hAnsi="Arial Narrow" w:cs="Times New Roman"/>
          <w:sz w:val="24"/>
          <w:szCs w:val="24"/>
          <w:lang w:bidi="fa-IR"/>
        </w:rPr>
        <w:t>&lt;0.001</w:t>
      </w:r>
      <w:r w:rsidR="00D40468">
        <w:rPr>
          <w:rFonts w:ascii="Arial Narrow" w:hAnsi="Arial Narrow" w:cs="Times New Roman"/>
          <w:sz w:val="24"/>
          <w:szCs w:val="24"/>
          <w:lang w:bidi="fa-IR"/>
        </w:rPr>
        <w:t>; **</w:t>
      </w:r>
      <w:r w:rsidR="00D40468" w:rsidRPr="00D40468">
        <w:rPr>
          <w:rFonts w:ascii="Arial Narrow" w:hAnsi="Arial Narrow" w:cs="Times New Roman"/>
          <w:i/>
          <w:iCs/>
          <w:sz w:val="24"/>
          <w:szCs w:val="24"/>
          <w:lang w:bidi="fa-IR"/>
        </w:rPr>
        <w:t>p</w:t>
      </w:r>
      <w:r w:rsidR="00D40468">
        <w:rPr>
          <w:rFonts w:ascii="Arial Narrow" w:hAnsi="Arial Narrow" w:cs="Times New Roman"/>
          <w:sz w:val="24"/>
          <w:szCs w:val="24"/>
          <w:lang w:bidi="fa-IR"/>
        </w:rPr>
        <w:t>&gt;0.05</w:t>
      </w:r>
    </w:p>
    <w:p w14:paraId="0060F901" w14:textId="77777777" w:rsidR="00D40468" w:rsidRDefault="00D40468" w:rsidP="00915CED">
      <w:pPr>
        <w:bidi w:val="0"/>
        <w:spacing w:line="240" w:lineRule="auto"/>
        <w:contextualSpacing/>
        <w:jc w:val="both"/>
        <w:rPr>
          <w:rFonts w:ascii="Arial Narrow" w:hAnsi="Arial Narrow" w:cs="Times New Roman"/>
          <w:sz w:val="24"/>
          <w:szCs w:val="24"/>
          <w:lang w:bidi="fa-IR"/>
        </w:rPr>
      </w:pPr>
    </w:p>
    <w:p w14:paraId="5426AC08" w14:textId="0B876182" w:rsidR="00AD7E79" w:rsidRDefault="00AD7E79" w:rsidP="00D40468">
      <w:pPr>
        <w:bidi w:val="0"/>
        <w:spacing w:line="240" w:lineRule="auto"/>
        <w:contextualSpacing/>
        <w:jc w:val="both"/>
        <w:rPr>
          <w:rFonts w:ascii="Arial Narrow" w:hAnsi="Arial Narrow" w:cs="Times New Roman"/>
          <w:sz w:val="24"/>
          <w:szCs w:val="24"/>
          <w:lang w:bidi="fa-IR"/>
        </w:rPr>
      </w:pPr>
      <w:r w:rsidRPr="00915CED">
        <w:rPr>
          <w:rFonts w:ascii="Arial Narrow" w:hAnsi="Arial Narrow" w:cs="Times New Roman"/>
          <w:sz w:val="24"/>
          <w:szCs w:val="24"/>
          <w:lang w:bidi="fa-IR"/>
        </w:rPr>
        <w:t>Spearman corre</w:t>
      </w:r>
      <w:r w:rsidR="0041174E" w:rsidRPr="00915CED">
        <w:rPr>
          <w:rFonts w:ascii="Arial Narrow" w:hAnsi="Arial Narrow" w:cs="Times New Roman"/>
          <w:sz w:val="24"/>
          <w:szCs w:val="24"/>
          <w:lang w:bidi="fa-IR"/>
        </w:rPr>
        <w:t xml:space="preserve">lation test results showed </w:t>
      </w:r>
      <w:r w:rsidR="002B589B" w:rsidRPr="00915CED">
        <w:rPr>
          <w:rFonts w:ascii="Arial Narrow" w:hAnsi="Arial Narrow" w:cs="Times New Roman"/>
          <w:sz w:val="24"/>
          <w:szCs w:val="24"/>
          <w:lang w:bidi="fa-IR"/>
        </w:rPr>
        <w:t xml:space="preserve">a positive </w:t>
      </w:r>
      <w:r w:rsidR="0041174E" w:rsidRPr="00915CED">
        <w:rPr>
          <w:rFonts w:ascii="Arial Narrow" w:hAnsi="Arial Narrow" w:cs="Times New Roman"/>
          <w:sz w:val="24"/>
          <w:szCs w:val="24"/>
          <w:lang w:bidi="fa-IR"/>
        </w:rPr>
        <w:t>signif</w:t>
      </w:r>
      <w:r w:rsidR="006E21E4" w:rsidRPr="00915CED">
        <w:rPr>
          <w:rFonts w:ascii="Arial Narrow" w:hAnsi="Arial Narrow" w:cs="Times New Roman"/>
          <w:sz w:val="24"/>
          <w:szCs w:val="24"/>
          <w:lang w:bidi="fa-IR"/>
        </w:rPr>
        <w:t>icant relationship</w:t>
      </w:r>
      <w:r w:rsidR="0041174E" w:rsidRPr="00915CED">
        <w:rPr>
          <w:rFonts w:ascii="Arial Narrow" w:hAnsi="Arial Narrow" w:cs="Times New Roman"/>
          <w:sz w:val="24"/>
          <w:szCs w:val="24"/>
          <w:lang w:bidi="fa-IR"/>
        </w:rPr>
        <w:t xml:space="preserve"> </w:t>
      </w:r>
      <w:r w:rsidR="002B589B" w:rsidRPr="00915CED">
        <w:rPr>
          <w:rFonts w:ascii="Arial Narrow" w:hAnsi="Arial Narrow" w:cs="Times New Roman"/>
          <w:sz w:val="24"/>
          <w:szCs w:val="24"/>
          <w:lang w:bidi="fa-IR"/>
        </w:rPr>
        <w:t xml:space="preserve">between </w:t>
      </w:r>
      <w:r w:rsidRPr="00915CED">
        <w:rPr>
          <w:rFonts w:ascii="Arial Narrow" w:hAnsi="Arial Narrow" w:cs="Times New Roman"/>
          <w:sz w:val="24"/>
          <w:szCs w:val="24"/>
          <w:lang w:bidi="fa-IR"/>
        </w:rPr>
        <w:t xml:space="preserve">religious </w:t>
      </w:r>
      <w:r w:rsidR="0041174E" w:rsidRPr="00915CED">
        <w:rPr>
          <w:rFonts w:ascii="Arial Narrow" w:hAnsi="Arial Narrow" w:cs="Times New Roman"/>
          <w:sz w:val="24"/>
          <w:szCs w:val="24"/>
          <w:lang w:bidi="fa-IR"/>
        </w:rPr>
        <w:t>coping score</w:t>
      </w:r>
      <w:r w:rsidRPr="00915CED">
        <w:rPr>
          <w:rFonts w:ascii="Arial Narrow" w:hAnsi="Arial Narrow" w:cs="Times New Roman"/>
          <w:sz w:val="24"/>
          <w:szCs w:val="24"/>
          <w:lang w:bidi="fa-IR"/>
        </w:rPr>
        <w:t xml:space="preserve"> </w:t>
      </w:r>
      <w:r w:rsidR="002B589B" w:rsidRPr="00915CED">
        <w:rPr>
          <w:rFonts w:ascii="Arial Narrow" w:hAnsi="Arial Narrow" w:cs="Times New Roman"/>
          <w:sz w:val="24"/>
          <w:szCs w:val="24"/>
          <w:lang w:bidi="fa-IR"/>
        </w:rPr>
        <w:t xml:space="preserve">and </w:t>
      </w:r>
      <w:r w:rsidRPr="00915CED">
        <w:rPr>
          <w:rFonts w:ascii="Arial Narrow" w:hAnsi="Arial Narrow" w:cs="Times New Roman"/>
          <w:sz w:val="24"/>
          <w:szCs w:val="24"/>
          <w:lang w:bidi="fa-IR"/>
        </w:rPr>
        <w:t>s</w:t>
      </w:r>
      <w:r w:rsidR="0041174E" w:rsidRPr="00915CED">
        <w:rPr>
          <w:rFonts w:ascii="Arial Narrow" w:hAnsi="Arial Narrow" w:cs="Times New Roman"/>
          <w:sz w:val="24"/>
          <w:szCs w:val="24"/>
          <w:lang w:bidi="fa-IR"/>
        </w:rPr>
        <w:t>piri</w:t>
      </w:r>
      <w:r w:rsidR="006E21E4" w:rsidRPr="00915CED">
        <w:rPr>
          <w:rFonts w:ascii="Arial Narrow" w:hAnsi="Arial Narrow" w:cs="Times New Roman"/>
          <w:sz w:val="24"/>
          <w:szCs w:val="24"/>
          <w:lang w:bidi="fa-IR"/>
        </w:rPr>
        <w:t>tual health in the relatives. The relationship of</w:t>
      </w:r>
      <w:r w:rsidRPr="00915CED">
        <w:rPr>
          <w:rFonts w:ascii="Arial Narrow" w:hAnsi="Arial Narrow" w:cs="Times New Roman"/>
          <w:sz w:val="24"/>
          <w:szCs w:val="24"/>
          <w:lang w:bidi="fa-IR"/>
        </w:rPr>
        <w:t xml:space="preserve"> spiritual health </w:t>
      </w:r>
      <w:r w:rsidR="0041174E" w:rsidRPr="00915CED">
        <w:rPr>
          <w:rFonts w:ascii="Arial Narrow" w:hAnsi="Arial Narrow" w:cs="Times New Roman"/>
          <w:sz w:val="24"/>
          <w:szCs w:val="24"/>
          <w:lang w:bidi="fa-IR"/>
        </w:rPr>
        <w:t>and its subscales</w:t>
      </w:r>
      <w:r w:rsidR="002B589B" w:rsidRPr="00915CED">
        <w:rPr>
          <w:rFonts w:ascii="Arial Narrow" w:hAnsi="Arial Narrow" w:cs="Times New Roman"/>
          <w:sz w:val="24"/>
          <w:szCs w:val="24"/>
          <w:lang w:bidi="fa-IR"/>
        </w:rPr>
        <w:t xml:space="preserve"> </w:t>
      </w:r>
      <w:r w:rsidR="0041174E" w:rsidRPr="00915CED">
        <w:rPr>
          <w:rFonts w:ascii="Arial Narrow" w:hAnsi="Arial Narrow" w:cs="Times New Roman"/>
          <w:sz w:val="24"/>
          <w:szCs w:val="24"/>
          <w:lang w:bidi="fa-IR"/>
        </w:rPr>
        <w:t>(religious and existential well</w:t>
      </w:r>
      <w:r w:rsidR="002B589B" w:rsidRPr="00915CED">
        <w:rPr>
          <w:rFonts w:ascii="Arial Narrow" w:hAnsi="Arial Narrow" w:cs="Times New Roman"/>
          <w:sz w:val="24"/>
          <w:szCs w:val="24"/>
          <w:lang w:bidi="fa-IR"/>
        </w:rPr>
        <w:t>-</w:t>
      </w:r>
      <w:r w:rsidR="0041174E" w:rsidRPr="00915CED">
        <w:rPr>
          <w:rFonts w:ascii="Arial Narrow" w:hAnsi="Arial Narrow" w:cs="Times New Roman"/>
          <w:sz w:val="24"/>
          <w:szCs w:val="24"/>
          <w:lang w:bidi="fa-IR"/>
        </w:rPr>
        <w:t xml:space="preserve">being) </w:t>
      </w:r>
      <w:r w:rsidRPr="00915CED">
        <w:rPr>
          <w:rFonts w:ascii="Arial Narrow" w:hAnsi="Arial Narrow" w:cs="Times New Roman"/>
          <w:sz w:val="24"/>
          <w:szCs w:val="24"/>
          <w:lang w:bidi="fa-IR"/>
        </w:rPr>
        <w:t xml:space="preserve">with </w:t>
      </w:r>
      <w:r w:rsidR="0041174E" w:rsidRPr="00915CED">
        <w:rPr>
          <w:rFonts w:ascii="Arial Narrow" w:hAnsi="Arial Narrow" w:cs="Times New Roman"/>
          <w:sz w:val="24"/>
          <w:szCs w:val="24"/>
          <w:lang w:bidi="fa-IR"/>
        </w:rPr>
        <w:t xml:space="preserve">positive </w:t>
      </w:r>
      <w:r w:rsidRPr="00915CED">
        <w:rPr>
          <w:rFonts w:ascii="Arial Narrow" w:hAnsi="Arial Narrow" w:cs="Times New Roman"/>
          <w:sz w:val="24"/>
          <w:szCs w:val="24"/>
          <w:lang w:bidi="fa-IR"/>
        </w:rPr>
        <w:t>religi</w:t>
      </w:r>
      <w:r w:rsidR="0041174E" w:rsidRPr="00915CED">
        <w:rPr>
          <w:rFonts w:ascii="Arial Narrow" w:hAnsi="Arial Narrow" w:cs="Times New Roman"/>
          <w:sz w:val="24"/>
          <w:szCs w:val="24"/>
          <w:lang w:bidi="fa-IR"/>
        </w:rPr>
        <w:t xml:space="preserve">ous coping </w:t>
      </w:r>
      <w:r w:rsidR="006E21E4" w:rsidRPr="00915CED">
        <w:rPr>
          <w:rFonts w:ascii="Arial Narrow" w:hAnsi="Arial Narrow" w:cs="Times New Roman"/>
          <w:sz w:val="24"/>
          <w:szCs w:val="24"/>
          <w:lang w:bidi="fa-IR"/>
        </w:rPr>
        <w:t>was also significant and positive</w:t>
      </w:r>
      <w:r w:rsidRPr="00915CED">
        <w:rPr>
          <w:rFonts w:ascii="Arial Narrow" w:hAnsi="Arial Narrow" w:cs="Times New Roman"/>
          <w:sz w:val="24"/>
          <w:szCs w:val="24"/>
          <w:lang w:bidi="fa-IR"/>
        </w:rPr>
        <w:t>. There was also a</w:t>
      </w:r>
      <w:r w:rsidR="002B589B" w:rsidRPr="00915CED">
        <w:rPr>
          <w:rFonts w:ascii="Arial Narrow" w:hAnsi="Arial Narrow" w:cs="Times New Roman"/>
          <w:sz w:val="24"/>
          <w:szCs w:val="24"/>
          <w:lang w:bidi="fa-IR"/>
        </w:rPr>
        <w:t>n inverse</w:t>
      </w:r>
      <w:r w:rsidRPr="00915CED">
        <w:rPr>
          <w:rFonts w:ascii="Arial Narrow" w:hAnsi="Arial Narrow" w:cs="Times New Roman"/>
          <w:sz w:val="24"/>
          <w:szCs w:val="24"/>
          <w:lang w:bidi="fa-IR"/>
        </w:rPr>
        <w:t xml:space="preserve"> significant correla</w:t>
      </w:r>
      <w:r w:rsidR="0041174E" w:rsidRPr="00915CED">
        <w:rPr>
          <w:rFonts w:ascii="Arial Narrow" w:hAnsi="Arial Narrow" w:cs="Times New Roman"/>
          <w:sz w:val="24"/>
          <w:szCs w:val="24"/>
          <w:lang w:bidi="fa-IR"/>
        </w:rPr>
        <w:t>tion between negative coping</w:t>
      </w:r>
      <w:r w:rsidRPr="00915CED">
        <w:rPr>
          <w:rFonts w:ascii="Arial Narrow" w:hAnsi="Arial Narrow" w:cs="Times New Roman"/>
          <w:sz w:val="24"/>
          <w:szCs w:val="24"/>
          <w:lang w:bidi="fa-IR"/>
        </w:rPr>
        <w:t xml:space="preserve"> score and overall spiritual health score </w:t>
      </w:r>
      <w:r w:rsidR="0041174E" w:rsidRPr="00915CED">
        <w:rPr>
          <w:rFonts w:ascii="Arial Narrow" w:hAnsi="Arial Narrow" w:cs="Times New Roman"/>
          <w:sz w:val="24"/>
          <w:szCs w:val="24"/>
          <w:lang w:bidi="fa-IR"/>
        </w:rPr>
        <w:t>(and its religious and existential subscales)</w:t>
      </w:r>
      <w:r w:rsidR="007C20F5">
        <w:rPr>
          <w:rFonts w:ascii="Arial Narrow" w:hAnsi="Arial Narrow" w:cs="Times New Roman"/>
          <w:sz w:val="24"/>
          <w:szCs w:val="24"/>
          <w:lang w:bidi="fa-IR"/>
        </w:rPr>
        <w:t xml:space="preserve">. </w:t>
      </w:r>
      <w:r w:rsidRPr="00915CED">
        <w:rPr>
          <w:rFonts w:ascii="Arial Narrow" w:hAnsi="Arial Narrow" w:cs="Times New Roman"/>
          <w:sz w:val="24"/>
          <w:szCs w:val="24"/>
          <w:lang w:bidi="fa-IR"/>
        </w:rPr>
        <w:t xml:space="preserve">(Table </w:t>
      </w:r>
      <w:r w:rsidR="007C20F5">
        <w:rPr>
          <w:rFonts w:ascii="Arial Narrow" w:hAnsi="Arial Narrow" w:cs="Times New Roman"/>
          <w:sz w:val="24"/>
          <w:szCs w:val="24"/>
          <w:lang w:bidi="fa-IR"/>
        </w:rPr>
        <w:t>3</w:t>
      </w:r>
      <w:r w:rsidRPr="00915CED">
        <w:rPr>
          <w:rFonts w:ascii="Arial Narrow" w:hAnsi="Arial Narrow" w:cs="Times New Roman"/>
          <w:sz w:val="24"/>
          <w:szCs w:val="24"/>
          <w:lang w:bidi="fa-IR"/>
        </w:rPr>
        <w:t>)</w:t>
      </w:r>
    </w:p>
    <w:p w14:paraId="7CF9FD37" w14:textId="77777777" w:rsidR="00F3236C" w:rsidRPr="00915CED" w:rsidRDefault="00F3236C" w:rsidP="00F3236C">
      <w:pPr>
        <w:bidi w:val="0"/>
        <w:spacing w:line="240" w:lineRule="auto"/>
        <w:contextualSpacing/>
        <w:jc w:val="both"/>
        <w:rPr>
          <w:rFonts w:ascii="Arial Narrow" w:hAnsi="Arial Narrow" w:cs="Times New Roman"/>
          <w:sz w:val="24"/>
          <w:szCs w:val="24"/>
          <w:lang w:bidi="fa-IR"/>
        </w:rPr>
      </w:pPr>
    </w:p>
    <w:p w14:paraId="6AA2811A" w14:textId="6DF636AD" w:rsidR="00AD7E79" w:rsidRPr="007C20F5" w:rsidRDefault="002B589B" w:rsidP="00915CED">
      <w:pPr>
        <w:bidi w:val="0"/>
        <w:spacing w:line="240" w:lineRule="auto"/>
        <w:contextualSpacing/>
        <w:jc w:val="center"/>
        <w:rPr>
          <w:rFonts w:ascii="Arial Narrow" w:hAnsi="Arial Narrow" w:cs="Times New Roman"/>
          <w:b/>
          <w:bCs/>
          <w:sz w:val="24"/>
          <w:szCs w:val="24"/>
          <w:lang w:bidi="fa-IR"/>
        </w:rPr>
      </w:pPr>
      <w:r w:rsidRPr="007C20F5">
        <w:rPr>
          <w:rFonts w:ascii="Arial Narrow" w:hAnsi="Arial Narrow" w:cs="Times New Roman"/>
          <w:b/>
          <w:bCs/>
          <w:sz w:val="24"/>
          <w:szCs w:val="24"/>
          <w:lang w:bidi="fa-IR"/>
        </w:rPr>
        <w:t xml:space="preserve">Table </w:t>
      </w:r>
      <w:r w:rsidR="007C20F5" w:rsidRPr="007C20F5">
        <w:rPr>
          <w:rFonts w:ascii="Arial Narrow" w:hAnsi="Arial Narrow" w:cs="Times New Roman"/>
          <w:b/>
          <w:bCs/>
          <w:sz w:val="24"/>
          <w:szCs w:val="24"/>
          <w:lang w:bidi="fa-IR"/>
        </w:rPr>
        <w:t>3.</w:t>
      </w:r>
      <w:r w:rsidR="00AD7E79" w:rsidRPr="007C20F5">
        <w:rPr>
          <w:rFonts w:ascii="Arial Narrow" w:hAnsi="Arial Narrow" w:cs="Times New Roman"/>
          <w:b/>
          <w:bCs/>
          <w:sz w:val="24"/>
          <w:szCs w:val="24"/>
          <w:lang w:bidi="fa-IR"/>
        </w:rPr>
        <w:t xml:space="preserve"> Correl</w:t>
      </w:r>
      <w:r w:rsidR="0041174E" w:rsidRPr="007C20F5">
        <w:rPr>
          <w:rFonts w:ascii="Arial Narrow" w:hAnsi="Arial Narrow" w:cs="Times New Roman"/>
          <w:b/>
          <w:bCs/>
          <w:sz w:val="24"/>
          <w:szCs w:val="24"/>
          <w:lang w:bidi="fa-IR"/>
        </w:rPr>
        <w:t>ation of religious coping with spiritual health</w:t>
      </w:r>
      <w:r w:rsidR="00AD7E79" w:rsidRPr="007C20F5">
        <w:rPr>
          <w:rFonts w:ascii="Arial Narrow" w:hAnsi="Arial Narrow" w:cs="Times New Roman"/>
          <w:b/>
          <w:bCs/>
          <w:sz w:val="24"/>
          <w:szCs w:val="24"/>
          <w:lang w:bidi="fa-IR"/>
        </w:rPr>
        <w:t xml:space="preserve"> and its </w:t>
      </w:r>
      <w:r w:rsidR="0041174E" w:rsidRPr="007C20F5">
        <w:rPr>
          <w:rFonts w:ascii="Arial Narrow" w:hAnsi="Arial Narrow" w:cs="Times New Roman"/>
          <w:b/>
          <w:bCs/>
          <w:sz w:val="24"/>
          <w:szCs w:val="24"/>
          <w:lang w:bidi="fa-IR"/>
        </w:rPr>
        <w:t>subscales in relatives of CCU patients</w:t>
      </w:r>
    </w:p>
    <w:p w14:paraId="199C7FE3" w14:textId="77777777" w:rsidR="007C20F5" w:rsidRPr="007C20F5" w:rsidRDefault="007C20F5" w:rsidP="007C20F5">
      <w:pPr>
        <w:bidi w:val="0"/>
        <w:spacing w:line="240" w:lineRule="auto"/>
        <w:contextualSpacing/>
        <w:jc w:val="center"/>
        <w:rPr>
          <w:rFonts w:ascii="Arial Narrow" w:hAnsi="Arial Narrow" w:cs="Times New Roman"/>
          <w:b/>
          <w:bCs/>
          <w:sz w:val="24"/>
          <w:szCs w:val="24"/>
          <w:lang w:bidi="fa-IR"/>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480"/>
        <w:gridCol w:w="2401"/>
      </w:tblGrid>
      <w:tr w:rsidR="00EA26C3" w:rsidRPr="007C20F5" w14:paraId="4F57DBDD" w14:textId="77777777" w:rsidTr="005B0F6E">
        <w:trPr>
          <w:trHeight w:val="267"/>
          <w:jc w:val="center"/>
        </w:trPr>
        <w:tc>
          <w:tcPr>
            <w:tcW w:w="2142" w:type="dxa"/>
            <w:vAlign w:val="center"/>
          </w:tcPr>
          <w:p w14:paraId="773FA63F" w14:textId="77777777" w:rsidR="00EA26C3" w:rsidRPr="007C20F5" w:rsidRDefault="00EA26C3" w:rsidP="00915CED">
            <w:pPr>
              <w:bidi w:val="0"/>
              <w:spacing w:line="240" w:lineRule="auto"/>
              <w:contextualSpacing/>
              <w:jc w:val="center"/>
              <w:rPr>
                <w:rFonts w:ascii="Arial Narrow" w:hAnsi="Arial Narrow" w:cs="Times New Roman"/>
                <w:b/>
                <w:bCs/>
                <w:sz w:val="24"/>
                <w:szCs w:val="24"/>
                <w:lang w:bidi="fa-IR"/>
              </w:rPr>
            </w:pPr>
            <w:r w:rsidRPr="007C20F5">
              <w:rPr>
                <w:rFonts w:ascii="Arial Narrow" w:hAnsi="Arial Narrow" w:cs="Times New Roman"/>
                <w:b/>
                <w:bCs/>
                <w:sz w:val="24"/>
                <w:szCs w:val="24"/>
                <w:lang w:bidi="fa-IR"/>
              </w:rPr>
              <w:lastRenderedPageBreak/>
              <w:t>Score</w:t>
            </w:r>
          </w:p>
        </w:tc>
        <w:tc>
          <w:tcPr>
            <w:tcW w:w="2480" w:type="dxa"/>
          </w:tcPr>
          <w:p w14:paraId="5FD9BCFD" w14:textId="4DF70730" w:rsidR="00EA26C3" w:rsidRPr="007C20F5" w:rsidRDefault="007C20F5" w:rsidP="00915CED">
            <w:pPr>
              <w:bidi w:val="0"/>
              <w:spacing w:line="240" w:lineRule="auto"/>
              <w:contextualSpacing/>
              <w:jc w:val="center"/>
              <w:rPr>
                <w:rFonts w:ascii="Arial Narrow" w:hAnsi="Arial Narrow" w:cs="Times New Roman"/>
                <w:b/>
                <w:bCs/>
                <w:sz w:val="24"/>
                <w:szCs w:val="24"/>
                <w:lang w:bidi="fa-IR"/>
              </w:rPr>
            </w:pPr>
            <w:r w:rsidRPr="007C20F5">
              <w:rPr>
                <w:rFonts w:ascii="Arial Narrow" w:hAnsi="Arial Narrow" w:cs="Times New Roman"/>
                <w:b/>
                <w:bCs/>
                <w:sz w:val="24"/>
                <w:szCs w:val="24"/>
                <w:lang w:bidi="fa-IR"/>
              </w:rPr>
              <w:t>Positive Coping</w:t>
            </w:r>
          </w:p>
        </w:tc>
        <w:tc>
          <w:tcPr>
            <w:tcW w:w="2401" w:type="dxa"/>
          </w:tcPr>
          <w:p w14:paraId="3F342AB9" w14:textId="5A7280B6" w:rsidR="00EA26C3" w:rsidRPr="007C20F5" w:rsidRDefault="007C20F5" w:rsidP="00915CED">
            <w:pPr>
              <w:bidi w:val="0"/>
              <w:spacing w:line="240" w:lineRule="auto"/>
              <w:contextualSpacing/>
              <w:jc w:val="center"/>
              <w:rPr>
                <w:rFonts w:ascii="Arial Narrow" w:hAnsi="Arial Narrow" w:cs="Times New Roman"/>
                <w:b/>
                <w:bCs/>
                <w:sz w:val="24"/>
                <w:szCs w:val="24"/>
                <w:lang w:bidi="fa-IR"/>
              </w:rPr>
            </w:pPr>
            <w:r w:rsidRPr="007C20F5">
              <w:rPr>
                <w:rFonts w:ascii="Arial Narrow" w:hAnsi="Arial Narrow" w:cs="Times New Roman"/>
                <w:b/>
                <w:bCs/>
                <w:sz w:val="24"/>
                <w:szCs w:val="24"/>
                <w:lang w:bidi="fa-IR"/>
              </w:rPr>
              <w:t>Negative Coping</w:t>
            </w:r>
          </w:p>
        </w:tc>
      </w:tr>
      <w:tr w:rsidR="00EA26C3" w:rsidRPr="00915CED" w14:paraId="606DA012" w14:textId="77777777" w:rsidTr="005B0F6E">
        <w:trPr>
          <w:trHeight w:val="148"/>
          <w:jc w:val="center"/>
        </w:trPr>
        <w:tc>
          <w:tcPr>
            <w:tcW w:w="2142" w:type="dxa"/>
          </w:tcPr>
          <w:p w14:paraId="789A9342" w14:textId="77777777" w:rsidR="00EA26C3" w:rsidRPr="00915CED" w:rsidRDefault="00EA26C3" w:rsidP="007C20F5">
            <w:pPr>
              <w:bidi w:val="0"/>
              <w:spacing w:line="240" w:lineRule="auto"/>
              <w:contextualSpacing/>
              <w:rPr>
                <w:rFonts w:ascii="Arial Narrow" w:hAnsi="Arial Narrow" w:cs="Times New Roman"/>
                <w:sz w:val="24"/>
                <w:szCs w:val="24"/>
                <w:lang w:bidi="fa-IR"/>
              </w:rPr>
            </w:pPr>
            <w:r w:rsidRPr="00915CED">
              <w:rPr>
                <w:rFonts w:ascii="Arial Narrow" w:hAnsi="Arial Narrow" w:cs="Times New Roman"/>
                <w:sz w:val="24"/>
                <w:szCs w:val="24"/>
                <w:lang w:bidi="fa-IR"/>
              </w:rPr>
              <w:t>Total Spiritual Health</w:t>
            </w:r>
          </w:p>
        </w:tc>
        <w:tc>
          <w:tcPr>
            <w:tcW w:w="2480" w:type="dxa"/>
            <w:vAlign w:val="center"/>
          </w:tcPr>
          <w:p w14:paraId="5D105358" w14:textId="54ED503B" w:rsidR="00EA26C3" w:rsidRPr="00915CED" w:rsidRDefault="00EA26C3" w:rsidP="00915CED">
            <w:pPr>
              <w:spacing w:line="240" w:lineRule="auto"/>
              <w:contextualSpacing/>
              <w:jc w:val="center"/>
              <w:rPr>
                <w:rFonts w:ascii="Arial Narrow" w:eastAsia="Calibri" w:hAnsi="Arial Narrow" w:cstheme="majorBidi"/>
                <w:sz w:val="24"/>
                <w:szCs w:val="24"/>
              </w:rPr>
            </w:pPr>
            <w:r w:rsidRPr="00915CED">
              <w:rPr>
                <w:rFonts w:ascii="Arial Narrow" w:eastAsia="Calibri" w:hAnsi="Arial Narrow" w:cstheme="majorBidi"/>
                <w:sz w:val="24"/>
                <w:szCs w:val="24"/>
              </w:rPr>
              <w:t>0.19</w:t>
            </w:r>
            <w:r w:rsidR="00D40468">
              <w:rPr>
                <w:rFonts w:ascii="Arial Narrow" w:eastAsia="Calibri" w:hAnsi="Arial Narrow" w:cstheme="majorBidi"/>
                <w:sz w:val="24"/>
                <w:szCs w:val="24"/>
              </w:rPr>
              <w:t>*</w:t>
            </w:r>
            <w:r w:rsidRPr="00915CED">
              <w:rPr>
                <w:rFonts w:ascii="Arial Narrow" w:hAnsi="Arial Narrow" w:cstheme="majorBidi"/>
                <w:sz w:val="24"/>
                <w:szCs w:val="24"/>
                <w:rtl/>
              </w:rPr>
              <w:t>=</w:t>
            </w:r>
            <w:r w:rsidRPr="00915CED">
              <w:rPr>
                <w:rFonts w:ascii="Arial Narrow" w:hAnsi="Arial Narrow" w:cstheme="majorBidi"/>
                <w:sz w:val="24"/>
                <w:szCs w:val="24"/>
              </w:rPr>
              <w:t>r</w:t>
            </w:r>
            <w:r w:rsidRPr="00915CED">
              <w:rPr>
                <w:rFonts w:ascii="Arial Narrow" w:hAnsi="Arial Narrow" w:cstheme="majorBidi"/>
                <w:sz w:val="24"/>
                <w:szCs w:val="24"/>
                <w:rtl/>
              </w:rPr>
              <w:t xml:space="preserve"> </w:t>
            </w:r>
          </w:p>
        </w:tc>
        <w:tc>
          <w:tcPr>
            <w:tcW w:w="2401" w:type="dxa"/>
            <w:vAlign w:val="center"/>
          </w:tcPr>
          <w:p w14:paraId="565A4749" w14:textId="3F2EEEBF" w:rsidR="00EA26C3" w:rsidRPr="00915CED" w:rsidRDefault="00EA26C3" w:rsidP="00915CED">
            <w:pPr>
              <w:spacing w:line="240" w:lineRule="auto"/>
              <w:contextualSpacing/>
              <w:jc w:val="center"/>
              <w:rPr>
                <w:rFonts w:ascii="Arial Narrow" w:eastAsia="Calibri" w:hAnsi="Arial Narrow" w:cstheme="majorBidi"/>
                <w:sz w:val="24"/>
                <w:szCs w:val="24"/>
              </w:rPr>
            </w:pPr>
            <w:r w:rsidRPr="00915CED">
              <w:rPr>
                <w:rFonts w:ascii="Arial Narrow" w:eastAsia="Calibri" w:hAnsi="Arial Narrow" w:cstheme="majorBidi"/>
                <w:sz w:val="24"/>
                <w:szCs w:val="24"/>
              </w:rPr>
              <w:t>-0.36</w:t>
            </w:r>
            <w:r w:rsidR="00D40468">
              <w:rPr>
                <w:rFonts w:ascii="Arial Narrow" w:eastAsia="Calibri" w:hAnsi="Arial Narrow" w:cstheme="majorBidi"/>
                <w:sz w:val="24"/>
                <w:szCs w:val="24"/>
              </w:rPr>
              <w:t>*</w:t>
            </w:r>
            <w:r w:rsidRPr="00915CED">
              <w:rPr>
                <w:rFonts w:ascii="Arial Narrow" w:eastAsia="Calibri" w:hAnsi="Arial Narrow" w:cstheme="majorBidi"/>
                <w:sz w:val="24"/>
                <w:szCs w:val="24"/>
                <w:rtl/>
              </w:rPr>
              <w:t>=</w:t>
            </w:r>
            <w:r w:rsidRPr="00915CED">
              <w:rPr>
                <w:rFonts w:ascii="Arial Narrow" w:eastAsia="Calibri" w:hAnsi="Arial Narrow" w:cstheme="majorBidi"/>
                <w:sz w:val="24"/>
                <w:szCs w:val="24"/>
              </w:rPr>
              <w:t>r</w:t>
            </w:r>
            <w:r w:rsidRPr="00915CED">
              <w:rPr>
                <w:rFonts w:ascii="Arial Narrow" w:eastAsia="Calibri" w:hAnsi="Arial Narrow" w:cstheme="majorBidi"/>
                <w:sz w:val="24"/>
                <w:szCs w:val="24"/>
                <w:rtl/>
              </w:rPr>
              <w:t xml:space="preserve"> </w:t>
            </w:r>
          </w:p>
        </w:tc>
      </w:tr>
      <w:tr w:rsidR="00EA26C3" w:rsidRPr="00915CED" w14:paraId="1E3B9093" w14:textId="77777777" w:rsidTr="005B0F6E">
        <w:trPr>
          <w:trHeight w:val="267"/>
          <w:jc w:val="center"/>
        </w:trPr>
        <w:tc>
          <w:tcPr>
            <w:tcW w:w="2142" w:type="dxa"/>
          </w:tcPr>
          <w:p w14:paraId="68A2C999" w14:textId="77777777" w:rsidR="00EA26C3" w:rsidRPr="00915CED" w:rsidRDefault="00EA26C3" w:rsidP="007C20F5">
            <w:pPr>
              <w:spacing w:line="240" w:lineRule="auto"/>
              <w:contextualSpacing/>
              <w:rPr>
                <w:rFonts w:ascii="Arial Narrow" w:hAnsi="Arial Narrow" w:cs="Times New Roman"/>
                <w:sz w:val="24"/>
                <w:szCs w:val="24"/>
                <w:lang w:bidi="fa-IR"/>
              </w:rPr>
            </w:pPr>
            <w:r w:rsidRPr="00915CED">
              <w:rPr>
                <w:rFonts w:ascii="Arial Narrow" w:hAnsi="Arial Narrow" w:cs="Times New Roman"/>
                <w:sz w:val="24"/>
                <w:szCs w:val="24"/>
                <w:lang w:bidi="fa-IR"/>
              </w:rPr>
              <w:t>Religious well-being</w:t>
            </w:r>
          </w:p>
        </w:tc>
        <w:tc>
          <w:tcPr>
            <w:tcW w:w="2480" w:type="dxa"/>
            <w:vAlign w:val="center"/>
          </w:tcPr>
          <w:p w14:paraId="481CE479" w14:textId="7263CFFE" w:rsidR="00EA26C3" w:rsidRPr="00915CED" w:rsidRDefault="00EA26C3" w:rsidP="00915CED">
            <w:pPr>
              <w:spacing w:line="240" w:lineRule="auto"/>
              <w:contextualSpacing/>
              <w:jc w:val="center"/>
              <w:rPr>
                <w:rFonts w:ascii="Arial Narrow" w:eastAsia="Calibri" w:hAnsi="Arial Narrow" w:cstheme="majorBidi"/>
                <w:sz w:val="24"/>
                <w:szCs w:val="24"/>
              </w:rPr>
            </w:pPr>
            <w:r w:rsidRPr="00915CED">
              <w:rPr>
                <w:rFonts w:ascii="Arial Narrow" w:eastAsia="Calibri" w:hAnsi="Arial Narrow" w:cstheme="majorBidi"/>
                <w:sz w:val="24"/>
                <w:szCs w:val="24"/>
              </w:rPr>
              <w:t>0.24</w:t>
            </w:r>
            <w:r w:rsidR="00D40468">
              <w:rPr>
                <w:rFonts w:ascii="Arial Narrow" w:eastAsia="Calibri" w:hAnsi="Arial Narrow" w:cstheme="majorBidi"/>
                <w:sz w:val="24"/>
                <w:szCs w:val="24"/>
              </w:rPr>
              <w:t>*</w:t>
            </w:r>
            <w:r w:rsidRPr="00915CED">
              <w:rPr>
                <w:rFonts w:ascii="Arial Narrow" w:eastAsia="Calibri" w:hAnsi="Arial Narrow" w:cstheme="majorBidi"/>
                <w:sz w:val="24"/>
                <w:szCs w:val="24"/>
                <w:rtl/>
              </w:rPr>
              <w:t>=</w:t>
            </w:r>
            <w:r w:rsidRPr="00915CED">
              <w:rPr>
                <w:rFonts w:ascii="Arial Narrow" w:eastAsia="Calibri" w:hAnsi="Arial Narrow" w:cstheme="majorBidi"/>
                <w:sz w:val="24"/>
                <w:szCs w:val="24"/>
              </w:rPr>
              <w:t>r</w:t>
            </w:r>
            <w:r w:rsidRPr="00915CED">
              <w:rPr>
                <w:rFonts w:ascii="Arial Narrow" w:eastAsia="Calibri" w:hAnsi="Arial Narrow" w:cstheme="majorBidi"/>
                <w:sz w:val="24"/>
                <w:szCs w:val="24"/>
                <w:rtl/>
              </w:rPr>
              <w:t xml:space="preserve"> </w:t>
            </w:r>
          </w:p>
        </w:tc>
        <w:tc>
          <w:tcPr>
            <w:tcW w:w="2401" w:type="dxa"/>
            <w:vAlign w:val="center"/>
          </w:tcPr>
          <w:p w14:paraId="1775D365" w14:textId="010E9EBA" w:rsidR="00EA26C3" w:rsidRPr="00915CED" w:rsidRDefault="00EA26C3" w:rsidP="00915CED">
            <w:pPr>
              <w:spacing w:line="240" w:lineRule="auto"/>
              <w:contextualSpacing/>
              <w:jc w:val="center"/>
              <w:rPr>
                <w:rFonts w:ascii="Arial Narrow" w:eastAsia="Calibri" w:hAnsi="Arial Narrow" w:cstheme="majorBidi"/>
                <w:sz w:val="24"/>
                <w:szCs w:val="24"/>
              </w:rPr>
            </w:pPr>
            <w:r w:rsidRPr="00915CED">
              <w:rPr>
                <w:rFonts w:ascii="Arial Narrow" w:eastAsia="Calibri" w:hAnsi="Arial Narrow" w:cstheme="majorBidi"/>
                <w:sz w:val="24"/>
                <w:szCs w:val="24"/>
              </w:rPr>
              <w:t>-0.42</w:t>
            </w:r>
            <w:r w:rsidR="00D40468">
              <w:rPr>
                <w:rFonts w:ascii="Arial Narrow" w:eastAsia="Calibri" w:hAnsi="Arial Narrow" w:cstheme="majorBidi"/>
                <w:sz w:val="24"/>
                <w:szCs w:val="24"/>
              </w:rPr>
              <w:t>*</w:t>
            </w:r>
            <w:r w:rsidRPr="00915CED">
              <w:rPr>
                <w:rFonts w:ascii="Arial Narrow" w:eastAsia="Calibri" w:hAnsi="Arial Narrow" w:cstheme="majorBidi"/>
                <w:sz w:val="24"/>
                <w:szCs w:val="24"/>
                <w:rtl/>
              </w:rPr>
              <w:t>=</w:t>
            </w:r>
            <w:r w:rsidRPr="00915CED">
              <w:rPr>
                <w:rFonts w:ascii="Arial Narrow" w:eastAsia="Calibri" w:hAnsi="Arial Narrow" w:cstheme="majorBidi"/>
                <w:sz w:val="24"/>
                <w:szCs w:val="24"/>
              </w:rPr>
              <w:t>r</w:t>
            </w:r>
            <w:r w:rsidRPr="00915CED">
              <w:rPr>
                <w:rFonts w:ascii="Arial Narrow" w:eastAsia="Calibri" w:hAnsi="Arial Narrow" w:cstheme="majorBidi"/>
                <w:sz w:val="24"/>
                <w:szCs w:val="24"/>
                <w:rtl/>
              </w:rPr>
              <w:t xml:space="preserve"> </w:t>
            </w:r>
          </w:p>
        </w:tc>
      </w:tr>
      <w:tr w:rsidR="00EA26C3" w:rsidRPr="00915CED" w14:paraId="35DBB060" w14:textId="77777777" w:rsidTr="005B0F6E">
        <w:trPr>
          <w:trHeight w:val="267"/>
          <w:jc w:val="center"/>
        </w:trPr>
        <w:tc>
          <w:tcPr>
            <w:tcW w:w="2142" w:type="dxa"/>
          </w:tcPr>
          <w:p w14:paraId="6E262ACC" w14:textId="77777777" w:rsidR="00EA26C3" w:rsidRPr="00915CED" w:rsidRDefault="00EA26C3" w:rsidP="007C20F5">
            <w:pPr>
              <w:bidi w:val="0"/>
              <w:spacing w:line="240" w:lineRule="auto"/>
              <w:contextualSpacing/>
              <w:rPr>
                <w:rFonts w:ascii="Arial Narrow" w:hAnsi="Arial Narrow" w:cs="Times New Roman"/>
                <w:sz w:val="24"/>
                <w:szCs w:val="24"/>
                <w:lang w:bidi="fa-IR"/>
              </w:rPr>
            </w:pPr>
            <w:r w:rsidRPr="00915CED">
              <w:rPr>
                <w:rFonts w:ascii="Arial Narrow" w:hAnsi="Arial Narrow" w:cs="Times New Roman"/>
                <w:sz w:val="24"/>
                <w:szCs w:val="24"/>
                <w:lang w:bidi="fa-IR"/>
              </w:rPr>
              <w:t>Existential well-being</w:t>
            </w:r>
          </w:p>
        </w:tc>
        <w:tc>
          <w:tcPr>
            <w:tcW w:w="2480" w:type="dxa"/>
            <w:vAlign w:val="center"/>
          </w:tcPr>
          <w:p w14:paraId="4944B451" w14:textId="7DA1AB58" w:rsidR="00EA26C3" w:rsidRPr="00915CED" w:rsidRDefault="00EA26C3" w:rsidP="00915CED">
            <w:pPr>
              <w:spacing w:line="240" w:lineRule="auto"/>
              <w:contextualSpacing/>
              <w:jc w:val="center"/>
              <w:rPr>
                <w:rFonts w:ascii="Arial Narrow" w:eastAsiaTheme="minorHAnsi" w:hAnsi="Arial Narrow" w:cstheme="majorBidi"/>
                <w:sz w:val="24"/>
                <w:szCs w:val="24"/>
              </w:rPr>
            </w:pPr>
            <w:r w:rsidRPr="00915CED">
              <w:rPr>
                <w:rFonts w:ascii="Arial Narrow" w:eastAsiaTheme="minorHAnsi" w:hAnsi="Arial Narrow" w:cstheme="majorBidi"/>
                <w:sz w:val="24"/>
                <w:szCs w:val="24"/>
              </w:rPr>
              <w:t>0.14</w:t>
            </w:r>
            <w:r w:rsidR="00D40468">
              <w:rPr>
                <w:rFonts w:ascii="Arial Narrow" w:eastAsiaTheme="minorHAnsi" w:hAnsi="Arial Narrow" w:cstheme="majorBidi"/>
                <w:sz w:val="24"/>
                <w:szCs w:val="24"/>
              </w:rPr>
              <w:t>*</w:t>
            </w:r>
            <w:r w:rsidRPr="00915CED">
              <w:rPr>
                <w:rFonts w:ascii="Arial Narrow" w:eastAsiaTheme="minorHAnsi" w:hAnsi="Arial Narrow" w:cstheme="majorBidi"/>
                <w:sz w:val="24"/>
                <w:szCs w:val="24"/>
                <w:rtl/>
              </w:rPr>
              <w:t>=</w:t>
            </w:r>
            <w:r w:rsidRPr="00915CED">
              <w:rPr>
                <w:rFonts w:ascii="Arial Narrow" w:eastAsiaTheme="minorHAnsi" w:hAnsi="Arial Narrow" w:cstheme="majorBidi"/>
                <w:sz w:val="24"/>
                <w:szCs w:val="24"/>
              </w:rPr>
              <w:t>r</w:t>
            </w:r>
            <w:r w:rsidRPr="00915CED">
              <w:rPr>
                <w:rFonts w:ascii="Arial Narrow" w:eastAsiaTheme="minorHAnsi" w:hAnsi="Arial Narrow" w:cstheme="majorBidi"/>
                <w:sz w:val="24"/>
                <w:szCs w:val="24"/>
                <w:rtl/>
              </w:rPr>
              <w:t xml:space="preserve"> </w:t>
            </w:r>
          </w:p>
        </w:tc>
        <w:tc>
          <w:tcPr>
            <w:tcW w:w="2401" w:type="dxa"/>
            <w:vAlign w:val="center"/>
          </w:tcPr>
          <w:p w14:paraId="6BC669F4" w14:textId="67ECCEF9" w:rsidR="00EA26C3" w:rsidRPr="00915CED" w:rsidRDefault="00EA26C3" w:rsidP="00915CED">
            <w:pPr>
              <w:spacing w:line="240" w:lineRule="auto"/>
              <w:contextualSpacing/>
              <w:jc w:val="center"/>
              <w:rPr>
                <w:rFonts w:ascii="Arial Narrow" w:eastAsiaTheme="minorHAnsi" w:hAnsi="Arial Narrow" w:cstheme="majorBidi"/>
                <w:sz w:val="24"/>
                <w:szCs w:val="24"/>
              </w:rPr>
            </w:pPr>
            <w:r w:rsidRPr="00915CED">
              <w:rPr>
                <w:rFonts w:ascii="Arial Narrow" w:eastAsiaTheme="minorHAnsi" w:hAnsi="Arial Narrow" w:cstheme="majorBidi"/>
                <w:sz w:val="24"/>
                <w:szCs w:val="24"/>
              </w:rPr>
              <w:t>0.31</w:t>
            </w:r>
            <w:r w:rsidR="00D40468">
              <w:rPr>
                <w:rFonts w:ascii="Arial Narrow" w:eastAsiaTheme="minorHAnsi" w:hAnsi="Arial Narrow" w:cstheme="majorBidi"/>
                <w:sz w:val="24"/>
                <w:szCs w:val="24"/>
              </w:rPr>
              <w:t>*</w:t>
            </w:r>
            <w:r w:rsidRPr="00915CED">
              <w:rPr>
                <w:rFonts w:ascii="Arial Narrow" w:eastAsiaTheme="minorHAnsi" w:hAnsi="Arial Narrow" w:cstheme="majorBidi"/>
                <w:sz w:val="24"/>
                <w:szCs w:val="24"/>
                <w:rtl/>
              </w:rPr>
              <w:t>=</w:t>
            </w:r>
            <w:r w:rsidRPr="00915CED">
              <w:rPr>
                <w:rFonts w:ascii="Arial Narrow" w:eastAsiaTheme="minorHAnsi" w:hAnsi="Arial Narrow" w:cstheme="majorBidi"/>
                <w:sz w:val="24"/>
                <w:szCs w:val="24"/>
              </w:rPr>
              <w:t>r</w:t>
            </w:r>
            <w:r w:rsidRPr="00915CED">
              <w:rPr>
                <w:rFonts w:ascii="Arial Narrow" w:eastAsiaTheme="minorHAnsi" w:hAnsi="Arial Narrow" w:cstheme="majorBidi"/>
                <w:sz w:val="24"/>
                <w:szCs w:val="24"/>
                <w:rtl/>
              </w:rPr>
              <w:t xml:space="preserve"> </w:t>
            </w:r>
          </w:p>
        </w:tc>
      </w:tr>
    </w:tbl>
    <w:p w14:paraId="480A1ABB" w14:textId="55B94418" w:rsidR="00A143CD" w:rsidRPr="00915CED" w:rsidRDefault="00D40468" w:rsidP="00915CED">
      <w:pPr>
        <w:bidi w:val="0"/>
        <w:spacing w:line="240" w:lineRule="auto"/>
        <w:contextualSpacing/>
        <w:jc w:val="center"/>
        <w:rPr>
          <w:rFonts w:ascii="Arial Narrow" w:hAnsi="Arial Narrow" w:cs="Times New Roman"/>
          <w:sz w:val="24"/>
          <w:szCs w:val="24"/>
          <w:lang w:bidi="fa-IR"/>
        </w:rPr>
      </w:pPr>
      <w:r>
        <w:rPr>
          <w:rFonts w:ascii="Arial Narrow" w:hAnsi="Arial Narrow" w:cs="Times New Roman"/>
          <w:sz w:val="24"/>
          <w:szCs w:val="24"/>
          <w:lang w:bidi="fa-IR"/>
        </w:rPr>
        <w:t xml:space="preserve">*: </w:t>
      </w:r>
      <w:r w:rsidRPr="00D40468">
        <w:rPr>
          <w:rFonts w:ascii="Arial Narrow" w:hAnsi="Arial Narrow" w:cs="Times New Roman"/>
          <w:i/>
          <w:iCs/>
          <w:sz w:val="24"/>
          <w:szCs w:val="24"/>
          <w:lang w:bidi="fa-IR"/>
        </w:rPr>
        <w:t>p</w:t>
      </w:r>
      <w:r>
        <w:rPr>
          <w:rFonts w:ascii="Arial Narrow" w:hAnsi="Arial Narrow" w:cs="Times New Roman"/>
          <w:sz w:val="24"/>
          <w:szCs w:val="24"/>
          <w:lang w:bidi="fa-IR"/>
        </w:rPr>
        <w:t>&lt;0.001</w:t>
      </w:r>
    </w:p>
    <w:p w14:paraId="4CD9D87C" w14:textId="77777777" w:rsidR="002E7E6E" w:rsidRPr="00915CED" w:rsidRDefault="002E7E6E" w:rsidP="00915CED">
      <w:pPr>
        <w:bidi w:val="0"/>
        <w:spacing w:line="240" w:lineRule="auto"/>
        <w:contextualSpacing/>
        <w:jc w:val="center"/>
        <w:rPr>
          <w:rFonts w:ascii="Arial Narrow" w:hAnsi="Arial Narrow" w:cs="Times New Roman"/>
          <w:sz w:val="24"/>
          <w:szCs w:val="24"/>
          <w:lang w:bidi="fa-IR"/>
        </w:rPr>
      </w:pPr>
    </w:p>
    <w:p w14:paraId="0BDAFFD8" w14:textId="6BE93B73" w:rsidR="007C20F5" w:rsidRPr="00915CED" w:rsidRDefault="007C20F5" w:rsidP="007C20F5">
      <w:pPr>
        <w:bidi w:val="0"/>
        <w:spacing w:line="240" w:lineRule="auto"/>
        <w:contextualSpacing/>
        <w:jc w:val="both"/>
        <w:rPr>
          <w:rFonts w:ascii="Arial Narrow" w:hAnsi="Arial Narrow" w:cs="Times New Roman"/>
          <w:sz w:val="24"/>
          <w:szCs w:val="24"/>
          <w:lang w:bidi="fa-IR"/>
        </w:rPr>
      </w:pPr>
      <w:r w:rsidRPr="00915CED">
        <w:rPr>
          <w:rFonts w:ascii="Arial Narrow" w:hAnsi="Arial Narrow" w:cs="Times New Roman"/>
          <w:sz w:val="24"/>
          <w:szCs w:val="24"/>
          <w:lang w:bidi="fa-IR"/>
        </w:rPr>
        <w:t>The results of regression analysis showed that one-unit increase in spiritual well-being score decreased anxiety score by 0.69 unit. Since coefficient of determination (R</w:t>
      </w:r>
      <w:r w:rsidRPr="00915CED">
        <w:rPr>
          <w:rFonts w:ascii="Arial Narrow" w:hAnsi="Arial Narrow" w:cs="Times New Roman"/>
          <w:sz w:val="24"/>
          <w:szCs w:val="24"/>
          <w:vertAlign w:val="superscript"/>
          <w:lang w:bidi="fa-IR"/>
        </w:rPr>
        <w:t>2</w:t>
      </w:r>
      <w:r w:rsidRPr="00915CED">
        <w:rPr>
          <w:rFonts w:ascii="Arial Narrow" w:hAnsi="Arial Narrow" w:cs="Times New Roman"/>
          <w:sz w:val="24"/>
          <w:szCs w:val="24"/>
          <w:lang w:bidi="fa-IR"/>
        </w:rPr>
        <w:t>) was 0.29, the spiritual health score can explain 29% of changes in relatives’ anxiety score. The remaining changes are caused by unknown factors not included in the model. One-unit increase in negative coping score increased anxiety score by 1.26 unit. Since the coefficient of determination (R</w:t>
      </w:r>
      <w:r w:rsidRPr="00915CED">
        <w:rPr>
          <w:rFonts w:ascii="Arial Narrow" w:hAnsi="Arial Narrow" w:cs="Times New Roman"/>
          <w:sz w:val="24"/>
          <w:szCs w:val="24"/>
          <w:vertAlign w:val="superscript"/>
          <w:lang w:bidi="fa-IR"/>
        </w:rPr>
        <w:t>2</w:t>
      </w:r>
      <w:r w:rsidRPr="00915CED">
        <w:rPr>
          <w:rFonts w:ascii="Arial Narrow" w:hAnsi="Arial Narrow" w:cs="Times New Roman"/>
          <w:sz w:val="24"/>
          <w:szCs w:val="24"/>
          <w:lang w:bidi="fa-IR"/>
        </w:rPr>
        <w:t xml:space="preserve">) was 0.1, the negative coping score can explain 10% of changes in anxiety scores of relatives (Table </w:t>
      </w:r>
      <w:r>
        <w:rPr>
          <w:rFonts w:ascii="Arial Narrow" w:hAnsi="Arial Narrow" w:cs="Times New Roman"/>
          <w:sz w:val="24"/>
          <w:szCs w:val="24"/>
          <w:lang w:bidi="fa-IR"/>
        </w:rPr>
        <w:t>4</w:t>
      </w:r>
      <w:r w:rsidRPr="00915CED">
        <w:rPr>
          <w:rFonts w:ascii="Arial Narrow" w:hAnsi="Arial Narrow" w:cs="Times New Roman"/>
          <w:sz w:val="24"/>
          <w:szCs w:val="24"/>
          <w:lang w:bidi="fa-IR"/>
        </w:rPr>
        <w:t>).</w:t>
      </w:r>
    </w:p>
    <w:p w14:paraId="7298CDD5" w14:textId="77777777" w:rsidR="002E7E6E" w:rsidRPr="00915CED" w:rsidRDefault="002E7E6E" w:rsidP="00915CED">
      <w:pPr>
        <w:bidi w:val="0"/>
        <w:spacing w:line="240" w:lineRule="auto"/>
        <w:contextualSpacing/>
        <w:jc w:val="center"/>
        <w:rPr>
          <w:rFonts w:ascii="Arial Narrow" w:hAnsi="Arial Narrow" w:cs="Times New Roman"/>
          <w:sz w:val="24"/>
          <w:szCs w:val="24"/>
          <w:lang w:bidi="fa-IR"/>
        </w:rPr>
      </w:pPr>
    </w:p>
    <w:p w14:paraId="46B05931" w14:textId="5168FD5F" w:rsidR="00AD7E79" w:rsidRPr="00915CED" w:rsidRDefault="002B589B" w:rsidP="00915CED">
      <w:pPr>
        <w:bidi w:val="0"/>
        <w:spacing w:line="240" w:lineRule="auto"/>
        <w:contextualSpacing/>
        <w:jc w:val="center"/>
        <w:rPr>
          <w:rFonts w:ascii="Arial Narrow" w:hAnsi="Arial Narrow" w:cs="Times New Roman"/>
          <w:sz w:val="24"/>
          <w:szCs w:val="24"/>
          <w:lang w:bidi="fa-IR"/>
        </w:rPr>
      </w:pPr>
      <w:r w:rsidRPr="007C20F5">
        <w:rPr>
          <w:rFonts w:ascii="Arial Narrow" w:hAnsi="Arial Narrow" w:cs="Times New Roman"/>
          <w:b/>
          <w:bCs/>
          <w:sz w:val="24"/>
          <w:szCs w:val="24"/>
          <w:lang w:bidi="fa-IR"/>
        </w:rPr>
        <w:t xml:space="preserve">Table </w:t>
      </w:r>
      <w:r w:rsidR="007C20F5" w:rsidRPr="007C20F5">
        <w:rPr>
          <w:rFonts w:ascii="Arial Narrow" w:hAnsi="Arial Narrow" w:cs="Times New Roman"/>
          <w:b/>
          <w:bCs/>
          <w:sz w:val="24"/>
          <w:szCs w:val="24"/>
          <w:lang w:bidi="fa-IR"/>
        </w:rPr>
        <w:t>4.</w:t>
      </w:r>
      <w:r w:rsidR="0041174E" w:rsidRPr="007C20F5">
        <w:rPr>
          <w:rFonts w:ascii="Arial Narrow" w:hAnsi="Arial Narrow" w:cs="Times New Roman"/>
          <w:b/>
          <w:bCs/>
          <w:sz w:val="24"/>
          <w:szCs w:val="24"/>
          <w:lang w:bidi="fa-IR"/>
        </w:rPr>
        <w:t xml:space="preserve"> Linear regression analysis to assess the predictor </w:t>
      </w:r>
      <w:r w:rsidR="00DC58CB" w:rsidRPr="007C20F5">
        <w:rPr>
          <w:rFonts w:ascii="Arial Narrow" w:hAnsi="Arial Narrow" w:cs="Times New Roman"/>
          <w:b/>
          <w:bCs/>
          <w:sz w:val="24"/>
          <w:szCs w:val="24"/>
          <w:lang w:bidi="fa-IR"/>
        </w:rPr>
        <w:t xml:space="preserve">role </w:t>
      </w:r>
      <w:r w:rsidR="0041174E" w:rsidRPr="007C20F5">
        <w:rPr>
          <w:rFonts w:ascii="Arial Narrow" w:hAnsi="Arial Narrow" w:cs="Times New Roman"/>
          <w:b/>
          <w:bCs/>
          <w:sz w:val="24"/>
          <w:szCs w:val="24"/>
          <w:lang w:bidi="fa-IR"/>
        </w:rPr>
        <w:t xml:space="preserve">of </w:t>
      </w:r>
      <w:r w:rsidR="00DC58CB" w:rsidRPr="007C20F5">
        <w:rPr>
          <w:rFonts w:ascii="Arial Narrow" w:hAnsi="Arial Narrow" w:cs="Times New Roman"/>
          <w:b/>
          <w:bCs/>
          <w:sz w:val="24"/>
          <w:szCs w:val="24"/>
          <w:lang w:bidi="fa-IR"/>
        </w:rPr>
        <w:t xml:space="preserve">spiritual health and religious coping on </w:t>
      </w:r>
      <w:r w:rsidR="0041174E" w:rsidRPr="007C20F5">
        <w:rPr>
          <w:rFonts w:ascii="Arial Narrow" w:hAnsi="Arial Narrow" w:cs="Times New Roman"/>
          <w:b/>
          <w:bCs/>
          <w:sz w:val="24"/>
          <w:szCs w:val="24"/>
          <w:lang w:bidi="fa-IR"/>
        </w:rPr>
        <w:t xml:space="preserve">anxiety </w:t>
      </w:r>
      <w:r w:rsidR="00DC58CB" w:rsidRPr="007C20F5">
        <w:rPr>
          <w:rFonts w:ascii="Arial Narrow" w:hAnsi="Arial Narrow" w:cs="Times New Roman"/>
          <w:b/>
          <w:bCs/>
          <w:sz w:val="24"/>
          <w:szCs w:val="24"/>
          <w:lang w:bidi="fa-IR"/>
        </w:rPr>
        <w:t>of</w:t>
      </w:r>
      <w:r w:rsidR="00DC58CB" w:rsidRPr="00915CED">
        <w:rPr>
          <w:rFonts w:ascii="Arial Narrow" w:hAnsi="Arial Narrow" w:cs="Times New Roman"/>
          <w:sz w:val="24"/>
          <w:szCs w:val="24"/>
          <w:lang w:bidi="fa-IR"/>
        </w:rPr>
        <w:t xml:space="preserve"> </w:t>
      </w:r>
      <w:r w:rsidR="00DC58CB" w:rsidRPr="007C20F5">
        <w:rPr>
          <w:rFonts w:ascii="Arial Narrow" w:hAnsi="Arial Narrow" w:cs="Times New Roman"/>
          <w:b/>
          <w:bCs/>
          <w:sz w:val="24"/>
          <w:szCs w:val="24"/>
          <w:lang w:bidi="fa-IR"/>
        </w:rPr>
        <w:t>relatives</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621"/>
        <w:gridCol w:w="1269"/>
        <w:gridCol w:w="1042"/>
        <w:gridCol w:w="1042"/>
        <w:gridCol w:w="1042"/>
        <w:gridCol w:w="1042"/>
      </w:tblGrid>
      <w:tr w:rsidR="00EA26C3" w:rsidRPr="00915CED" w14:paraId="0C3FC6D3" w14:textId="77777777" w:rsidTr="005B0F6E">
        <w:trPr>
          <w:trHeight w:val="225"/>
          <w:jc w:val="center"/>
        </w:trPr>
        <w:tc>
          <w:tcPr>
            <w:tcW w:w="2518" w:type="dxa"/>
            <w:vMerge w:val="restart"/>
            <w:vAlign w:val="center"/>
          </w:tcPr>
          <w:p w14:paraId="765A7DCC" w14:textId="77777777" w:rsidR="00EA26C3" w:rsidRPr="00915CED" w:rsidRDefault="00EA26C3" w:rsidP="00915CED">
            <w:pPr>
              <w:bidi w:val="0"/>
              <w:spacing w:line="240" w:lineRule="auto"/>
              <w:contextualSpacing/>
              <w:rPr>
                <w:rFonts w:ascii="Arial Narrow" w:hAnsi="Arial Narrow" w:cstheme="majorBidi"/>
                <w:sz w:val="24"/>
                <w:szCs w:val="24"/>
                <w:lang w:bidi="fa-IR"/>
              </w:rPr>
            </w:pPr>
          </w:p>
        </w:tc>
        <w:tc>
          <w:tcPr>
            <w:tcW w:w="1621" w:type="dxa"/>
            <w:vMerge w:val="restart"/>
          </w:tcPr>
          <w:p w14:paraId="0898E284" w14:textId="77777777" w:rsidR="00EA26C3" w:rsidRPr="007C20F5" w:rsidRDefault="00EA26C3" w:rsidP="00915CED">
            <w:pPr>
              <w:bidi w:val="0"/>
              <w:spacing w:line="240" w:lineRule="auto"/>
              <w:contextualSpacing/>
              <w:jc w:val="center"/>
              <w:rPr>
                <w:rFonts w:ascii="Arial Narrow" w:hAnsi="Arial Narrow" w:cstheme="majorBidi"/>
                <w:b/>
                <w:bCs/>
                <w:sz w:val="24"/>
                <w:szCs w:val="24"/>
                <w:lang w:bidi="fa-IR"/>
              </w:rPr>
            </w:pPr>
            <w:r w:rsidRPr="007C20F5">
              <w:rPr>
                <w:rFonts w:ascii="Arial Narrow" w:hAnsi="Arial Narrow" w:cstheme="majorBidi"/>
                <w:b/>
                <w:bCs/>
                <w:sz w:val="24"/>
                <w:szCs w:val="24"/>
                <w:lang w:bidi="fa-IR"/>
              </w:rPr>
              <w:t>Model</w:t>
            </w:r>
          </w:p>
        </w:tc>
        <w:tc>
          <w:tcPr>
            <w:tcW w:w="2311" w:type="dxa"/>
            <w:gridSpan w:val="2"/>
          </w:tcPr>
          <w:p w14:paraId="6C36888A" w14:textId="729C88E8" w:rsidR="00EA26C3" w:rsidRPr="007C20F5" w:rsidRDefault="007C20F5" w:rsidP="00915CED">
            <w:pPr>
              <w:bidi w:val="0"/>
              <w:spacing w:line="240" w:lineRule="auto"/>
              <w:contextualSpacing/>
              <w:jc w:val="center"/>
              <w:rPr>
                <w:rFonts w:ascii="Arial Narrow" w:hAnsi="Arial Narrow" w:cstheme="majorBidi"/>
                <w:b/>
                <w:bCs/>
                <w:sz w:val="24"/>
                <w:szCs w:val="24"/>
                <w:lang w:bidi="fa-IR"/>
              </w:rPr>
            </w:pPr>
            <w:proofErr w:type="gramStart"/>
            <w:r w:rsidRPr="007C20F5">
              <w:rPr>
                <w:rFonts w:ascii="Arial Narrow" w:hAnsi="Arial Narrow" w:cstheme="majorBidi"/>
                <w:b/>
                <w:bCs/>
                <w:sz w:val="24"/>
                <w:szCs w:val="24"/>
                <w:lang w:bidi="fa-IR"/>
              </w:rPr>
              <w:t>U</w:t>
            </w:r>
            <w:r w:rsidR="00EA26C3" w:rsidRPr="007C20F5">
              <w:rPr>
                <w:rFonts w:ascii="Arial Narrow" w:hAnsi="Arial Narrow" w:cstheme="majorBidi"/>
                <w:b/>
                <w:bCs/>
                <w:sz w:val="24"/>
                <w:szCs w:val="24"/>
                <w:lang w:bidi="fa-IR"/>
              </w:rPr>
              <w:t>nstandardized</w:t>
            </w:r>
            <w:r>
              <w:rPr>
                <w:rFonts w:ascii="Arial Narrow" w:hAnsi="Arial Narrow" w:cstheme="majorBidi"/>
                <w:b/>
                <w:bCs/>
                <w:sz w:val="24"/>
                <w:szCs w:val="24"/>
                <w:lang w:bidi="fa-IR"/>
              </w:rPr>
              <w:t xml:space="preserve"> </w:t>
            </w:r>
            <w:r w:rsidR="00EA26C3" w:rsidRPr="007C20F5">
              <w:rPr>
                <w:rFonts w:ascii="Arial Narrow" w:hAnsi="Arial Narrow" w:cstheme="majorBidi"/>
                <w:b/>
                <w:bCs/>
                <w:sz w:val="24"/>
                <w:szCs w:val="24"/>
                <w:lang w:bidi="fa-IR"/>
              </w:rPr>
              <w:t xml:space="preserve"> coefficient</w:t>
            </w:r>
            <w:proofErr w:type="gramEnd"/>
          </w:p>
        </w:tc>
        <w:tc>
          <w:tcPr>
            <w:tcW w:w="1042" w:type="dxa"/>
            <w:vMerge w:val="restart"/>
            <w:vAlign w:val="center"/>
          </w:tcPr>
          <w:p w14:paraId="032104E2" w14:textId="77777777" w:rsidR="00EA26C3" w:rsidRPr="007C20F5" w:rsidRDefault="00EA26C3" w:rsidP="00915CED">
            <w:pPr>
              <w:spacing w:line="240" w:lineRule="auto"/>
              <w:contextualSpacing/>
              <w:jc w:val="center"/>
              <w:rPr>
                <w:rFonts w:ascii="Arial Narrow" w:hAnsi="Arial Narrow" w:cstheme="majorBidi"/>
                <w:b/>
                <w:bCs/>
                <w:sz w:val="24"/>
                <w:szCs w:val="24"/>
              </w:rPr>
            </w:pPr>
            <w:r w:rsidRPr="007C20F5">
              <w:rPr>
                <w:rFonts w:ascii="Arial Narrow" w:hAnsi="Arial Narrow" w:cstheme="majorBidi"/>
                <w:b/>
                <w:bCs/>
                <w:sz w:val="24"/>
                <w:szCs w:val="24"/>
              </w:rPr>
              <w:t>Beta</w:t>
            </w:r>
          </w:p>
        </w:tc>
        <w:tc>
          <w:tcPr>
            <w:tcW w:w="1042" w:type="dxa"/>
            <w:vMerge w:val="restart"/>
            <w:vAlign w:val="center"/>
          </w:tcPr>
          <w:p w14:paraId="24C4F133" w14:textId="77777777" w:rsidR="00EA26C3" w:rsidRPr="007C20F5" w:rsidRDefault="00EA26C3" w:rsidP="00915CED">
            <w:pPr>
              <w:spacing w:line="240" w:lineRule="auto"/>
              <w:contextualSpacing/>
              <w:jc w:val="center"/>
              <w:rPr>
                <w:rFonts w:ascii="Arial Narrow" w:hAnsi="Arial Narrow" w:cstheme="majorBidi"/>
                <w:b/>
                <w:bCs/>
                <w:sz w:val="24"/>
                <w:szCs w:val="24"/>
                <w:rtl/>
              </w:rPr>
            </w:pPr>
            <w:r w:rsidRPr="007C20F5">
              <w:rPr>
                <w:rFonts w:ascii="Arial Narrow" w:hAnsi="Arial Narrow" w:cstheme="majorBidi"/>
                <w:b/>
                <w:bCs/>
                <w:sz w:val="24"/>
                <w:szCs w:val="24"/>
              </w:rPr>
              <w:t>t</w:t>
            </w:r>
          </w:p>
        </w:tc>
        <w:tc>
          <w:tcPr>
            <w:tcW w:w="1042" w:type="dxa"/>
            <w:vMerge w:val="restart"/>
            <w:vAlign w:val="center"/>
          </w:tcPr>
          <w:p w14:paraId="3265F39E" w14:textId="77777777" w:rsidR="00EA26C3" w:rsidRPr="007C20F5" w:rsidRDefault="00EA26C3" w:rsidP="00915CED">
            <w:pPr>
              <w:spacing w:line="240" w:lineRule="auto"/>
              <w:contextualSpacing/>
              <w:jc w:val="center"/>
              <w:rPr>
                <w:rFonts w:ascii="Arial Narrow" w:hAnsi="Arial Narrow" w:cstheme="majorBidi"/>
                <w:b/>
                <w:bCs/>
                <w:sz w:val="24"/>
                <w:szCs w:val="24"/>
                <w:rtl/>
              </w:rPr>
            </w:pPr>
            <w:r w:rsidRPr="007C20F5">
              <w:rPr>
                <w:rFonts w:ascii="Arial Narrow" w:hAnsi="Arial Narrow" w:cstheme="majorBidi"/>
                <w:b/>
                <w:bCs/>
                <w:i/>
                <w:iCs/>
                <w:sz w:val="24"/>
                <w:szCs w:val="24"/>
              </w:rPr>
              <w:t>p</w:t>
            </w:r>
            <w:r w:rsidRPr="007C20F5">
              <w:rPr>
                <w:rFonts w:ascii="Arial Narrow" w:hAnsi="Arial Narrow" w:cstheme="majorBidi"/>
                <w:b/>
                <w:bCs/>
                <w:sz w:val="24"/>
                <w:szCs w:val="24"/>
              </w:rPr>
              <w:t>-value</w:t>
            </w:r>
          </w:p>
        </w:tc>
      </w:tr>
      <w:tr w:rsidR="00EA26C3" w:rsidRPr="00915CED" w14:paraId="2C643A60" w14:textId="77777777" w:rsidTr="005B0F6E">
        <w:trPr>
          <w:trHeight w:val="210"/>
          <w:jc w:val="center"/>
        </w:trPr>
        <w:tc>
          <w:tcPr>
            <w:tcW w:w="2518" w:type="dxa"/>
            <w:vMerge/>
            <w:vAlign w:val="center"/>
          </w:tcPr>
          <w:p w14:paraId="05BB38A4" w14:textId="77777777" w:rsidR="00EA26C3" w:rsidRPr="00915CED" w:rsidRDefault="00EA26C3" w:rsidP="00915CED">
            <w:pPr>
              <w:bidi w:val="0"/>
              <w:spacing w:line="240" w:lineRule="auto"/>
              <w:contextualSpacing/>
              <w:rPr>
                <w:rFonts w:ascii="Arial Narrow" w:hAnsi="Arial Narrow" w:cstheme="majorBidi"/>
                <w:sz w:val="24"/>
                <w:szCs w:val="24"/>
                <w:lang w:bidi="fa-IR"/>
              </w:rPr>
            </w:pPr>
          </w:p>
        </w:tc>
        <w:tc>
          <w:tcPr>
            <w:tcW w:w="1621" w:type="dxa"/>
            <w:vMerge/>
          </w:tcPr>
          <w:p w14:paraId="7A789097" w14:textId="77777777" w:rsidR="00EA26C3" w:rsidRPr="00915CED" w:rsidRDefault="00EA26C3" w:rsidP="00915CED">
            <w:pPr>
              <w:bidi w:val="0"/>
              <w:spacing w:line="240" w:lineRule="auto"/>
              <w:contextualSpacing/>
              <w:jc w:val="center"/>
              <w:rPr>
                <w:rFonts w:ascii="Arial Narrow" w:hAnsi="Arial Narrow" w:cstheme="majorBidi"/>
                <w:sz w:val="24"/>
                <w:szCs w:val="24"/>
                <w:lang w:bidi="fa-IR"/>
              </w:rPr>
            </w:pPr>
          </w:p>
        </w:tc>
        <w:tc>
          <w:tcPr>
            <w:tcW w:w="1269" w:type="dxa"/>
            <w:vAlign w:val="center"/>
          </w:tcPr>
          <w:p w14:paraId="7E4FE6B7" w14:textId="77777777" w:rsidR="00EA26C3" w:rsidRPr="005B0F6E" w:rsidRDefault="00EA26C3" w:rsidP="00915CED">
            <w:pPr>
              <w:spacing w:line="240" w:lineRule="auto"/>
              <w:contextualSpacing/>
              <w:jc w:val="center"/>
              <w:rPr>
                <w:rFonts w:ascii="Arial Narrow" w:hAnsi="Arial Narrow" w:cstheme="majorBidi"/>
                <w:b/>
                <w:bCs/>
                <w:sz w:val="24"/>
                <w:szCs w:val="24"/>
              </w:rPr>
            </w:pPr>
            <w:r w:rsidRPr="005B0F6E">
              <w:rPr>
                <w:rFonts w:ascii="Arial Narrow" w:hAnsi="Arial Narrow" w:cstheme="majorBidi"/>
                <w:b/>
                <w:bCs/>
                <w:sz w:val="24"/>
                <w:szCs w:val="24"/>
              </w:rPr>
              <w:t>B</w:t>
            </w:r>
          </w:p>
        </w:tc>
        <w:tc>
          <w:tcPr>
            <w:tcW w:w="1042" w:type="dxa"/>
            <w:vAlign w:val="center"/>
          </w:tcPr>
          <w:p w14:paraId="5A52F00B" w14:textId="77777777" w:rsidR="00EA26C3" w:rsidRPr="005B0F6E" w:rsidRDefault="00EA26C3" w:rsidP="00915CED">
            <w:pPr>
              <w:spacing w:line="240" w:lineRule="auto"/>
              <w:contextualSpacing/>
              <w:jc w:val="center"/>
              <w:rPr>
                <w:rFonts w:ascii="Arial Narrow" w:hAnsi="Arial Narrow" w:cstheme="majorBidi"/>
                <w:b/>
                <w:bCs/>
                <w:sz w:val="24"/>
                <w:szCs w:val="24"/>
              </w:rPr>
            </w:pPr>
            <w:r w:rsidRPr="005B0F6E">
              <w:rPr>
                <w:rFonts w:ascii="Arial Narrow" w:hAnsi="Arial Narrow" w:cstheme="majorBidi"/>
                <w:b/>
                <w:bCs/>
                <w:sz w:val="24"/>
                <w:szCs w:val="24"/>
              </w:rPr>
              <w:t>SE</w:t>
            </w:r>
          </w:p>
        </w:tc>
        <w:tc>
          <w:tcPr>
            <w:tcW w:w="1042" w:type="dxa"/>
            <w:vMerge/>
            <w:vAlign w:val="center"/>
          </w:tcPr>
          <w:p w14:paraId="3ACFAFB0" w14:textId="77777777" w:rsidR="00EA26C3" w:rsidRPr="00915CED" w:rsidRDefault="00EA26C3" w:rsidP="00915CED">
            <w:pPr>
              <w:spacing w:line="240" w:lineRule="auto"/>
              <w:contextualSpacing/>
              <w:jc w:val="center"/>
              <w:rPr>
                <w:rFonts w:ascii="Arial Narrow" w:hAnsi="Arial Narrow" w:cstheme="majorBidi"/>
                <w:sz w:val="24"/>
                <w:szCs w:val="24"/>
              </w:rPr>
            </w:pPr>
          </w:p>
        </w:tc>
        <w:tc>
          <w:tcPr>
            <w:tcW w:w="1042" w:type="dxa"/>
            <w:vMerge/>
            <w:vAlign w:val="center"/>
          </w:tcPr>
          <w:p w14:paraId="4C93B6AC" w14:textId="77777777" w:rsidR="00EA26C3" w:rsidRPr="00915CED" w:rsidRDefault="00EA26C3" w:rsidP="00915CED">
            <w:pPr>
              <w:spacing w:line="240" w:lineRule="auto"/>
              <w:contextualSpacing/>
              <w:jc w:val="center"/>
              <w:rPr>
                <w:rFonts w:ascii="Arial Narrow" w:hAnsi="Arial Narrow" w:cstheme="majorBidi"/>
                <w:sz w:val="24"/>
                <w:szCs w:val="24"/>
              </w:rPr>
            </w:pPr>
          </w:p>
        </w:tc>
        <w:tc>
          <w:tcPr>
            <w:tcW w:w="1042" w:type="dxa"/>
            <w:vMerge/>
            <w:vAlign w:val="center"/>
          </w:tcPr>
          <w:p w14:paraId="59D3C61D" w14:textId="77777777" w:rsidR="00EA26C3" w:rsidRPr="00915CED" w:rsidRDefault="00EA26C3" w:rsidP="00915CED">
            <w:pPr>
              <w:spacing w:line="240" w:lineRule="auto"/>
              <w:contextualSpacing/>
              <w:jc w:val="center"/>
              <w:rPr>
                <w:rFonts w:ascii="Arial Narrow" w:hAnsi="Arial Narrow" w:cstheme="majorBidi"/>
                <w:sz w:val="24"/>
                <w:szCs w:val="24"/>
              </w:rPr>
            </w:pPr>
          </w:p>
        </w:tc>
      </w:tr>
      <w:tr w:rsidR="00EA26C3" w:rsidRPr="00915CED" w14:paraId="3B9FB3A5" w14:textId="77777777" w:rsidTr="005B0F6E">
        <w:trPr>
          <w:trHeight w:val="240"/>
          <w:jc w:val="center"/>
        </w:trPr>
        <w:tc>
          <w:tcPr>
            <w:tcW w:w="2518" w:type="dxa"/>
            <w:vMerge w:val="restart"/>
            <w:vAlign w:val="center"/>
          </w:tcPr>
          <w:p w14:paraId="1C2047AC" w14:textId="77777777" w:rsidR="00EA26C3" w:rsidRPr="00915CED" w:rsidRDefault="00EA26C3" w:rsidP="00915CED">
            <w:pPr>
              <w:bidi w:val="0"/>
              <w:spacing w:line="240" w:lineRule="auto"/>
              <w:contextualSpacing/>
              <w:rPr>
                <w:rFonts w:ascii="Arial Narrow" w:hAnsi="Arial Narrow" w:cstheme="majorBidi"/>
                <w:b/>
                <w:bCs/>
                <w:sz w:val="24"/>
                <w:szCs w:val="24"/>
                <w:lang w:bidi="fa-IR"/>
              </w:rPr>
            </w:pPr>
            <w:r w:rsidRPr="00915CED">
              <w:rPr>
                <w:rFonts w:ascii="Arial Narrow" w:hAnsi="Arial Narrow" w:cstheme="majorBidi"/>
                <w:b/>
                <w:bCs/>
                <w:sz w:val="24"/>
                <w:szCs w:val="24"/>
                <w:lang w:bidi="fa-IR"/>
              </w:rPr>
              <w:t>Spiritual health as predictor of anxiety in relatives</w:t>
            </w:r>
          </w:p>
        </w:tc>
        <w:tc>
          <w:tcPr>
            <w:tcW w:w="1621" w:type="dxa"/>
            <w:vAlign w:val="center"/>
          </w:tcPr>
          <w:p w14:paraId="1D6A6050" w14:textId="77777777" w:rsidR="00EA26C3" w:rsidRPr="00915CED" w:rsidRDefault="00EA26C3" w:rsidP="005B0F6E">
            <w:pPr>
              <w:bidi w:val="0"/>
              <w:spacing w:after="200" w:line="276" w:lineRule="auto"/>
              <w:contextualSpacing/>
              <w:rPr>
                <w:rFonts w:ascii="Arial Narrow" w:hAnsi="Arial Narrow" w:cstheme="majorBidi"/>
                <w:sz w:val="24"/>
                <w:szCs w:val="24"/>
                <w:lang w:bidi="fa-IR"/>
              </w:rPr>
            </w:pPr>
            <w:r w:rsidRPr="005B0F6E">
              <w:rPr>
                <w:rFonts w:ascii="Arial Narrow" w:eastAsia="Arial" w:hAnsi="Arial Narrow" w:cs="Arial"/>
                <w:bCs/>
                <w:sz w:val="22"/>
                <w:szCs w:val="22"/>
                <w:lang w:val="pt-BR"/>
              </w:rPr>
              <w:t>Constant</w:t>
            </w:r>
          </w:p>
        </w:tc>
        <w:tc>
          <w:tcPr>
            <w:tcW w:w="1269" w:type="dxa"/>
            <w:vAlign w:val="center"/>
          </w:tcPr>
          <w:p w14:paraId="14FD93D7"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162.11</w:t>
            </w:r>
          </w:p>
        </w:tc>
        <w:tc>
          <w:tcPr>
            <w:tcW w:w="1042" w:type="dxa"/>
            <w:vAlign w:val="center"/>
          </w:tcPr>
          <w:p w14:paraId="5F1D4A1D"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6.64</w:t>
            </w:r>
          </w:p>
        </w:tc>
        <w:tc>
          <w:tcPr>
            <w:tcW w:w="1042" w:type="dxa"/>
            <w:vAlign w:val="center"/>
          </w:tcPr>
          <w:p w14:paraId="01B11E6B"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tl/>
              </w:rPr>
              <w:t>-</w:t>
            </w:r>
          </w:p>
        </w:tc>
        <w:tc>
          <w:tcPr>
            <w:tcW w:w="1042" w:type="dxa"/>
            <w:vAlign w:val="center"/>
          </w:tcPr>
          <w:p w14:paraId="02E8A739"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24.4</w:t>
            </w:r>
          </w:p>
        </w:tc>
        <w:tc>
          <w:tcPr>
            <w:tcW w:w="1042" w:type="dxa"/>
            <w:vAlign w:val="center"/>
          </w:tcPr>
          <w:p w14:paraId="3263D99A" w14:textId="77777777" w:rsidR="00EA26C3" w:rsidRPr="00915CED" w:rsidRDefault="00EA26C3" w:rsidP="00915CED">
            <w:pPr>
              <w:spacing w:line="240" w:lineRule="auto"/>
              <w:contextualSpacing/>
              <w:jc w:val="center"/>
              <w:rPr>
                <w:rFonts w:ascii="Arial Narrow" w:hAnsi="Arial Narrow" w:cstheme="majorBidi"/>
                <w:sz w:val="24"/>
                <w:szCs w:val="24"/>
              </w:rPr>
            </w:pPr>
            <w:r w:rsidRPr="00915CED">
              <w:rPr>
                <w:rFonts w:ascii="Arial Narrow" w:hAnsi="Arial Narrow" w:cstheme="majorBidi"/>
                <w:sz w:val="24"/>
                <w:szCs w:val="24"/>
              </w:rPr>
              <w:t>0.001</w:t>
            </w:r>
          </w:p>
        </w:tc>
      </w:tr>
      <w:tr w:rsidR="00EA26C3" w:rsidRPr="00915CED" w14:paraId="503F0DDE" w14:textId="77777777" w:rsidTr="005B0F6E">
        <w:trPr>
          <w:trHeight w:val="255"/>
          <w:jc w:val="center"/>
        </w:trPr>
        <w:tc>
          <w:tcPr>
            <w:tcW w:w="2518" w:type="dxa"/>
            <w:vMerge/>
            <w:vAlign w:val="center"/>
          </w:tcPr>
          <w:p w14:paraId="78BB96CE" w14:textId="77777777" w:rsidR="00EA26C3" w:rsidRPr="00915CED" w:rsidRDefault="00EA26C3" w:rsidP="00915CED">
            <w:pPr>
              <w:bidi w:val="0"/>
              <w:spacing w:line="240" w:lineRule="auto"/>
              <w:contextualSpacing/>
              <w:rPr>
                <w:rFonts w:ascii="Arial Narrow" w:hAnsi="Arial Narrow" w:cstheme="majorBidi"/>
                <w:b/>
                <w:bCs/>
                <w:sz w:val="24"/>
                <w:szCs w:val="24"/>
                <w:lang w:bidi="fa-IR"/>
              </w:rPr>
            </w:pPr>
          </w:p>
        </w:tc>
        <w:tc>
          <w:tcPr>
            <w:tcW w:w="1621" w:type="dxa"/>
            <w:vAlign w:val="center"/>
          </w:tcPr>
          <w:p w14:paraId="4F95632F" w14:textId="77777777" w:rsidR="00EA26C3" w:rsidRPr="00915CED" w:rsidRDefault="00EA26C3" w:rsidP="005B0F6E">
            <w:pPr>
              <w:spacing w:line="240" w:lineRule="auto"/>
              <w:contextualSpacing/>
              <w:jc w:val="right"/>
              <w:rPr>
                <w:rFonts w:ascii="Arial Narrow" w:hAnsi="Arial Narrow" w:cstheme="majorBidi"/>
                <w:sz w:val="24"/>
                <w:szCs w:val="24"/>
                <w:lang w:bidi="fa-IR"/>
              </w:rPr>
            </w:pPr>
            <w:r w:rsidRPr="00915CED">
              <w:rPr>
                <w:rFonts w:ascii="Arial Narrow" w:hAnsi="Arial Narrow" w:cstheme="majorBidi"/>
                <w:sz w:val="24"/>
                <w:szCs w:val="24"/>
                <w:lang w:bidi="fa-IR"/>
              </w:rPr>
              <w:t>Spiritual Health</w:t>
            </w:r>
          </w:p>
        </w:tc>
        <w:tc>
          <w:tcPr>
            <w:tcW w:w="1269" w:type="dxa"/>
            <w:vAlign w:val="center"/>
          </w:tcPr>
          <w:p w14:paraId="310ACFC7"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-0.69</w:t>
            </w:r>
          </w:p>
        </w:tc>
        <w:tc>
          <w:tcPr>
            <w:tcW w:w="1042" w:type="dxa"/>
            <w:vAlign w:val="center"/>
          </w:tcPr>
          <w:p w14:paraId="06D1C6A2"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0.06</w:t>
            </w:r>
          </w:p>
        </w:tc>
        <w:tc>
          <w:tcPr>
            <w:tcW w:w="1042" w:type="dxa"/>
            <w:vAlign w:val="center"/>
          </w:tcPr>
          <w:p w14:paraId="38BDF750"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-0.54</w:t>
            </w:r>
          </w:p>
        </w:tc>
        <w:tc>
          <w:tcPr>
            <w:tcW w:w="1042" w:type="dxa"/>
            <w:vAlign w:val="center"/>
          </w:tcPr>
          <w:p w14:paraId="6AC59652"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11.13</w:t>
            </w:r>
          </w:p>
        </w:tc>
        <w:tc>
          <w:tcPr>
            <w:tcW w:w="1042" w:type="dxa"/>
            <w:vAlign w:val="center"/>
          </w:tcPr>
          <w:p w14:paraId="3924B4F6" w14:textId="77777777" w:rsidR="00EA26C3" w:rsidRPr="00915CED" w:rsidRDefault="00EA26C3" w:rsidP="00915CED">
            <w:pPr>
              <w:spacing w:line="240" w:lineRule="auto"/>
              <w:contextualSpacing/>
              <w:jc w:val="center"/>
              <w:rPr>
                <w:rFonts w:ascii="Arial Narrow" w:hAnsi="Arial Narrow" w:cstheme="majorBidi"/>
                <w:sz w:val="24"/>
                <w:szCs w:val="24"/>
              </w:rPr>
            </w:pPr>
            <w:r w:rsidRPr="00915CED">
              <w:rPr>
                <w:rFonts w:ascii="Arial Narrow" w:hAnsi="Arial Narrow" w:cstheme="majorBidi"/>
                <w:sz w:val="24"/>
                <w:szCs w:val="24"/>
              </w:rPr>
              <w:t>0.001</w:t>
            </w:r>
          </w:p>
        </w:tc>
      </w:tr>
      <w:tr w:rsidR="00EA26C3" w:rsidRPr="00915CED" w14:paraId="4648E8EE" w14:textId="77777777" w:rsidTr="005B0F6E">
        <w:trPr>
          <w:trHeight w:val="285"/>
          <w:jc w:val="center"/>
        </w:trPr>
        <w:tc>
          <w:tcPr>
            <w:tcW w:w="2518" w:type="dxa"/>
            <w:vMerge w:val="restart"/>
            <w:vAlign w:val="center"/>
          </w:tcPr>
          <w:p w14:paraId="1E03E8F3" w14:textId="77777777" w:rsidR="00EA26C3" w:rsidRPr="00915CED" w:rsidRDefault="00EA26C3" w:rsidP="00915CED">
            <w:pPr>
              <w:bidi w:val="0"/>
              <w:spacing w:line="240" w:lineRule="auto"/>
              <w:contextualSpacing/>
              <w:rPr>
                <w:rFonts w:ascii="Arial Narrow" w:hAnsi="Arial Narrow" w:cstheme="majorBidi"/>
                <w:b/>
                <w:bCs/>
                <w:sz w:val="24"/>
                <w:szCs w:val="24"/>
                <w:lang w:bidi="fa-IR"/>
              </w:rPr>
            </w:pPr>
            <w:r w:rsidRPr="00915CED">
              <w:rPr>
                <w:rFonts w:ascii="Arial Narrow" w:hAnsi="Arial Narrow" w:cstheme="majorBidi"/>
                <w:b/>
                <w:bCs/>
                <w:sz w:val="24"/>
                <w:szCs w:val="24"/>
                <w:lang w:bidi="fa-IR"/>
              </w:rPr>
              <w:t>Religious coping as predictor of anxiety in relatives</w:t>
            </w:r>
          </w:p>
          <w:p w14:paraId="170C69F4" w14:textId="77777777" w:rsidR="00EA26C3" w:rsidRPr="00915CED" w:rsidRDefault="00EA26C3" w:rsidP="00915CED">
            <w:pPr>
              <w:bidi w:val="0"/>
              <w:spacing w:line="240" w:lineRule="auto"/>
              <w:contextualSpacing/>
              <w:rPr>
                <w:rFonts w:ascii="Arial Narrow" w:hAnsi="Arial Narrow" w:cstheme="majorBidi"/>
                <w:b/>
                <w:bCs/>
                <w:sz w:val="24"/>
                <w:szCs w:val="24"/>
                <w:lang w:bidi="fa-IR"/>
              </w:rPr>
            </w:pPr>
            <w:r w:rsidRPr="00915CED">
              <w:rPr>
                <w:rFonts w:ascii="Arial Narrow" w:hAnsi="Arial Narrow" w:cstheme="majorBidi"/>
                <w:b/>
                <w:bCs/>
                <w:sz w:val="24"/>
                <w:szCs w:val="24"/>
                <w:lang w:bidi="fa-IR"/>
              </w:rPr>
              <w:tab/>
            </w:r>
          </w:p>
        </w:tc>
        <w:tc>
          <w:tcPr>
            <w:tcW w:w="1621" w:type="dxa"/>
            <w:vAlign w:val="center"/>
          </w:tcPr>
          <w:p w14:paraId="5249678B" w14:textId="77777777" w:rsidR="00EA26C3" w:rsidRPr="00915CED" w:rsidRDefault="00EA26C3" w:rsidP="005B0F6E">
            <w:pPr>
              <w:spacing w:line="240" w:lineRule="auto"/>
              <w:contextualSpacing/>
              <w:jc w:val="right"/>
              <w:rPr>
                <w:rFonts w:ascii="Arial Narrow" w:hAnsi="Arial Narrow" w:cstheme="majorBidi"/>
                <w:sz w:val="24"/>
                <w:szCs w:val="24"/>
                <w:lang w:bidi="fa-IR"/>
              </w:rPr>
            </w:pPr>
            <w:r w:rsidRPr="00915CED">
              <w:rPr>
                <w:rFonts w:ascii="Arial Narrow" w:hAnsi="Arial Narrow" w:cstheme="majorBidi"/>
                <w:sz w:val="24"/>
                <w:szCs w:val="24"/>
                <w:lang w:bidi="fa-IR"/>
              </w:rPr>
              <w:t>Constant</w:t>
            </w:r>
          </w:p>
        </w:tc>
        <w:tc>
          <w:tcPr>
            <w:tcW w:w="1269" w:type="dxa"/>
            <w:vAlign w:val="center"/>
          </w:tcPr>
          <w:p w14:paraId="65161849"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64</w:t>
            </w:r>
          </w:p>
        </w:tc>
        <w:tc>
          <w:tcPr>
            <w:tcW w:w="1042" w:type="dxa"/>
            <w:vAlign w:val="center"/>
          </w:tcPr>
          <w:p w14:paraId="1BAE8BBA"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23.38</w:t>
            </w:r>
          </w:p>
        </w:tc>
        <w:tc>
          <w:tcPr>
            <w:tcW w:w="1042" w:type="dxa"/>
            <w:vAlign w:val="center"/>
          </w:tcPr>
          <w:p w14:paraId="123324EE"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tl/>
              </w:rPr>
              <w:t>-</w:t>
            </w:r>
          </w:p>
        </w:tc>
        <w:tc>
          <w:tcPr>
            <w:tcW w:w="1042" w:type="dxa"/>
            <w:vAlign w:val="center"/>
          </w:tcPr>
          <w:p w14:paraId="4F1C8771"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2.74</w:t>
            </w:r>
          </w:p>
        </w:tc>
        <w:tc>
          <w:tcPr>
            <w:tcW w:w="1042" w:type="dxa"/>
            <w:vAlign w:val="center"/>
          </w:tcPr>
          <w:p w14:paraId="1484D0BF" w14:textId="77777777" w:rsidR="00EA26C3" w:rsidRPr="00915CED" w:rsidRDefault="00EA26C3" w:rsidP="00915CED">
            <w:pPr>
              <w:spacing w:line="240" w:lineRule="auto"/>
              <w:contextualSpacing/>
              <w:jc w:val="center"/>
              <w:rPr>
                <w:rFonts w:ascii="Arial Narrow" w:hAnsi="Arial Narrow" w:cstheme="majorBidi"/>
                <w:sz w:val="24"/>
                <w:szCs w:val="24"/>
              </w:rPr>
            </w:pPr>
            <w:r w:rsidRPr="00915CED">
              <w:rPr>
                <w:rFonts w:ascii="Arial Narrow" w:hAnsi="Arial Narrow" w:cstheme="majorBidi"/>
                <w:sz w:val="24"/>
                <w:szCs w:val="24"/>
              </w:rPr>
              <w:t>0.007</w:t>
            </w:r>
          </w:p>
        </w:tc>
      </w:tr>
      <w:tr w:rsidR="00EA26C3" w:rsidRPr="00915CED" w14:paraId="77988EBD" w14:textId="77777777" w:rsidTr="005B0F6E">
        <w:trPr>
          <w:trHeight w:val="225"/>
          <w:jc w:val="center"/>
        </w:trPr>
        <w:tc>
          <w:tcPr>
            <w:tcW w:w="2518" w:type="dxa"/>
            <w:vMerge/>
            <w:vAlign w:val="center"/>
          </w:tcPr>
          <w:p w14:paraId="761CDF7B" w14:textId="77777777" w:rsidR="00EA26C3" w:rsidRPr="00915CED" w:rsidRDefault="00EA26C3" w:rsidP="00915CED">
            <w:pPr>
              <w:bidi w:val="0"/>
              <w:spacing w:line="240" w:lineRule="auto"/>
              <w:contextualSpacing/>
              <w:rPr>
                <w:rFonts w:ascii="Arial Narrow" w:hAnsi="Arial Narrow" w:cstheme="majorBidi"/>
                <w:sz w:val="24"/>
                <w:szCs w:val="24"/>
                <w:lang w:bidi="fa-IR"/>
              </w:rPr>
            </w:pPr>
          </w:p>
        </w:tc>
        <w:tc>
          <w:tcPr>
            <w:tcW w:w="1621" w:type="dxa"/>
            <w:vAlign w:val="center"/>
          </w:tcPr>
          <w:p w14:paraId="4CB65689" w14:textId="77777777" w:rsidR="00EA26C3" w:rsidRPr="00915CED" w:rsidRDefault="00EA26C3" w:rsidP="005B0F6E">
            <w:pPr>
              <w:spacing w:line="240" w:lineRule="auto"/>
              <w:contextualSpacing/>
              <w:jc w:val="right"/>
              <w:rPr>
                <w:rFonts w:ascii="Arial Narrow" w:hAnsi="Arial Narrow" w:cstheme="majorBidi"/>
                <w:sz w:val="24"/>
                <w:szCs w:val="24"/>
                <w:lang w:bidi="fa-IR"/>
              </w:rPr>
            </w:pPr>
            <w:r w:rsidRPr="00915CED">
              <w:rPr>
                <w:rFonts w:ascii="Arial Narrow" w:hAnsi="Arial Narrow" w:cstheme="majorBidi"/>
                <w:sz w:val="24"/>
                <w:szCs w:val="24"/>
                <w:lang w:bidi="fa-IR"/>
              </w:rPr>
              <w:t>Positive Coping</w:t>
            </w:r>
          </w:p>
        </w:tc>
        <w:tc>
          <w:tcPr>
            <w:tcW w:w="1269" w:type="dxa"/>
            <w:vAlign w:val="center"/>
          </w:tcPr>
          <w:p w14:paraId="0A22B27E"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0.41</w:t>
            </w:r>
          </w:p>
        </w:tc>
        <w:tc>
          <w:tcPr>
            <w:tcW w:w="1042" w:type="dxa"/>
            <w:vAlign w:val="center"/>
          </w:tcPr>
          <w:p w14:paraId="702654C0"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0.84</w:t>
            </w:r>
          </w:p>
        </w:tc>
        <w:tc>
          <w:tcPr>
            <w:tcW w:w="1042" w:type="dxa"/>
            <w:vAlign w:val="center"/>
          </w:tcPr>
          <w:p w14:paraId="098E46CF"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0.03</w:t>
            </w:r>
          </w:p>
        </w:tc>
        <w:tc>
          <w:tcPr>
            <w:tcW w:w="1042" w:type="dxa"/>
            <w:vAlign w:val="center"/>
          </w:tcPr>
          <w:p w14:paraId="323F2CD2"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0.49</w:t>
            </w:r>
          </w:p>
        </w:tc>
        <w:tc>
          <w:tcPr>
            <w:tcW w:w="1042" w:type="dxa"/>
            <w:vAlign w:val="center"/>
          </w:tcPr>
          <w:p w14:paraId="3CA741EA" w14:textId="77777777" w:rsidR="00EA26C3" w:rsidRPr="00915CED" w:rsidRDefault="00EA26C3" w:rsidP="00915CED">
            <w:pPr>
              <w:spacing w:line="240" w:lineRule="auto"/>
              <w:contextualSpacing/>
              <w:jc w:val="center"/>
              <w:rPr>
                <w:rFonts w:ascii="Arial Narrow" w:hAnsi="Arial Narrow" w:cstheme="majorBidi"/>
                <w:sz w:val="24"/>
                <w:szCs w:val="24"/>
              </w:rPr>
            </w:pPr>
            <w:r w:rsidRPr="00915CED">
              <w:rPr>
                <w:rFonts w:ascii="Arial Narrow" w:hAnsi="Arial Narrow" w:cstheme="majorBidi"/>
                <w:sz w:val="24"/>
                <w:szCs w:val="24"/>
              </w:rPr>
              <w:t>0.62</w:t>
            </w:r>
          </w:p>
        </w:tc>
      </w:tr>
      <w:tr w:rsidR="00EA26C3" w:rsidRPr="00915CED" w14:paraId="1094619C" w14:textId="77777777" w:rsidTr="005B0F6E">
        <w:trPr>
          <w:trHeight w:val="225"/>
          <w:jc w:val="center"/>
        </w:trPr>
        <w:tc>
          <w:tcPr>
            <w:tcW w:w="2518" w:type="dxa"/>
            <w:vMerge/>
            <w:vAlign w:val="center"/>
          </w:tcPr>
          <w:p w14:paraId="32A8D59B" w14:textId="77777777" w:rsidR="00EA26C3" w:rsidRPr="00915CED" w:rsidRDefault="00EA26C3" w:rsidP="00915CED">
            <w:pPr>
              <w:bidi w:val="0"/>
              <w:spacing w:line="240" w:lineRule="auto"/>
              <w:contextualSpacing/>
              <w:rPr>
                <w:rFonts w:ascii="Arial Narrow" w:hAnsi="Arial Narrow" w:cstheme="majorBidi"/>
                <w:sz w:val="24"/>
                <w:szCs w:val="24"/>
                <w:lang w:bidi="fa-IR"/>
              </w:rPr>
            </w:pPr>
          </w:p>
        </w:tc>
        <w:tc>
          <w:tcPr>
            <w:tcW w:w="1621" w:type="dxa"/>
            <w:vAlign w:val="center"/>
          </w:tcPr>
          <w:p w14:paraId="12177959" w14:textId="77777777" w:rsidR="00EA26C3" w:rsidRPr="00915CED" w:rsidRDefault="00EA26C3" w:rsidP="005B0F6E">
            <w:pPr>
              <w:spacing w:line="240" w:lineRule="auto"/>
              <w:contextualSpacing/>
              <w:jc w:val="right"/>
              <w:rPr>
                <w:rFonts w:ascii="Arial Narrow" w:hAnsi="Arial Narrow" w:cstheme="majorBidi"/>
                <w:sz w:val="24"/>
                <w:szCs w:val="24"/>
                <w:lang w:bidi="fa-IR"/>
              </w:rPr>
            </w:pPr>
            <w:r w:rsidRPr="00915CED">
              <w:rPr>
                <w:rFonts w:ascii="Arial Narrow" w:hAnsi="Arial Narrow" w:cstheme="majorBidi"/>
                <w:sz w:val="24"/>
                <w:szCs w:val="24"/>
                <w:lang w:bidi="fa-IR"/>
              </w:rPr>
              <w:t>Negative Coping</w:t>
            </w:r>
          </w:p>
        </w:tc>
        <w:tc>
          <w:tcPr>
            <w:tcW w:w="1269" w:type="dxa"/>
            <w:vAlign w:val="center"/>
          </w:tcPr>
          <w:p w14:paraId="2996FD3C"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1.26</w:t>
            </w:r>
          </w:p>
        </w:tc>
        <w:tc>
          <w:tcPr>
            <w:tcW w:w="1042" w:type="dxa"/>
            <w:vAlign w:val="center"/>
          </w:tcPr>
          <w:p w14:paraId="207DBF97"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0.22</w:t>
            </w:r>
          </w:p>
        </w:tc>
        <w:tc>
          <w:tcPr>
            <w:tcW w:w="1042" w:type="dxa"/>
            <w:vAlign w:val="center"/>
          </w:tcPr>
          <w:p w14:paraId="132BC0B3"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0.32</w:t>
            </w:r>
          </w:p>
        </w:tc>
        <w:tc>
          <w:tcPr>
            <w:tcW w:w="1042" w:type="dxa"/>
            <w:vAlign w:val="center"/>
          </w:tcPr>
          <w:p w14:paraId="108C5963" w14:textId="77777777" w:rsidR="00EA26C3" w:rsidRPr="00915CED" w:rsidRDefault="00EA26C3" w:rsidP="00915CED">
            <w:pPr>
              <w:spacing w:line="240" w:lineRule="auto"/>
              <w:contextualSpacing/>
              <w:jc w:val="center"/>
              <w:rPr>
                <w:rFonts w:ascii="Arial Narrow" w:hAnsi="Arial Narrow" w:cstheme="majorBidi"/>
                <w:sz w:val="24"/>
                <w:szCs w:val="24"/>
                <w:rtl/>
              </w:rPr>
            </w:pPr>
            <w:r w:rsidRPr="00915CED">
              <w:rPr>
                <w:rFonts w:ascii="Arial Narrow" w:hAnsi="Arial Narrow" w:cstheme="majorBidi"/>
                <w:sz w:val="24"/>
                <w:szCs w:val="24"/>
              </w:rPr>
              <w:t>5.74</w:t>
            </w:r>
          </w:p>
        </w:tc>
        <w:tc>
          <w:tcPr>
            <w:tcW w:w="1042" w:type="dxa"/>
            <w:vAlign w:val="center"/>
          </w:tcPr>
          <w:p w14:paraId="734DF3F1" w14:textId="77777777" w:rsidR="00EA26C3" w:rsidRPr="00915CED" w:rsidRDefault="00EA26C3" w:rsidP="00915CED">
            <w:pPr>
              <w:spacing w:line="240" w:lineRule="auto"/>
              <w:contextualSpacing/>
              <w:jc w:val="center"/>
              <w:rPr>
                <w:rFonts w:ascii="Arial Narrow" w:hAnsi="Arial Narrow" w:cstheme="majorBidi"/>
                <w:sz w:val="24"/>
                <w:szCs w:val="24"/>
              </w:rPr>
            </w:pPr>
            <w:r w:rsidRPr="00915CED">
              <w:rPr>
                <w:rFonts w:ascii="Arial Narrow" w:hAnsi="Arial Narrow" w:cstheme="majorBidi"/>
                <w:sz w:val="24"/>
                <w:szCs w:val="24"/>
              </w:rPr>
              <w:t>0.001</w:t>
            </w:r>
          </w:p>
        </w:tc>
      </w:tr>
    </w:tbl>
    <w:p w14:paraId="493DC346" w14:textId="77777777" w:rsidR="002E7E6E" w:rsidRPr="00915CED" w:rsidRDefault="002E7E6E" w:rsidP="00915CED">
      <w:pPr>
        <w:bidi w:val="0"/>
        <w:spacing w:line="240" w:lineRule="auto"/>
        <w:contextualSpacing/>
        <w:jc w:val="both"/>
        <w:rPr>
          <w:rFonts w:ascii="Arial Narrow" w:hAnsi="Arial Narrow" w:cs="Times New Roman"/>
          <w:sz w:val="24"/>
          <w:szCs w:val="24"/>
          <w:lang w:bidi="fa-IR"/>
        </w:rPr>
      </w:pPr>
    </w:p>
    <w:p w14:paraId="422EA5DF" w14:textId="6D9AA97B" w:rsidR="00AD7E79" w:rsidRDefault="005B2571" w:rsidP="00915CED">
      <w:pPr>
        <w:pStyle w:val="Ttulo1"/>
        <w:bidi w:val="0"/>
        <w:spacing w:before="0" w:after="0" w:line="240" w:lineRule="auto"/>
        <w:contextualSpacing/>
        <w:rPr>
          <w:rFonts w:ascii="Arial Narrow" w:hAnsi="Arial Narrow" w:cs="Times New Roman"/>
          <w:sz w:val="24"/>
          <w:szCs w:val="24"/>
          <w:lang w:bidi="fa-IR"/>
        </w:rPr>
      </w:pPr>
      <w:r w:rsidRPr="00915CED">
        <w:rPr>
          <w:rFonts w:ascii="Arial Narrow" w:hAnsi="Arial Narrow" w:cs="Times New Roman"/>
          <w:sz w:val="24"/>
          <w:szCs w:val="24"/>
          <w:lang w:bidi="fa-IR"/>
        </w:rPr>
        <w:t>Discussion</w:t>
      </w:r>
    </w:p>
    <w:p w14:paraId="515F2BFC" w14:textId="77777777" w:rsidR="0059060F" w:rsidRDefault="0059060F" w:rsidP="00915CED">
      <w:pPr>
        <w:bidi w:val="0"/>
        <w:spacing w:line="240" w:lineRule="auto"/>
        <w:contextualSpacing/>
        <w:jc w:val="both"/>
        <w:rPr>
          <w:rFonts w:ascii="Arial Narrow" w:hAnsi="Arial Narrow" w:cs="Times New Roman"/>
          <w:sz w:val="24"/>
          <w:szCs w:val="24"/>
          <w:lang w:bidi="fa-IR"/>
        </w:rPr>
      </w:pPr>
    </w:p>
    <w:p w14:paraId="64364DD5" w14:textId="751DC8E8" w:rsidR="007C6EAF" w:rsidRDefault="002243B5" w:rsidP="0059060F">
      <w:pPr>
        <w:bidi w:val="0"/>
        <w:spacing w:line="240" w:lineRule="auto"/>
        <w:contextualSpacing/>
        <w:jc w:val="both"/>
        <w:rPr>
          <w:rFonts w:ascii="Arial Narrow" w:hAnsi="Arial Narrow" w:cs="Times New Roman"/>
          <w:sz w:val="24"/>
          <w:szCs w:val="24"/>
          <w:lang w:bidi="fa-IR"/>
        </w:rPr>
      </w:pPr>
      <w:r w:rsidRPr="00915CED">
        <w:rPr>
          <w:rFonts w:ascii="Arial Narrow" w:hAnsi="Arial Narrow" w:cs="Times New Roman"/>
          <w:sz w:val="24"/>
          <w:szCs w:val="24"/>
          <w:lang w:bidi="fa-IR"/>
        </w:rPr>
        <w:t xml:space="preserve">A family </w:t>
      </w:r>
      <w:r w:rsidRPr="005B0F6E">
        <w:rPr>
          <w:rFonts w:ascii="Arial Narrow" w:hAnsi="Arial Narrow" w:cs="Times New Roman"/>
          <w:sz w:val="24"/>
          <w:szCs w:val="24"/>
          <w:lang w:bidi="fa-IR"/>
        </w:rPr>
        <w:t xml:space="preserve">member usually </w:t>
      </w:r>
      <w:r w:rsidR="007C20F5" w:rsidRPr="005B0F6E">
        <w:rPr>
          <w:rFonts w:ascii="Arial Narrow" w:hAnsi="Arial Narrow" w:cs="Times New Roman"/>
          <w:sz w:val="24"/>
          <w:szCs w:val="24"/>
          <w:lang w:bidi="fa-IR"/>
        </w:rPr>
        <w:t>accompanies</w:t>
      </w:r>
      <w:r w:rsidRPr="005B0F6E">
        <w:rPr>
          <w:rFonts w:ascii="Arial Narrow" w:hAnsi="Arial Narrow" w:cs="Times New Roman"/>
          <w:sz w:val="24"/>
          <w:szCs w:val="24"/>
          <w:lang w:bidi="fa-IR"/>
        </w:rPr>
        <w:t xml:space="preserve"> the patient as he/she is admitted to the CCU. The accompanier acts as a link between th</w:t>
      </w:r>
      <w:r w:rsidR="00730A22" w:rsidRPr="005B0F6E">
        <w:rPr>
          <w:rFonts w:ascii="Arial Narrow" w:hAnsi="Arial Narrow" w:cs="Times New Roman"/>
          <w:sz w:val="24"/>
          <w:szCs w:val="24"/>
          <w:lang w:bidi="fa-IR"/>
        </w:rPr>
        <w:t xml:space="preserve">e family and the treatment team and they are </w:t>
      </w:r>
      <w:r w:rsidRPr="005B0F6E">
        <w:rPr>
          <w:rFonts w:ascii="Arial Narrow" w:hAnsi="Arial Narrow" w:cs="Times New Roman"/>
          <w:sz w:val="24"/>
          <w:szCs w:val="24"/>
          <w:lang w:bidi="fa-IR"/>
        </w:rPr>
        <w:t>as important as the patient</w:t>
      </w:r>
      <w:r w:rsidR="00730A22" w:rsidRPr="005B0F6E">
        <w:rPr>
          <w:rFonts w:ascii="Arial Narrow" w:hAnsi="Arial Narrow" w:cs="Times New Roman"/>
          <w:sz w:val="24"/>
          <w:szCs w:val="24"/>
          <w:lang w:bidi="fa-IR"/>
        </w:rPr>
        <w:t xml:space="preserve"> in terms of paying attention</w:t>
      </w:r>
      <w:r w:rsidRPr="005B0F6E">
        <w:rPr>
          <w:rFonts w:ascii="Arial Narrow" w:hAnsi="Arial Narrow" w:cs="Times New Roman"/>
          <w:sz w:val="24"/>
          <w:szCs w:val="24"/>
          <w:lang w:bidi="fa-IR"/>
        </w:rPr>
        <w:t xml:space="preserve">. </w:t>
      </w:r>
      <w:r w:rsidR="00AD7E79" w:rsidRPr="005B0F6E">
        <w:rPr>
          <w:rFonts w:ascii="Arial Narrow" w:hAnsi="Arial Narrow" w:cs="Times New Roman"/>
          <w:sz w:val="24"/>
          <w:szCs w:val="24"/>
          <w:lang w:bidi="fa-IR"/>
        </w:rPr>
        <w:t>The results o</w:t>
      </w:r>
      <w:r w:rsidRPr="005B0F6E">
        <w:rPr>
          <w:rFonts w:ascii="Arial Narrow" w:hAnsi="Arial Narrow" w:cs="Times New Roman"/>
          <w:sz w:val="24"/>
          <w:szCs w:val="24"/>
          <w:lang w:bidi="fa-IR"/>
        </w:rPr>
        <w:t>f the present study showed that a</w:t>
      </w:r>
      <w:r w:rsidR="00AD7E79" w:rsidRPr="005B0F6E">
        <w:rPr>
          <w:rFonts w:ascii="Arial Narrow" w:hAnsi="Arial Narrow" w:cs="Times New Roman"/>
          <w:sz w:val="24"/>
          <w:szCs w:val="24"/>
          <w:lang w:bidi="fa-IR"/>
        </w:rPr>
        <w:t xml:space="preserve">nxiety score of relatives of patients admitted to </w:t>
      </w:r>
      <w:r w:rsidRPr="005B0F6E">
        <w:rPr>
          <w:rFonts w:ascii="Arial Narrow" w:hAnsi="Arial Narrow" w:cs="Times New Roman"/>
          <w:sz w:val="24"/>
          <w:szCs w:val="24"/>
          <w:lang w:bidi="fa-IR"/>
        </w:rPr>
        <w:t>CCU</w:t>
      </w:r>
      <w:r w:rsidR="00AD7E79" w:rsidRPr="005B0F6E">
        <w:rPr>
          <w:rFonts w:ascii="Arial Narrow" w:hAnsi="Arial Narrow" w:cs="Times New Roman"/>
          <w:sz w:val="24"/>
          <w:szCs w:val="24"/>
          <w:lang w:bidi="fa-IR"/>
        </w:rPr>
        <w:t xml:space="preserve"> was very high. The level of anxiety was </w:t>
      </w:r>
      <w:r w:rsidRPr="005B0F6E">
        <w:rPr>
          <w:rFonts w:ascii="Arial Narrow" w:hAnsi="Arial Narrow" w:cs="Times New Roman"/>
          <w:sz w:val="24"/>
          <w:szCs w:val="24"/>
          <w:lang w:bidi="fa-IR"/>
        </w:rPr>
        <w:t xml:space="preserve">moderate to high in </w:t>
      </w:r>
      <w:r w:rsidR="00AD7E79" w:rsidRPr="005B0F6E">
        <w:rPr>
          <w:rFonts w:ascii="Arial Narrow" w:hAnsi="Arial Narrow" w:cs="Times New Roman"/>
          <w:sz w:val="24"/>
          <w:szCs w:val="24"/>
          <w:lang w:bidi="fa-IR"/>
        </w:rPr>
        <w:t>more</w:t>
      </w:r>
      <w:r w:rsidRPr="005B0F6E">
        <w:rPr>
          <w:rFonts w:ascii="Arial Narrow" w:hAnsi="Arial Narrow" w:cs="Times New Roman"/>
          <w:sz w:val="24"/>
          <w:szCs w:val="24"/>
          <w:lang w:bidi="fa-IR"/>
        </w:rPr>
        <w:t xml:space="preserve"> than one-third of the patients’ relative</w:t>
      </w:r>
      <w:r w:rsidR="006E21E4" w:rsidRPr="005B0F6E">
        <w:rPr>
          <w:rFonts w:ascii="Arial Narrow" w:hAnsi="Arial Narrow" w:cs="Times New Roman"/>
          <w:sz w:val="24"/>
          <w:szCs w:val="24"/>
          <w:lang w:bidi="fa-IR"/>
        </w:rPr>
        <w:t>s</w:t>
      </w:r>
      <w:r w:rsidRPr="005B0F6E">
        <w:rPr>
          <w:rFonts w:ascii="Arial Narrow" w:hAnsi="Arial Narrow" w:cs="Times New Roman"/>
          <w:sz w:val="24"/>
          <w:szCs w:val="24"/>
          <w:lang w:bidi="fa-IR"/>
        </w:rPr>
        <w:t>. This result was consistent with the results of the study by</w:t>
      </w:r>
      <w:r w:rsidR="00606A5D" w:rsidRPr="005B0F6E">
        <w:rPr>
          <w:rFonts w:ascii="Arial Narrow" w:hAnsi="Arial Narrow" w:cs="Times New Roman"/>
          <w:sz w:val="24"/>
          <w:szCs w:val="24"/>
          <w:lang w:bidi="fa-IR"/>
        </w:rPr>
        <w:t xml:space="preserve"> </w:t>
      </w:r>
      <w:proofErr w:type="spellStart"/>
      <w:r w:rsidR="00AD7E79" w:rsidRPr="005B0F6E">
        <w:rPr>
          <w:rFonts w:ascii="Arial Narrow" w:hAnsi="Arial Narrow" w:cs="Times New Roman"/>
          <w:sz w:val="24"/>
          <w:szCs w:val="24"/>
          <w:lang w:bidi="fa-IR"/>
        </w:rPr>
        <w:t>Famis</w:t>
      </w:r>
      <w:proofErr w:type="spellEnd"/>
      <w:r w:rsidR="00606A5D" w:rsidRPr="005B0F6E">
        <w:rPr>
          <w:rFonts w:ascii="Arial Narrow" w:hAnsi="Arial Narrow" w:cs="Times New Roman"/>
          <w:sz w:val="24"/>
          <w:szCs w:val="24"/>
          <w:lang w:bidi="fa-IR"/>
        </w:rPr>
        <w:t xml:space="preserve"> </w:t>
      </w:r>
      <w:proofErr w:type="gramStart"/>
      <w:r w:rsidR="00AD7E79" w:rsidRPr="005B0F6E">
        <w:rPr>
          <w:rFonts w:ascii="Arial Narrow" w:hAnsi="Arial Narrow" w:cs="Times New Roman"/>
          <w:i/>
          <w:iCs/>
          <w:sz w:val="24"/>
          <w:szCs w:val="24"/>
          <w:lang w:bidi="fa-IR"/>
        </w:rPr>
        <w:t>et al.</w:t>
      </w:r>
      <w:r w:rsidR="00AD7E79" w:rsidRPr="005B0F6E">
        <w:rPr>
          <w:rFonts w:ascii="Arial Narrow" w:hAnsi="Arial Narrow" w:cs="Times New Roman"/>
          <w:sz w:val="24"/>
          <w:szCs w:val="24"/>
          <w:vertAlign w:val="superscript"/>
          <w:lang w:bidi="fa-IR"/>
        </w:rPr>
        <w:t>(</w:t>
      </w:r>
      <w:proofErr w:type="gramEnd"/>
      <w:r w:rsidR="00D2260D" w:rsidRPr="005B0F6E">
        <w:rPr>
          <w:rFonts w:ascii="Arial Narrow" w:hAnsi="Arial Narrow" w:cs="Times New Roman"/>
          <w:sz w:val="24"/>
          <w:szCs w:val="24"/>
          <w:vertAlign w:val="superscript"/>
          <w:lang w:bidi="fa-IR"/>
        </w:rPr>
        <w:t>22</w:t>
      </w:r>
      <w:r w:rsidR="00AD7E79" w:rsidRPr="005B0F6E">
        <w:rPr>
          <w:rFonts w:ascii="Arial Narrow" w:hAnsi="Arial Narrow" w:cs="Times New Roman"/>
          <w:sz w:val="24"/>
          <w:szCs w:val="24"/>
          <w:vertAlign w:val="superscript"/>
          <w:lang w:bidi="fa-IR"/>
        </w:rPr>
        <w:t>)</w:t>
      </w:r>
      <w:r w:rsidR="00AD7E79" w:rsidRPr="005B0F6E">
        <w:rPr>
          <w:rFonts w:ascii="Arial Narrow" w:hAnsi="Arial Narrow" w:cs="Times New Roman"/>
          <w:sz w:val="24"/>
          <w:szCs w:val="24"/>
          <w:lang w:bidi="fa-IR"/>
        </w:rPr>
        <w:t xml:space="preserve"> </w:t>
      </w:r>
      <w:r w:rsidRPr="005B0F6E">
        <w:rPr>
          <w:rFonts w:ascii="Arial Narrow" w:hAnsi="Arial Narrow" w:cs="Times New Roman"/>
          <w:sz w:val="24"/>
          <w:szCs w:val="24"/>
          <w:lang w:bidi="fa-IR"/>
        </w:rPr>
        <w:t>who showed that anxiety of the relatives varied</w:t>
      </w:r>
      <w:r w:rsidR="00AD7E79" w:rsidRPr="005B0F6E">
        <w:rPr>
          <w:rFonts w:ascii="Arial Narrow" w:hAnsi="Arial Narrow" w:cs="Times New Roman"/>
          <w:sz w:val="24"/>
          <w:szCs w:val="24"/>
          <w:lang w:bidi="fa-IR"/>
        </w:rPr>
        <w:t xml:space="preserve"> from 35%</w:t>
      </w:r>
      <w:r w:rsidRPr="005B0F6E">
        <w:rPr>
          <w:rFonts w:ascii="Arial Narrow" w:hAnsi="Arial Narrow" w:cs="Times New Roman"/>
          <w:sz w:val="24"/>
          <w:szCs w:val="24"/>
          <w:lang w:bidi="fa-IR"/>
        </w:rPr>
        <w:t xml:space="preserve"> to 45%. </w:t>
      </w:r>
      <w:proofErr w:type="spellStart"/>
      <w:r w:rsidRPr="005B0F6E">
        <w:rPr>
          <w:rFonts w:ascii="Arial Narrow" w:hAnsi="Arial Narrow" w:cs="Times New Roman"/>
          <w:sz w:val="24"/>
          <w:szCs w:val="24"/>
          <w:lang w:bidi="fa-IR"/>
        </w:rPr>
        <w:t>Lace</w:t>
      </w:r>
      <w:r w:rsidR="00AD7E79" w:rsidRPr="005B0F6E">
        <w:rPr>
          <w:rFonts w:ascii="Arial Narrow" w:hAnsi="Arial Narrow" w:cs="Times New Roman"/>
          <w:sz w:val="24"/>
          <w:szCs w:val="24"/>
          <w:lang w:bidi="fa-IR"/>
        </w:rPr>
        <w:t>rda</w:t>
      </w:r>
      <w:proofErr w:type="spellEnd"/>
      <w:r w:rsidR="00606A5D" w:rsidRPr="005B0F6E">
        <w:rPr>
          <w:rFonts w:ascii="Arial Narrow" w:hAnsi="Arial Narrow" w:cs="Times New Roman"/>
          <w:sz w:val="24"/>
          <w:szCs w:val="24"/>
          <w:lang w:bidi="fa-IR"/>
        </w:rPr>
        <w:t xml:space="preserve"> </w:t>
      </w:r>
      <w:proofErr w:type="gramStart"/>
      <w:r w:rsidR="00AD7E79" w:rsidRPr="005B0F6E">
        <w:rPr>
          <w:rFonts w:ascii="Arial Narrow" w:hAnsi="Arial Narrow" w:cs="Times New Roman"/>
          <w:i/>
          <w:iCs/>
          <w:sz w:val="24"/>
          <w:szCs w:val="24"/>
          <w:lang w:bidi="fa-IR"/>
        </w:rPr>
        <w:t>et al.</w:t>
      </w:r>
      <w:r w:rsidRPr="005B0F6E">
        <w:rPr>
          <w:rFonts w:ascii="Arial Narrow" w:hAnsi="Arial Narrow" w:cs="Times New Roman"/>
          <w:sz w:val="24"/>
          <w:szCs w:val="24"/>
          <w:vertAlign w:val="superscript"/>
          <w:lang w:bidi="fa-IR"/>
        </w:rPr>
        <w:t>(</w:t>
      </w:r>
      <w:proofErr w:type="gramEnd"/>
      <w:r w:rsidR="00D2260D" w:rsidRPr="005B0F6E">
        <w:rPr>
          <w:rFonts w:ascii="Arial Narrow" w:hAnsi="Arial Narrow" w:cs="Times New Roman"/>
          <w:sz w:val="24"/>
          <w:szCs w:val="24"/>
          <w:vertAlign w:val="superscript"/>
          <w:lang w:bidi="fa-IR"/>
        </w:rPr>
        <w:t>23</w:t>
      </w:r>
      <w:r w:rsidRPr="005B0F6E">
        <w:rPr>
          <w:rFonts w:ascii="Arial Narrow" w:hAnsi="Arial Narrow" w:cs="Times New Roman"/>
          <w:sz w:val="24"/>
          <w:szCs w:val="24"/>
          <w:vertAlign w:val="superscript"/>
          <w:lang w:bidi="fa-IR"/>
        </w:rPr>
        <w:t>)</w:t>
      </w:r>
      <w:r w:rsidRPr="005B0F6E">
        <w:rPr>
          <w:rFonts w:ascii="Arial Narrow" w:hAnsi="Arial Narrow" w:cs="Times New Roman"/>
          <w:sz w:val="24"/>
          <w:szCs w:val="24"/>
          <w:lang w:bidi="fa-IR"/>
        </w:rPr>
        <w:t xml:space="preserve"> found anxiety in 77% of patients’ relatives but </w:t>
      </w:r>
      <w:proofErr w:type="spellStart"/>
      <w:r w:rsidR="00AA7668" w:rsidRPr="005B0F6E">
        <w:rPr>
          <w:rFonts w:ascii="Arial Narrow" w:hAnsi="Arial Narrow" w:cs="Times New Roman"/>
          <w:sz w:val="24"/>
          <w:szCs w:val="24"/>
          <w:lang w:bidi="fa-IR"/>
        </w:rPr>
        <w:t>Bolosi</w:t>
      </w:r>
      <w:proofErr w:type="spellEnd"/>
      <w:r w:rsidR="00AA7668" w:rsidRPr="005B0F6E">
        <w:rPr>
          <w:rFonts w:ascii="Arial Narrow" w:hAnsi="Arial Narrow" w:cs="Times New Roman"/>
          <w:sz w:val="24"/>
          <w:szCs w:val="24"/>
          <w:lang w:bidi="fa-IR"/>
        </w:rPr>
        <w:t xml:space="preserve"> </w:t>
      </w:r>
      <w:r w:rsidR="00AD7E79" w:rsidRPr="005B0F6E">
        <w:rPr>
          <w:rFonts w:ascii="Arial Narrow" w:hAnsi="Arial Narrow" w:cs="Times New Roman"/>
          <w:i/>
          <w:iCs/>
          <w:sz w:val="24"/>
          <w:szCs w:val="24"/>
          <w:lang w:bidi="fa-IR"/>
        </w:rPr>
        <w:t>et al</w:t>
      </w:r>
      <w:r w:rsidRPr="005B0F6E">
        <w:rPr>
          <w:rFonts w:ascii="Arial Narrow" w:hAnsi="Arial Narrow" w:cs="Times New Roman"/>
          <w:i/>
          <w:iCs/>
          <w:sz w:val="24"/>
          <w:szCs w:val="24"/>
          <w:lang w:bidi="fa-IR"/>
        </w:rPr>
        <w:t>.</w:t>
      </w:r>
      <w:r w:rsidRPr="005B0F6E">
        <w:rPr>
          <w:rFonts w:ascii="Arial Narrow" w:hAnsi="Arial Narrow" w:cs="Times New Roman"/>
          <w:sz w:val="24"/>
          <w:szCs w:val="24"/>
          <w:vertAlign w:val="superscript"/>
          <w:lang w:bidi="fa-IR"/>
        </w:rPr>
        <w:t>(</w:t>
      </w:r>
      <w:r w:rsidR="00AA7668" w:rsidRPr="005B0F6E">
        <w:rPr>
          <w:rFonts w:ascii="Arial Narrow" w:hAnsi="Arial Narrow" w:cs="Times New Roman"/>
          <w:sz w:val="24"/>
          <w:szCs w:val="24"/>
          <w:vertAlign w:val="superscript"/>
          <w:lang w:bidi="fa-IR"/>
        </w:rPr>
        <w:t>4</w:t>
      </w:r>
      <w:r w:rsidRPr="005B0F6E">
        <w:rPr>
          <w:rFonts w:ascii="Arial Narrow" w:hAnsi="Arial Narrow" w:cs="Times New Roman"/>
          <w:sz w:val="24"/>
          <w:szCs w:val="24"/>
          <w:vertAlign w:val="superscript"/>
          <w:lang w:bidi="fa-IR"/>
        </w:rPr>
        <w:t>)</w:t>
      </w:r>
      <w:r w:rsidRPr="005B0F6E">
        <w:rPr>
          <w:rFonts w:ascii="Arial Narrow" w:hAnsi="Arial Narrow" w:cs="Times New Roman"/>
          <w:sz w:val="24"/>
          <w:szCs w:val="24"/>
          <w:lang w:bidi="fa-IR"/>
        </w:rPr>
        <w:t xml:space="preserve"> found anxiety</w:t>
      </w:r>
      <w:r w:rsidR="00AD7E79" w:rsidRPr="005B0F6E">
        <w:rPr>
          <w:rFonts w:ascii="Arial Narrow" w:hAnsi="Arial Narrow" w:cs="Times New Roman"/>
          <w:sz w:val="24"/>
          <w:szCs w:val="24"/>
          <w:lang w:bidi="fa-IR"/>
        </w:rPr>
        <w:t xml:space="preserve"> in 13.9% of patients</w:t>
      </w:r>
      <w:r w:rsidRPr="005B0F6E">
        <w:rPr>
          <w:rFonts w:ascii="Arial Narrow" w:hAnsi="Arial Narrow" w:cs="Times New Roman"/>
          <w:sz w:val="24"/>
          <w:szCs w:val="24"/>
          <w:lang w:bidi="fa-IR"/>
        </w:rPr>
        <w:t>, which was</w:t>
      </w:r>
      <w:r w:rsidR="00AD7E79" w:rsidRPr="005B0F6E">
        <w:rPr>
          <w:rFonts w:ascii="Arial Narrow" w:hAnsi="Arial Narrow" w:cs="Times New Roman"/>
          <w:sz w:val="24"/>
          <w:szCs w:val="24"/>
          <w:lang w:bidi="fa-IR"/>
        </w:rPr>
        <w:t xml:space="preserve"> lower than the </w:t>
      </w:r>
      <w:r w:rsidR="00606A5D" w:rsidRPr="005B0F6E">
        <w:rPr>
          <w:rFonts w:ascii="Arial Narrow" w:hAnsi="Arial Narrow" w:cs="Times New Roman"/>
          <w:sz w:val="24"/>
          <w:szCs w:val="24"/>
          <w:lang w:bidi="fa-IR"/>
        </w:rPr>
        <w:t xml:space="preserve">rate of </w:t>
      </w:r>
      <w:r w:rsidR="0000660B" w:rsidRPr="005B0F6E">
        <w:rPr>
          <w:rFonts w:ascii="Arial Narrow" w:hAnsi="Arial Narrow" w:cs="Times New Roman"/>
          <w:sz w:val="24"/>
          <w:szCs w:val="24"/>
          <w:lang w:bidi="fa-IR"/>
        </w:rPr>
        <w:t xml:space="preserve">anxiety in the </w:t>
      </w:r>
      <w:r w:rsidR="00AD7E79" w:rsidRPr="005B0F6E">
        <w:rPr>
          <w:rFonts w:ascii="Arial Narrow" w:hAnsi="Arial Narrow" w:cs="Times New Roman"/>
          <w:sz w:val="24"/>
          <w:szCs w:val="24"/>
          <w:lang w:bidi="fa-IR"/>
        </w:rPr>
        <w:t xml:space="preserve">present study. </w:t>
      </w:r>
    </w:p>
    <w:p w14:paraId="5B4E16C5" w14:textId="77777777" w:rsidR="007C6EAF" w:rsidRDefault="007C6EAF" w:rsidP="007C6EAF">
      <w:pPr>
        <w:bidi w:val="0"/>
        <w:spacing w:line="240" w:lineRule="auto"/>
        <w:contextualSpacing/>
        <w:jc w:val="both"/>
        <w:rPr>
          <w:rFonts w:ascii="Arial Narrow" w:hAnsi="Arial Narrow" w:cs="Times New Roman"/>
          <w:sz w:val="24"/>
          <w:szCs w:val="24"/>
          <w:lang w:bidi="fa-IR"/>
        </w:rPr>
      </w:pPr>
    </w:p>
    <w:p w14:paraId="2FBDCA00" w14:textId="7FAC08FC" w:rsidR="007C20F5" w:rsidRPr="005B0F6E" w:rsidRDefault="0000660B" w:rsidP="007C6EAF">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R</w:t>
      </w:r>
      <w:r w:rsidR="00AD7E79" w:rsidRPr="005B0F6E">
        <w:rPr>
          <w:rFonts w:ascii="Arial Narrow" w:hAnsi="Arial Narrow" w:cs="Times New Roman"/>
          <w:sz w:val="24"/>
          <w:szCs w:val="24"/>
          <w:lang w:bidi="fa-IR"/>
        </w:rPr>
        <w:t xml:space="preserve">elatives of patients admitted to </w:t>
      </w:r>
      <w:r w:rsidR="00BA4C7A" w:rsidRPr="005B0F6E">
        <w:rPr>
          <w:rFonts w:ascii="Arial Narrow" w:hAnsi="Arial Narrow" w:cs="Times New Roman"/>
          <w:sz w:val="24"/>
          <w:szCs w:val="24"/>
          <w:lang w:bidi="fa-IR"/>
        </w:rPr>
        <w:t xml:space="preserve">critical care units </w:t>
      </w:r>
      <w:r w:rsidRPr="005B0F6E">
        <w:rPr>
          <w:rFonts w:ascii="Arial Narrow" w:hAnsi="Arial Narrow" w:cs="Times New Roman"/>
          <w:sz w:val="24"/>
          <w:szCs w:val="24"/>
          <w:lang w:bidi="fa-IR"/>
        </w:rPr>
        <w:t>experience a significant level of anxiety due to various causes</w:t>
      </w:r>
      <w:r w:rsidR="00AD7E79" w:rsidRPr="005B0F6E">
        <w:rPr>
          <w:rFonts w:ascii="Arial Narrow" w:hAnsi="Arial Narrow" w:cs="Times New Roman"/>
          <w:sz w:val="24"/>
          <w:szCs w:val="24"/>
          <w:lang w:bidi="fa-IR"/>
        </w:rPr>
        <w:t xml:space="preserve"> such as the </w:t>
      </w:r>
      <w:r w:rsidRPr="005B0F6E">
        <w:rPr>
          <w:rFonts w:ascii="Arial Narrow" w:hAnsi="Arial Narrow" w:cs="Times New Roman"/>
          <w:sz w:val="24"/>
          <w:szCs w:val="24"/>
          <w:lang w:bidi="fa-IR"/>
        </w:rPr>
        <w:t>stressful environment, risk of</w:t>
      </w:r>
      <w:r w:rsidR="00606A5D" w:rsidRPr="005B0F6E">
        <w:rPr>
          <w:rFonts w:ascii="Arial Narrow" w:hAnsi="Arial Narrow" w:cs="Times New Roman"/>
          <w:sz w:val="24"/>
          <w:szCs w:val="24"/>
          <w:lang w:bidi="fa-IR"/>
        </w:rPr>
        <w:t xml:space="preserve"> </w:t>
      </w:r>
      <w:r w:rsidRPr="005B0F6E">
        <w:rPr>
          <w:rFonts w:ascii="Arial Narrow" w:hAnsi="Arial Narrow" w:cs="Times New Roman"/>
          <w:sz w:val="24"/>
          <w:szCs w:val="24"/>
          <w:lang w:bidi="fa-IR"/>
        </w:rPr>
        <w:t xml:space="preserve">death for patients, </w:t>
      </w:r>
      <w:r w:rsidR="006E21E4" w:rsidRPr="005B0F6E">
        <w:rPr>
          <w:rFonts w:ascii="Arial Narrow" w:hAnsi="Arial Narrow" w:cs="Times New Roman"/>
          <w:sz w:val="24"/>
          <w:szCs w:val="24"/>
          <w:lang w:bidi="fa-IR"/>
        </w:rPr>
        <w:t xml:space="preserve">and </w:t>
      </w:r>
      <w:r w:rsidRPr="005B0F6E">
        <w:rPr>
          <w:rFonts w:ascii="Arial Narrow" w:hAnsi="Arial Narrow" w:cs="Times New Roman"/>
          <w:sz w:val="24"/>
          <w:szCs w:val="24"/>
          <w:lang w:bidi="fa-IR"/>
        </w:rPr>
        <w:t xml:space="preserve">negligence of relatives’ needs </w:t>
      </w:r>
      <w:r w:rsidR="00AD7E79" w:rsidRPr="005B0F6E">
        <w:rPr>
          <w:rFonts w:ascii="Arial Narrow" w:hAnsi="Arial Narrow" w:cs="Times New Roman"/>
          <w:sz w:val="24"/>
          <w:szCs w:val="24"/>
          <w:vertAlign w:val="superscript"/>
          <w:lang w:bidi="fa-IR"/>
        </w:rPr>
        <w:t>(</w:t>
      </w:r>
      <w:r w:rsidR="00406787" w:rsidRPr="005B0F6E">
        <w:rPr>
          <w:rFonts w:ascii="Arial Narrow" w:hAnsi="Arial Narrow" w:cs="Times New Roman"/>
          <w:sz w:val="24"/>
          <w:szCs w:val="24"/>
          <w:vertAlign w:val="superscript"/>
          <w:lang w:bidi="fa-IR"/>
        </w:rPr>
        <w:t>6</w:t>
      </w:r>
      <w:r w:rsidR="00AD7E79" w:rsidRPr="005B0F6E">
        <w:rPr>
          <w:rFonts w:ascii="Arial Narrow" w:hAnsi="Arial Narrow" w:cs="Times New Roman"/>
          <w:sz w:val="24"/>
          <w:szCs w:val="24"/>
          <w:vertAlign w:val="superscript"/>
          <w:lang w:bidi="fa-IR"/>
        </w:rPr>
        <w:t>)</w:t>
      </w:r>
      <w:r w:rsidR="00AD7E79" w:rsidRPr="005B0F6E">
        <w:rPr>
          <w:rFonts w:ascii="Arial Narrow" w:hAnsi="Arial Narrow" w:cs="Times New Roman"/>
          <w:sz w:val="24"/>
          <w:szCs w:val="24"/>
          <w:lang w:bidi="fa-IR"/>
        </w:rPr>
        <w:t>.</w:t>
      </w:r>
      <w:r w:rsidRPr="005B0F6E">
        <w:rPr>
          <w:rFonts w:ascii="Arial Narrow" w:hAnsi="Arial Narrow" w:cs="Times New Roman"/>
          <w:sz w:val="24"/>
          <w:szCs w:val="24"/>
          <w:lang w:bidi="fa-IR"/>
        </w:rPr>
        <w:t xml:space="preserve"> Most ICU admissions are unplanned and urgent, which contribute to </w:t>
      </w:r>
      <w:r w:rsidR="00AD7E79" w:rsidRPr="005B0F6E">
        <w:rPr>
          <w:rFonts w:ascii="Arial Narrow" w:hAnsi="Arial Narrow" w:cs="Times New Roman"/>
          <w:sz w:val="24"/>
          <w:szCs w:val="24"/>
          <w:lang w:bidi="fa-IR"/>
        </w:rPr>
        <w:t>severe</w:t>
      </w:r>
      <w:r w:rsidRPr="005B0F6E">
        <w:rPr>
          <w:rFonts w:ascii="Arial Narrow" w:hAnsi="Arial Narrow" w:cs="Times New Roman"/>
          <w:sz w:val="24"/>
          <w:szCs w:val="24"/>
          <w:lang w:bidi="fa-IR"/>
        </w:rPr>
        <w:t xml:space="preserve"> anxiety of</w:t>
      </w:r>
      <w:r w:rsidR="00AD7E79" w:rsidRPr="005B0F6E">
        <w:rPr>
          <w:rFonts w:ascii="Arial Narrow" w:hAnsi="Arial Narrow" w:cs="Times New Roman"/>
          <w:sz w:val="24"/>
          <w:szCs w:val="24"/>
          <w:lang w:bidi="fa-IR"/>
        </w:rPr>
        <w:t xml:space="preserve"> the family </w:t>
      </w:r>
      <w:r w:rsidRPr="005B0F6E">
        <w:rPr>
          <w:rFonts w:ascii="Arial Narrow" w:hAnsi="Arial Narrow" w:cs="Times New Roman"/>
          <w:sz w:val="24"/>
          <w:szCs w:val="24"/>
          <w:lang w:bidi="fa-IR"/>
        </w:rPr>
        <w:t xml:space="preserve">members </w:t>
      </w:r>
      <w:r w:rsidR="00AD7E79" w:rsidRPr="005B0F6E">
        <w:rPr>
          <w:rFonts w:ascii="Arial Narrow" w:hAnsi="Arial Narrow" w:cs="Times New Roman"/>
          <w:sz w:val="24"/>
          <w:szCs w:val="24"/>
          <w:vertAlign w:val="superscript"/>
          <w:lang w:bidi="fa-IR"/>
        </w:rPr>
        <w:t>(</w:t>
      </w:r>
      <w:r w:rsidR="00CF5B59" w:rsidRPr="005B0F6E">
        <w:rPr>
          <w:rFonts w:ascii="Arial Narrow" w:hAnsi="Arial Narrow" w:cs="Times New Roman"/>
          <w:sz w:val="24"/>
          <w:szCs w:val="24"/>
          <w:vertAlign w:val="superscript"/>
          <w:lang w:bidi="fa-IR"/>
        </w:rPr>
        <w:t>24</w:t>
      </w:r>
      <w:r w:rsidR="00AD7E79" w:rsidRPr="005B0F6E">
        <w:rPr>
          <w:rFonts w:ascii="Arial Narrow" w:hAnsi="Arial Narrow" w:cs="Times New Roman"/>
          <w:sz w:val="24"/>
          <w:szCs w:val="24"/>
          <w:vertAlign w:val="superscript"/>
          <w:lang w:bidi="fa-IR"/>
        </w:rPr>
        <w:t>)</w:t>
      </w:r>
      <w:r w:rsidR="00AD7E79" w:rsidRPr="005B0F6E">
        <w:rPr>
          <w:rFonts w:ascii="Arial Narrow" w:hAnsi="Arial Narrow" w:cs="Times New Roman"/>
          <w:sz w:val="24"/>
          <w:szCs w:val="24"/>
          <w:lang w:bidi="fa-IR"/>
        </w:rPr>
        <w:t>.</w:t>
      </w:r>
      <w:r w:rsidR="007F5A16" w:rsidRPr="005B0F6E">
        <w:rPr>
          <w:rFonts w:ascii="Arial Narrow" w:hAnsi="Arial Narrow" w:cs="Times New Roman"/>
          <w:sz w:val="24"/>
          <w:szCs w:val="24"/>
          <w:lang w:bidi="fa-IR"/>
        </w:rPr>
        <w:t xml:space="preserve"> </w:t>
      </w:r>
      <w:r w:rsidR="006E21E4" w:rsidRPr="005B0F6E">
        <w:rPr>
          <w:rFonts w:ascii="Arial Narrow" w:hAnsi="Arial Narrow" w:cs="Times New Roman"/>
          <w:sz w:val="24"/>
          <w:szCs w:val="24"/>
          <w:lang w:bidi="fa-IR"/>
        </w:rPr>
        <w:t>S</w:t>
      </w:r>
      <w:r w:rsidR="00284E4D" w:rsidRPr="005B0F6E">
        <w:rPr>
          <w:rFonts w:ascii="Arial Narrow" w:hAnsi="Arial Narrow" w:cs="Times New Roman"/>
          <w:sz w:val="24"/>
          <w:szCs w:val="24"/>
          <w:lang w:bidi="fa-IR"/>
        </w:rPr>
        <w:t xml:space="preserve">piritual health of </w:t>
      </w:r>
      <w:r w:rsidR="00AD7E79" w:rsidRPr="005B0F6E">
        <w:rPr>
          <w:rFonts w:ascii="Arial Narrow" w:hAnsi="Arial Narrow" w:cs="Times New Roman"/>
          <w:sz w:val="24"/>
          <w:szCs w:val="24"/>
          <w:lang w:bidi="fa-IR"/>
        </w:rPr>
        <w:t xml:space="preserve">relatives of </w:t>
      </w:r>
      <w:r w:rsidR="00284E4D" w:rsidRPr="005B0F6E">
        <w:rPr>
          <w:rFonts w:ascii="Arial Narrow" w:hAnsi="Arial Narrow" w:cs="Times New Roman"/>
          <w:sz w:val="24"/>
          <w:szCs w:val="24"/>
          <w:lang w:bidi="fa-IR"/>
        </w:rPr>
        <w:t xml:space="preserve">CCU </w:t>
      </w:r>
      <w:r w:rsidR="00AD7E79" w:rsidRPr="005B0F6E">
        <w:rPr>
          <w:rFonts w:ascii="Arial Narrow" w:hAnsi="Arial Narrow" w:cs="Times New Roman"/>
          <w:sz w:val="24"/>
          <w:szCs w:val="24"/>
          <w:lang w:bidi="fa-IR"/>
        </w:rPr>
        <w:t xml:space="preserve">patients was </w:t>
      </w:r>
      <w:r w:rsidR="00284E4D" w:rsidRPr="005B0F6E">
        <w:rPr>
          <w:rFonts w:ascii="Arial Narrow" w:hAnsi="Arial Narrow" w:cs="Times New Roman"/>
          <w:sz w:val="24"/>
          <w:szCs w:val="24"/>
          <w:lang w:bidi="fa-IR"/>
        </w:rPr>
        <w:t>high in the present study. This result was consistent</w:t>
      </w:r>
      <w:r w:rsidR="00D969DE" w:rsidRPr="005B0F6E">
        <w:rPr>
          <w:rFonts w:ascii="Arial Narrow" w:hAnsi="Arial Narrow" w:cs="Times New Roman"/>
          <w:sz w:val="24"/>
          <w:szCs w:val="24"/>
          <w:lang w:bidi="fa-IR"/>
        </w:rPr>
        <w:t xml:space="preserve"> </w:t>
      </w:r>
      <w:r w:rsidR="00284E4D" w:rsidRPr="005B0F6E">
        <w:rPr>
          <w:rFonts w:ascii="Arial Narrow" w:hAnsi="Arial Narrow" w:cs="Times New Roman"/>
          <w:sz w:val="24"/>
          <w:szCs w:val="24"/>
          <w:lang w:bidi="fa-IR"/>
        </w:rPr>
        <w:t>with the results of the study by</w:t>
      </w:r>
      <w:r w:rsidR="00D969DE" w:rsidRPr="005B0F6E">
        <w:rPr>
          <w:rFonts w:ascii="Arial Narrow" w:hAnsi="Arial Narrow" w:cs="Times New Roman"/>
          <w:sz w:val="24"/>
          <w:szCs w:val="24"/>
          <w:lang w:bidi="fa-IR"/>
        </w:rPr>
        <w:t xml:space="preserve"> </w:t>
      </w:r>
      <w:proofErr w:type="spellStart"/>
      <w:r w:rsidR="00CF5B59" w:rsidRPr="005B0F6E">
        <w:rPr>
          <w:rFonts w:ascii="Arial Narrow" w:hAnsi="Arial Narrow" w:cs="Times New Roman"/>
          <w:sz w:val="24"/>
          <w:szCs w:val="24"/>
          <w:lang w:bidi="fa-IR"/>
        </w:rPr>
        <w:t>Heidari</w:t>
      </w:r>
      <w:proofErr w:type="spellEnd"/>
      <w:r w:rsidR="00CF5B59" w:rsidRPr="005B0F6E">
        <w:rPr>
          <w:rFonts w:ascii="Arial Narrow" w:hAnsi="Arial Narrow" w:cs="Times New Roman"/>
          <w:sz w:val="24"/>
          <w:szCs w:val="24"/>
          <w:lang w:bidi="fa-IR"/>
        </w:rPr>
        <w:t xml:space="preserve"> </w:t>
      </w:r>
      <w:r w:rsidR="002F5A0E" w:rsidRPr="005B0F6E">
        <w:rPr>
          <w:rFonts w:ascii="Arial Narrow" w:hAnsi="Arial Narrow" w:cs="Times New Roman"/>
          <w:i/>
          <w:iCs/>
          <w:sz w:val="24"/>
          <w:szCs w:val="24"/>
          <w:lang w:bidi="fa-IR"/>
        </w:rPr>
        <w:t>et al.</w:t>
      </w:r>
      <w:r w:rsidR="002F5A0E" w:rsidRPr="005B0F6E">
        <w:rPr>
          <w:rFonts w:ascii="Arial Narrow" w:hAnsi="Arial Narrow" w:cs="Times New Roman"/>
          <w:sz w:val="24"/>
          <w:szCs w:val="24"/>
          <w:lang w:bidi="fa-IR"/>
        </w:rPr>
        <w:t xml:space="preserve"> </w:t>
      </w:r>
      <w:r w:rsidR="00284E4D" w:rsidRPr="005B0F6E">
        <w:rPr>
          <w:rFonts w:ascii="Arial Narrow" w:hAnsi="Arial Narrow" w:cs="Times New Roman"/>
          <w:sz w:val="24"/>
          <w:szCs w:val="24"/>
          <w:lang w:bidi="fa-IR"/>
        </w:rPr>
        <w:t>o</w:t>
      </w:r>
      <w:r w:rsidR="002F5A0E" w:rsidRPr="005B0F6E">
        <w:rPr>
          <w:rFonts w:ascii="Arial Narrow" w:hAnsi="Arial Narrow" w:cs="Times New Roman"/>
          <w:sz w:val="24"/>
          <w:szCs w:val="24"/>
          <w:lang w:bidi="fa-IR"/>
        </w:rPr>
        <w:t>n relatives of acute patients</w:t>
      </w:r>
      <w:r w:rsidR="0059060F">
        <w:rPr>
          <w:rFonts w:ascii="Arial Narrow" w:hAnsi="Arial Narrow" w:cs="Times New Roman"/>
          <w:sz w:val="24"/>
          <w:szCs w:val="24"/>
          <w:lang w:bidi="fa-IR"/>
        </w:rPr>
        <w:t>.</w:t>
      </w:r>
      <w:r w:rsidR="00284E4D" w:rsidRPr="005B0F6E">
        <w:rPr>
          <w:rFonts w:ascii="Arial Narrow" w:hAnsi="Arial Narrow" w:cs="Times New Roman"/>
          <w:sz w:val="24"/>
          <w:szCs w:val="24"/>
          <w:vertAlign w:val="superscript"/>
          <w:lang w:bidi="fa-IR"/>
        </w:rPr>
        <w:t>(</w:t>
      </w:r>
      <w:r w:rsidR="00CF5B59" w:rsidRPr="005B0F6E">
        <w:rPr>
          <w:rFonts w:ascii="Arial Narrow" w:hAnsi="Arial Narrow" w:cs="Times New Roman"/>
          <w:sz w:val="24"/>
          <w:szCs w:val="24"/>
          <w:vertAlign w:val="superscript"/>
          <w:lang w:bidi="fa-IR"/>
        </w:rPr>
        <w:t>25</w:t>
      </w:r>
      <w:r w:rsidR="00284E4D" w:rsidRPr="005B0F6E">
        <w:rPr>
          <w:rFonts w:ascii="Arial Narrow" w:hAnsi="Arial Narrow" w:cs="Times New Roman"/>
          <w:sz w:val="24"/>
          <w:szCs w:val="24"/>
          <w:vertAlign w:val="superscript"/>
          <w:lang w:bidi="fa-IR"/>
        </w:rPr>
        <w:t>)</w:t>
      </w:r>
      <w:r w:rsidR="00284E4D" w:rsidRPr="005B0F6E">
        <w:rPr>
          <w:rFonts w:ascii="Arial Narrow" w:hAnsi="Arial Narrow" w:cs="Times New Roman"/>
          <w:sz w:val="24"/>
          <w:szCs w:val="24"/>
          <w:lang w:bidi="fa-IR"/>
        </w:rPr>
        <w:t xml:space="preserve"> The</w:t>
      </w:r>
      <w:r w:rsidR="00D969DE" w:rsidRPr="005B0F6E">
        <w:rPr>
          <w:rFonts w:ascii="Arial Narrow" w:hAnsi="Arial Narrow" w:cs="Times New Roman"/>
          <w:sz w:val="24"/>
          <w:szCs w:val="24"/>
          <w:lang w:bidi="fa-IR"/>
        </w:rPr>
        <w:t xml:space="preserve"> </w:t>
      </w:r>
      <w:r w:rsidR="00284E4D" w:rsidRPr="005B0F6E">
        <w:rPr>
          <w:rFonts w:ascii="Arial Narrow" w:hAnsi="Arial Narrow" w:cs="Times New Roman"/>
          <w:sz w:val="24"/>
          <w:szCs w:val="24"/>
          <w:lang w:bidi="fa-IR"/>
        </w:rPr>
        <w:t>sense of spirituality controls minds,</w:t>
      </w:r>
      <w:r w:rsidR="00D969DE" w:rsidRPr="005B0F6E">
        <w:rPr>
          <w:rFonts w:ascii="Arial Narrow" w:hAnsi="Arial Narrow" w:cs="Times New Roman"/>
          <w:sz w:val="24"/>
          <w:szCs w:val="24"/>
          <w:lang w:bidi="fa-IR"/>
        </w:rPr>
        <w:t xml:space="preserve"> </w:t>
      </w:r>
      <w:r w:rsidR="00284E4D" w:rsidRPr="005B0F6E">
        <w:rPr>
          <w:rFonts w:ascii="Arial Narrow" w:hAnsi="Arial Narrow" w:cs="Times New Roman"/>
          <w:sz w:val="24"/>
          <w:szCs w:val="24"/>
          <w:lang w:bidi="fa-IR"/>
        </w:rPr>
        <w:t>gives meaning and hope, h</w:t>
      </w:r>
      <w:r w:rsidR="00AD7E79" w:rsidRPr="005B0F6E">
        <w:rPr>
          <w:rFonts w:ascii="Arial Narrow" w:hAnsi="Arial Narrow" w:cs="Times New Roman"/>
          <w:sz w:val="24"/>
          <w:szCs w:val="24"/>
          <w:lang w:bidi="fa-IR"/>
        </w:rPr>
        <w:t xml:space="preserve">elps </w:t>
      </w:r>
      <w:r w:rsidR="00284E4D" w:rsidRPr="005B0F6E">
        <w:rPr>
          <w:rFonts w:ascii="Arial Narrow" w:hAnsi="Arial Narrow" w:cs="Times New Roman"/>
          <w:sz w:val="24"/>
          <w:szCs w:val="24"/>
          <w:lang w:bidi="fa-IR"/>
        </w:rPr>
        <w:t>to</w:t>
      </w:r>
      <w:r w:rsidR="00AD7E79" w:rsidRPr="005B0F6E">
        <w:rPr>
          <w:rFonts w:ascii="Arial Narrow" w:hAnsi="Arial Narrow" w:cs="Times New Roman"/>
          <w:sz w:val="24"/>
          <w:szCs w:val="24"/>
          <w:lang w:bidi="fa-IR"/>
        </w:rPr>
        <w:t xml:space="preserve"> find </w:t>
      </w:r>
      <w:r w:rsidR="00284E4D" w:rsidRPr="005B0F6E">
        <w:rPr>
          <w:rFonts w:ascii="Arial Narrow" w:hAnsi="Arial Narrow" w:cs="Times New Roman"/>
          <w:sz w:val="24"/>
          <w:szCs w:val="24"/>
          <w:lang w:bidi="fa-IR"/>
        </w:rPr>
        <w:t>efficient strategies a</w:t>
      </w:r>
      <w:r w:rsidR="006E21E4" w:rsidRPr="005B0F6E">
        <w:rPr>
          <w:rFonts w:ascii="Arial Narrow" w:hAnsi="Arial Narrow" w:cs="Times New Roman"/>
          <w:sz w:val="24"/>
          <w:szCs w:val="24"/>
          <w:lang w:bidi="fa-IR"/>
        </w:rPr>
        <w:t>nd have</w:t>
      </w:r>
      <w:r w:rsidR="00C80C75" w:rsidRPr="005B0F6E">
        <w:rPr>
          <w:rFonts w:ascii="Arial Narrow" w:hAnsi="Arial Narrow" w:cs="Times New Roman"/>
          <w:sz w:val="24"/>
          <w:szCs w:val="24"/>
          <w:lang w:bidi="fa-IR"/>
        </w:rPr>
        <w:t xml:space="preserve"> positive outlook</w:t>
      </w:r>
      <w:r w:rsidR="0059060F">
        <w:rPr>
          <w:rFonts w:ascii="Arial Narrow" w:hAnsi="Arial Narrow" w:cs="Times New Roman"/>
          <w:sz w:val="24"/>
          <w:szCs w:val="24"/>
          <w:lang w:bidi="fa-IR"/>
        </w:rPr>
        <w:t>.</w:t>
      </w:r>
      <w:r w:rsidR="00C80C75" w:rsidRPr="005B0F6E">
        <w:rPr>
          <w:rFonts w:ascii="Arial Narrow" w:hAnsi="Arial Narrow" w:cs="Times New Roman"/>
          <w:sz w:val="24"/>
          <w:szCs w:val="24"/>
          <w:vertAlign w:val="superscript"/>
          <w:lang w:bidi="fa-IR"/>
        </w:rPr>
        <w:t>(</w:t>
      </w:r>
      <w:r w:rsidR="00BD3347" w:rsidRPr="005B0F6E">
        <w:rPr>
          <w:rFonts w:ascii="Arial Narrow" w:hAnsi="Arial Narrow" w:cs="Times New Roman"/>
          <w:sz w:val="24"/>
          <w:szCs w:val="24"/>
          <w:vertAlign w:val="superscript"/>
          <w:lang w:bidi="fa-IR"/>
        </w:rPr>
        <w:t>19</w:t>
      </w:r>
      <w:r w:rsidR="00C80C75" w:rsidRPr="005B0F6E">
        <w:rPr>
          <w:rFonts w:ascii="Arial Narrow" w:hAnsi="Arial Narrow" w:cs="Times New Roman"/>
          <w:sz w:val="24"/>
          <w:szCs w:val="24"/>
          <w:vertAlign w:val="superscript"/>
          <w:lang w:bidi="fa-IR"/>
        </w:rPr>
        <w:t>)</w:t>
      </w:r>
      <w:r w:rsidR="007F5A16" w:rsidRPr="005B0F6E">
        <w:rPr>
          <w:rFonts w:ascii="Arial Narrow" w:hAnsi="Arial Narrow" w:cs="Times New Roman"/>
          <w:sz w:val="24"/>
          <w:szCs w:val="24"/>
          <w:lang w:bidi="fa-IR"/>
        </w:rPr>
        <w:t xml:space="preserve"> </w:t>
      </w:r>
      <w:r w:rsidR="00AD7E79" w:rsidRPr="005B0F6E">
        <w:rPr>
          <w:rFonts w:ascii="Arial Narrow" w:hAnsi="Arial Narrow" w:cs="Times New Roman"/>
          <w:sz w:val="24"/>
          <w:szCs w:val="24"/>
          <w:lang w:bidi="fa-IR"/>
        </w:rPr>
        <w:t>The results o</w:t>
      </w:r>
      <w:r w:rsidR="00284E4D" w:rsidRPr="005B0F6E">
        <w:rPr>
          <w:rFonts w:ascii="Arial Narrow" w:hAnsi="Arial Narrow" w:cs="Times New Roman"/>
          <w:sz w:val="24"/>
          <w:szCs w:val="24"/>
          <w:lang w:bidi="fa-IR"/>
        </w:rPr>
        <w:t>f the present study showed that t</w:t>
      </w:r>
      <w:r w:rsidR="00AD7E79" w:rsidRPr="005B0F6E">
        <w:rPr>
          <w:rFonts w:ascii="Arial Narrow" w:hAnsi="Arial Narrow" w:cs="Times New Roman"/>
          <w:sz w:val="24"/>
          <w:szCs w:val="24"/>
          <w:lang w:bidi="fa-IR"/>
        </w:rPr>
        <w:t xml:space="preserve">he mean score </w:t>
      </w:r>
      <w:r w:rsidR="00284E4D" w:rsidRPr="005B0F6E">
        <w:rPr>
          <w:rFonts w:ascii="Arial Narrow" w:hAnsi="Arial Narrow" w:cs="Times New Roman"/>
          <w:sz w:val="24"/>
          <w:szCs w:val="24"/>
          <w:lang w:bidi="fa-IR"/>
        </w:rPr>
        <w:t>of positive religious coping</w:t>
      </w:r>
      <w:r w:rsidR="00D969DE" w:rsidRPr="005B0F6E">
        <w:rPr>
          <w:rFonts w:ascii="Arial Narrow" w:hAnsi="Arial Narrow" w:cs="Times New Roman"/>
          <w:sz w:val="24"/>
          <w:szCs w:val="24"/>
          <w:lang w:bidi="fa-IR"/>
        </w:rPr>
        <w:t xml:space="preserve"> </w:t>
      </w:r>
      <w:r w:rsidR="002E4BF0" w:rsidRPr="005B0F6E">
        <w:rPr>
          <w:rFonts w:ascii="Arial Narrow" w:hAnsi="Arial Narrow" w:cs="Times New Roman"/>
          <w:sz w:val="24"/>
          <w:szCs w:val="24"/>
          <w:lang w:bidi="fa-IR"/>
        </w:rPr>
        <w:t>was high and the mean</w:t>
      </w:r>
      <w:r w:rsidR="00D969DE" w:rsidRPr="005B0F6E">
        <w:rPr>
          <w:rFonts w:ascii="Arial Narrow" w:hAnsi="Arial Narrow" w:cs="Times New Roman"/>
          <w:sz w:val="24"/>
          <w:szCs w:val="24"/>
          <w:lang w:bidi="fa-IR"/>
        </w:rPr>
        <w:t xml:space="preserve"> </w:t>
      </w:r>
      <w:r w:rsidR="002E4BF0" w:rsidRPr="005B0F6E">
        <w:rPr>
          <w:rFonts w:ascii="Arial Narrow" w:hAnsi="Arial Narrow" w:cs="Times New Roman"/>
          <w:sz w:val="24"/>
          <w:szCs w:val="24"/>
          <w:lang w:bidi="fa-IR"/>
        </w:rPr>
        <w:t xml:space="preserve">score of negative religious coping was low in relatives of patients. Iran is a </w:t>
      </w:r>
      <w:r w:rsidR="00AD7E79" w:rsidRPr="005B0F6E">
        <w:rPr>
          <w:rFonts w:ascii="Arial Narrow" w:hAnsi="Arial Narrow" w:cs="Times New Roman"/>
          <w:sz w:val="24"/>
          <w:szCs w:val="24"/>
          <w:lang w:bidi="fa-IR"/>
        </w:rPr>
        <w:t xml:space="preserve">religious </w:t>
      </w:r>
      <w:r w:rsidR="002E4BF0" w:rsidRPr="005B0F6E">
        <w:rPr>
          <w:rFonts w:ascii="Arial Narrow" w:hAnsi="Arial Narrow" w:cs="Times New Roman"/>
          <w:sz w:val="24"/>
          <w:szCs w:val="24"/>
          <w:lang w:bidi="fa-IR"/>
        </w:rPr>
        <w:t>country that fosters spiritual beliefs</w:t>
      </w:r>
      <w:r w:rsidR="00060470" w:rsidRPr="005B0F6E">
        <w:rPr>
          <w:rFonts w:ascii="Arial Narrow" w:hAnsi="Arial Narrow" w:cs="Times New Roman"/>
          <w:sz w:val="24"/>
          <w:szCs w:val="24"/>
          <w:lang w:bidi="fa-IR"/>
        </w:rPr>
        <w:t>,</w:t>
      </w:r>
      <w:r w:rsidR="002E4BF0" w:rsidRPr="005B0F6E">
        <w:rPr>
          <w:rFonts w:ascii="Arial Narrow" w:hAnsi="Arial Narrow" w:cs="Times New Roman"/>
          <w:sz w:val="24"/>
          <w:szCs w:val="24"/>
          <w:lang w:bidi="fa-IR"/>
        </w:rPr>
        <w:t xml:space="preserve"> Therefore, patients’ relatives rely on their </w:t>
      </w:r>
      <w:r w:rsidR="006E21E4" w:rsidRPr="005B0F6E">
        <w:rPr>
          <w:rFonts w:ascii="Arial Narrow" w:hAnsi="Arial Narrow" w:cs="Times New Roman"/>
          <w:sz w:val="24"/>
          <w:szCs w:val="24"/>
          <w:lang w:bidi="fa-IR"/>
        </w:rPr>
        <w:t xml:space="preserve">religious beliefs </w:t>
      </w:r>
      <w:r w:rsidR="002E4BF0" w:rsidRPr="005B0F6E">
        <w:rPr>
          <w:rFonts w:ascii="Arial Narrow" w:hAnsi="Arial Narrow" w:cs="Times New Roman"/>
          <w:sz w:val="24"/>
          <w:szCs w:val="24"/>
          <w:lang w:bidi="fa-IR"/>
        </w:rPr>
        <w:t>to cope with stressful situations and reinforce religious coping</w:t>
      </w:r>
      <w:r w:rsidR="00D969DE" w:rsidRPr="005B0F6E">
        <w:rPr>
          <w:rFonts w:ascii="Arial Narrow" w:hAnsi="Arial Narrow" w:cs="Times New Roman"/>
          <w:sz w:val="24"/>
          <w:szCs w:val="24"/>
          <w:lang w:bidi="fa-IR"/>
        </w:rPr>
        <w:t xml:space="preserve"> </w:t>
      </w:r>
      <w:r w:rsidR="006E21E4" w:rsidRPr="005B0F6E">
        <w:rPr>
          <w:rFonts w:ascii="Arial Narrow" w:hAnsi="Arial Narrow" w:cs="Times New Roman"/>
          <w:sz w:val="24"/>
          <w:szCs w:val="24"/>
          <w:lang w:bidi="fa-IR"/>
        </w:rPr>
        <w:t>to care for</w:t>
      </w:r>
      <w:r w:rsidR="002E4BF0" w:rsidRPr="005B0F6E">
        <w:rPr>
          <w:rFonts w:ascii="Arial Narrow" w:hAnsi="Arial Narrow" w:cs="Times New Roman"/>
          <w:sz w:val="24"/>
          <w:szCs w:val="24"/>
          <w:lang w:bidi="fa-IR"/>
        </w:rPr>
        <w:t xml:space="preserve"> their beloved </w:t>
      </w:r>
      <w:proofErr w:type="gramStart"/>
      <w:r w:rsidR="002E4BF0" w:rsidRPr="005B0F6E">
        <w:rPr>
          <w:rFonts w:ascii="Arial Narrow" w:hAnsi="Arial Narrow" w:cs="Times New Roman"/>
          <w:sz w:val="24"/>
          <w:szCs w:val="24"/>
          <w:lang w:bidi="fa-IR"/>
        </w:rPr>
        <w:t>ones</w:t>
      </w:r>
      <w:r w:rsidR="0059060F">
        <w:rPr>
          <w:rFonts w:ascii="Arial Narrow" w:hAnsi="Arial Narrow" w:cs="Times New Roman"/>
          <w:sz w:val="24"/>
          <w:szCs w:val="24"/>
          <w:lang w:bidi="fa-IR"/>
        </w:rPr>
        <w:t>.</w:t>
      </w:r>
      <w:r w:rsidR="006E3AA9" w:rsidRPr="005B0F6E">
        <w:rPr>
          <w:rFonts w:ascii="Arial Narrow" w:hAnsi="Arial Narrow" w:cs="Times New Roman"/>
          <w:sz w:val="24"/>
          <w:szCs w:val="24"/>
          <w:vertAlign w:val="superscript"/>
          <w:lang w:bidi="fa-IR"/>
        </w:rPr>
        <w:t>(</w:t>
      </w:r>
      <w:proofErr w:type="gramEnd"/>
      <w:r w:rsidR="006E3AA9" w:rsidRPr="005B0F6E">
        <w:rPr>
          <w:rFonts w:ascii="Arial Narrow" w:hAnsi="Arial Narrow" w:cs="Times New Roman"/>
          <w:sz w:val="24"/>
          <w:szCs w:val="24"/>
          <w:vertAlign w:val="superscript"/>
          <w:lang w:bidi="fa-IR"/>
        </w:rPr>
        <w:t>10)</w:t>
      </w:r>
      <w:r w:rsidR="00AD7E79" w:rsidRPr="005B0F6E">
        <w:rPr>
          <w:rFonts w:ascii="Arial Narrow" w:hAnsi="Arial Narrow" w:cs="Times New Roman"/>
          <w:sz w:val="24"/>
          <w:szCs w:val="24"/>
          <w:lang w:bidi="fa-IR"/>
        </w:rPr>
        <w:t xml:space="preserve"> </w:t>
      </w:r>
      <w:r w:rsidR="002E4BF0" w:rsidRPr="005B0F6E">
        <w:rPr>
          <w:rFonts w:ascii="Arial Narrow" w:hAnsi="Arial Narrow" w:cs="Times New Roman"/>
          <w:sz w:val="24"/>
          <w:szCs w:val="24"/>
          <w:lang w:bidi="fa-IR"/>
        </w:rPr>
        <w:t>Similar to</w:t>
      </w:r>
      <w:r w:rsidR="00AD7E79" w:rsidRPr="005B0F6E">
        <w:rPr>
          <w:rFonts w:ascii="Arial Narrow" w:hAnsi="Arial Narrow" w:cs="Times New Roman"/>
          <w:sz w:val="24"/>
          <w:szCs w:val="24"/>
          <w:lang w:bidi="fa-IR"/>
        </w:rPr>
        <w:t xml:space="preserve"> the present study, </w:t>
      </w:r>
      <w:r w:rsidR="002E4BF0" w:rsidRPr="005B0F6E">
        <w:rPr>
          <w:rFonts w:ascii="Arial Narrow" w:hAnsi="Arial Narrow" w:cs="Times New Roman"/>
          <w:sz w:val="24"/>
          <w:szCs w:val="24"/>
          <w:lang w:bidi="fa-IR"/>
        </w:rPr>
        <w:t>Pearce</w:t>
      </w:r>
      <w:r w:rsidR="00D969DE" w:rsidRPr="005B0F6E">
        <w:rPr>
          <w:rFonts w:ascii="Arial Narrow" w:hAnsi="Arial Narrow" w:cs="Times New Roman"/>
          <w:sz w:val="24"/>
          <w:szCs w:val="24"/>
          <w:lang w:bidi="fa-IR"/>
        </w:rPr>
        <w:t xml:space="preserve"> </w:t>
      </w:r>
      <w:r w:rsidR="00AD7E79" w:rsidRPr="005B0F6E">
        <w:rPr>
          <w:rFonts w:ascii="Arial Narrow" w:hAnsi="Arial Narrow" w:cs="Times New Roman"/>
          <w:i/>
          <w:iCs/>
          <w:sz w:val="24"/>
          <w:szCs w:val="24"/>
          <w:lang w:bidi="fa-IR"/>
        </w:rPr>
        <w:t>et al.</w:t>
      </w:r>
      <w:r w:rsidR="002E4BF0" w:rsidRPr="005B0F6E">
        <w:rPr>
          <w:rFonts w:ascii="Arial Narrow" w:hAnsi="Arial Narrow" w:cs="Times New Roman"/>
          <w:sz w:val="24"/>
          <w:szCs w:val="24"/>
          <w:lang w:bidi="fa-IR"/>
        </w:rPr>
        <w:t xml:space="preserve"> assessed religious coping</w:t>
      </w:r>
      <w:r w:rsidR="00AD7E79" w:rsidRPr="005B0F6E">
        <w:rPr>
          <w:rFonts w:ascii="Arial Narrow" w:hAnsi="Arial Narrow" w:cs="Times New Roman"/>
          <w:sz w:val="24"/>
          <w:szCs w:val="24"/>
          <w:lang w:bidi="fa-IR"/>
        </w:rPr>
        <w:t xml:space="preserve"> in caregivers of mentally ill patients </w:t>
      </w:r>
      <w:r w:rsidR="002E4BF0" w:rsidRPr="005B0F6E">
        <w:rPr>
          <w:rFonts w:ascii="Arial Narrow" w:hAnsi="Arial Narrow" w:cs="Times New Roman"/>
          <w:sz w:val="24"/>
          <w:szCs w:val="24"/>
          <w:lang w:bidi="fa-IR"/>
        </w:rPr>
        <w:t>and reported high level of religious coping</w:t>
      </w:r>
      <w:r w:rsidR="0059060F">
        <w:rPr>
          <w:rFonts w:ascii="Arial Narrow" w:hAnsi="Arial Narrow" w:cs="Times New Roman"/>
          <w:sz w:val="24"/>
          <w:szCs w:val="24"/>
          <w:lang w:bidi="fa-IR"/>
        </w:rPr>
        <w:t>.</w:t>
      </w:r>
      <w:r w:rsidR="002E4BF0" w:rsidRPr="005B0F6E">
        <w:rPr>
          <w:rFonts w:ascii="Arial Narrow" w:hAnsi="Arial Narrow" w:cs="Times New Roman"/>
          <w:sz w:val="24"/>
          <w:szCs w:val="24"/>
          <w:vertAlign w:val="superscript"/>
          <w:lang w:bidi="fa-IR"/>
        </w:rPr>
        <w:t>(</w:t>
      </w:r>
      <w:r w:rsidR="00406787" w:rsidRPr="005B0F6E">
        <w:rPr>
          <w:rFonts w:ascii="Arial Narrow" w:hAnsi="Arial Narrow" w:cs="Times New Roman"/>
          <w:sz w:val="24"/>
          <w:szCs w:val="24"/>
          <w:vertAlign w:val="superscript"/>
          <w:lang w:bidi="fa-IR"/>
        </w:rPr>
        <w:t>26</w:t>
      </w:r>
      <w:r w:rsidR="002E4BF0" w:rsidRPr="005B0F6E">
        <w:rPr>
          <w:rFonts w:ascii="Arial Narrow" w:hAnsi="Arial Narrow" w:cs="Times New Roman"/>
          <w:sz w:val="24"/>
          <w:szCs w:val="24"/>
          <w:vertAlign w:val="superscript"/>
          <w:lang w:bidi="fa-IR"/>
        </w:rPr>
        <w:t>)</w:t>
      </w:r>
      <w:r w:rsidR="002E4BF0" w:rsidRPr="005B0F6E">
        <w:rPr>
          <w:rFonts w:ascii="Arial Narrow" w:hAnsi="Arial Narrow" w:cs="Times New Roman"/>
          <w:sz w:val="24"/>
          <w:szCs w:val="24"/>
          <w:lang w:bidi="fa-IR"/>
        </w:rPr>
        <w:t xml:space="preserve"> </w:t>
      </w:r>
    </w:p>
    <w:p w14:paraId="273EF843" w14:textId="77777777" w:rsidR="007C20F5" w:rsidRPr="005B0F6E" w:rsidRDefault="007C20F5" w:rsidP="007C20F5">
      <w:pPr>
        <w:bidi w:val="0"/>
        <w:spacing w:line="240" w:lineRule="auto"/>
        <w:contextualSpacing/>
        <w:jc w:val="both"/>
        <w:rPr>
          <w:rFonts w:ascii="Arial Narrow" w:hAnsi="Arial Narrow" w:cs="Times New Roman"/>
          <w:sz w:val="24"/>
          <w:szCs w:val="24"/>
          <w:lang w:bidi="fa-IR"/>
        </w:rPr>
      </w:pPr>
    </w:p>
    <w:p w14:paraId="7D72926B" w14:textId="69A2540A" w:rsidR="006F2C1C" w:rsidRPr="005B0F6E" w:rsidRDefault="002E4BF0" w:rsidP="00915CED">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 xml:space="preserve">However, </w:t>
      </w:r>
      <w:proofErr w:type="spellStart"/>
      <w:r w:rsidRPr="005B0F6E">
        <w:rPr>
          <w:rFonts w:ascii="Arial Narrow" w:hAnsi="Arial Narrow" w:cs="Times New Roman"/>
          <w:sz w:val="24"/>
          <w:szCs w:val="24"/>
          <w:lang w:bidi="fa-IR"/>
        </w:rPr>
        <w:t>Tambri</w:t>
      </w:r>
      <w:proofErr w:type="spellEnd"/>
      <w:r w:rsidRPr="005B0F6E">
        <w:rPr>
          <w:rFonts w:ascii="Arial Narrow" w:hAnsi="Arial Narrow" w:cs="Times New Roman"/>
          <w:sz w:val="24"/>
          <w:szCs w:val="24"/>
          <w:lang w:bidi="fa-IR"/>
        </w:rPr>
        <w:t xml:space="preserve"> </w:t>
      </w:r>
      <w:r w:rsidRPr="005B0F6E">
        <w:rPr>
          <w:rFonts w:ascii="Arial Narrow" w:hAnsi="Arial Narrow" w:cs="Times New Roman"/>
          <w:i/>
          <w:iCs/>
          <w:sz w:val="24"/>
          <w:szCs w:val="24"/>
          <w:lang w:bidi="fa-IR"/>
        </w:rPr>
        <w:t>et al.</w:t>
      </w:r>
      <w:r w:rsidR="00D969DE" w:rsidRPr="005B0F6E">
        <w:rPr>
          <w:rFonts w:ascii="Arial Narrow" w:hAnsi="Arial Narrow" w:cs="Times New Roman"/>
          <w:sz w:val="24"/>
          <w:szCs w:val="24"/>
          <w:lang w:bidi="fa-IR"/>
        </w:rPr>
        <w:t xml:space="preserve"> </w:t>
      </w:r>
      <w:r w:rsidRPr="005B0F6E">
        <w:rPr>
          <w:rFonts w:ascii="Arial Narrow" w:hAnsi="Arial Narrow" w:cs="Times New Roman"/>
          <w:sz w:val="24"/>
          <w:szCs w:val="24"/>
          <w:lang w:bidi="fa-IR"/>
        </w:rPr>
        <w:t>reported low level of religious coping</w:t>
      </w:r>
      <w:r w:rsidR="00D969DE" w:rsidRPr="005B0F6E">
        <w:rPr>
          <w:rFonts w:ascii="Arial Narrow" w:hAnsi="Arial Narrow" w:cs="Times New Roman"/>
          <w:sz w:val="24"/>
          <w:szCs w:val="24"/>
          <w:lang w:bidi="fa-IR"/>
        </w:rPr>
        <w:t xml:space="preserve"> </w:t>
      </w:r>
      <w:r w:rsidRPr="005B0F6E">
        <w:rPr>
          <w:rFonts w:ascii="Arial Narrow" w:hAnsi="Arial Narrow" w:cs="Times New Roman"/>
          <w:sz w:val="24"/>
          <w:szCs w:val="24"/>
          <w:lang w:bidi="fa-IR"/>
        </w:rPr>
        <w:t xml:space="preserve">in </w:t>
      </w:r>
      <w:r w:rsidR="00AD7E79" w:rsidRPr="005B0F6E">
        <w:rPr>
          <w:rFonts w:ascii="Arial Narrow" w:hAnsi="Arial Narrow" w:cs="Times New Roman"/>
          <w:sz w:val="24"/>
          <w:szCs w:val="24"/>
          <w:lang w:bidi="fa-IR"/>
        </w:rPr>
        <w:t>caregi</w:t>
      </w:r>
      <w:r w:rsidRPr="005B0F6E">
        <w:rPr>
          <w:rFonts w:ascii="Arial Narrow" w:hAnsi="Arial Narrow" w:cs="Times New Roman"/>
          <w:sz w:val="24"/>
          <w:szCs w:val="24"/>
          <w:lang w:bidi="fa-IR"/>
        </w:rPr>
        <w:t>vers of cancer patients an</w:t>
      </w:r>
      <w:r w:rsidR="00AD7E79" w:rsidRPr="005B0F6E">
        <w:rPr>
          <w:rFonts w:ascii="Arial Narrow" w:hAnsi="Arial Narrow" w:cs="Times New Roman"/>
          <w:sz w:val="24"/>
          <w:szCs w:val="24"/>
          <w:lang w:bidi="fa-IR"/>
        </w:rPr>
        <w:t xml:space="preserve">d </w:t>
      </w:r>
      <w:r w:rsidR="006C44B6" w:rsidRPr="005B0F6E">
        <w:rPr>
          <w:rFonts w:ascii="Arial Narrow" w:hAnsi="Arial Narrow" w:cs="Times New Roman"/>
          <w:sz w:val="24"/>
          <w:szCs w:val="24"/>
          <w:lang w:bidi="fa-IR"/>
        </w:rPr>
        <w:t>religious c</w:t>
      </w:r>
      <w:r w:rsidR="006E21E4" w:rsidRPr="005B0F6E">
        <w:rPr>
          <w:rFonts w:ascii="Arial Narrow" w:hAnsi="Arial Narrow" w:cs="Times New Roman"/>
          <w:sz w:val="24"/>
          <w:szCs w:val="24"/>
          <w:lang w:bidi="fa-IR"/>
        </w:rPr>
        <w:t>oping was neglected in caring for</w:t>
      </w:r>
      <w:r w:rsidR="006C44B6" w:rsidRPr="005B0F6E">
        <w:rPr>
          <w:rFonts w:ascii="Arial Narrow" w:hAnsi="Arial Narrow" w:cs="Times New Roman"/>
          <w:sz w:val="24"/>
          <w:szCs w:val="24"/>
          <w:lang w:bidi="fa-IR"/>
        </w:rPr>
        <w:t xml:space="preserve"> </w:t>
      </w:r>
      <w:r w:rsidR="00A3661B" w:rsidRPr="005B0F6E">
        <w:rPr>
          <w:rFonts w:ascii="Arial Narrow" w:hAnsi="Arial Narrow" w:cs="Times New Roman"/>
          <w:sz w:val="24"/>
          <w:szCs w:val="24"/>
          <w:lang w:bidi="fa-IR"/>
        </w:rPr>
        <w:t xml:space="preserve">these </w:t>
      </w:r>
      <w:r w:rsidR="006C44B6" w:rsidRPr="005B0F6E">
        <w:rPr>
          <w:rFonts w:ascii="Arial Narrow" w:hAnsi="Arial Narrow" w:cs="Times New Roman"/>
          <w:sz w:val="24"/>
          <w:szCs w:val="24"/>
          <w:lang w:bidi="fa-IR"/>
        </w:rPr>
        <w:t>patients</w:t>
      </w:r>
      <w:r w:rsidR="0059060F">
        <w:rPr>
          <w:rFonts w:ascii="Arial Narrow" w:hAnsi="Arial Narrow" w:cs="Times New Roman"/>
          <w:sz w:val="24"/>
          <w:szCs w:val="24"/>
          <w:lang w:bidi="fa-IR"/>
        </w:rPr>
        <w:t>.</w:t>
      </w:r>
      <w:r w:rsidR="006C44B6" w:rsidRPr="005B0F6E">
        <w:rPr>
          <w:rFonts w:ascii="Arial Narrow" w:hAnsi="Arial Narrow" w:cs="Times New Roman"/>
          <w:sz w:val="24"/>
          <w:szCs w:val="24"/>
          <w:vertAlign w:val="superscript"/>
          <w:lang w:bidi="fa-IR"/>
        </w:rPr>
        <w:t>(</w:t>
      </w:r>
      <w:r w:rsidR="006F2C1C" w:rsidRPr="005B0F6E">
        <w:rPr>
          <w:rFonts w:ascii="Arial Narrow" w:hAnsi="Arial Narrow" w:cs="Times New Roman"/>
          <w:sz w:val="24"/>
          <w:szCs w:val="24"/>
          <w:vertAlign w:val="superscript"/>
          <w:lang w:bidi="fa-IR"/>
        </w:rPr>
        <w:t>27</w:t>
      </w:r>
      <w:r w:rsidR="006C44B6" w:rsidRPr="005B0F6E">
        <w:rPr>
          <w:rFonts w:ascii="Arial Narrow" w:hAnsi="Arial Narrow" w:cs="Times New Roman"/>
          <w:sz w:val="24"/>
          <w:szCs w:val="24"/>
          <w:vertAlign w:val="superscript"/>
          <w:lang w:bidi="fa-IR"/>
        </w:rPr>
        <w:t>)</w:t>
      </w:r>
      <w:r w:rsidR="006C44B6" w:rsidRPr="005B0F6E">
        <w:rPr>
          <w:rFonts w:ascii="Arial Narrow" w:hAnsi="Arial Narrow" w:cs="Times New Roman"/>
          <w:sz w:val="24"/>
          <w:szCs w:val="24"/>
          <w:lang w:bidi="fa-IR"/>
        </w:rPr>
        <w:t xml:space="preserve"> </w:t>
      </w:r>
      <w:r w:rsidR="00EA079F" w:rsidRPr="005B0F6E">
        <w:rPr>
          <w:rFonts w:ascii="Arial Narrow" w:hAnsi="Arial Narrow" w:cs="Times New Roman"/>
          <w:sz w:val="24"/>
          <w:szCs w:val="24"/>
          <w:lang w:bidi="fa-IR"/>
        </w:rPr>
        <w:t>R</w:t>
      </w:r>
      <w:r w:rsidR="006C44B6" w:rsidRPr="005B0F6E">
        <w:rPr>
          <w:rFonts w:ascii="Arial Narrow" w:hAnsi="Arial Narrow" w:cs="Times New Roman"/>
          <w:sz w:val="24"/>
          <w:szCs w:val="24"/>
          <w:lang w:bidi="fa-IR"/>
        </w:rPr>
        <w:t>eligion help</w:t>
      </w:r>
      <w:r w:rsidR="006E21E4" w:rsidRPr="005B0F6E">
        <w:rPr>
          <w:rFonts w:ascii="Arial Narrow" w:hAnsi="Arial Narrow" w:cs="Times New Roman"/>
          <w:sz w:val="24"/>
          <w:szCs w:val="24"/>
          <w:lang w:bidi="fa-IR"/>
        </w:rPr>
        <w:t>s</w:t>
      </w:r>
      <w:r w:rsidR="006C44B6" w:rsidRPr="005B0F6E">
        <w:rPr>
          <w:rFonts w:ascii="Arial Narrow" w:hAnsi="Arial Narrow" w:cs="Times New Roman"/>
          <w:sz w:val="24"/>
          <w:szCs w:val="24"/>
          <w:lang w:bidi="fa-IR"/>
        </w:rPr>
        <w:t xml:space="preserve"> them to be calm and overcome their problems</w:t>
      </w:r>
      <w:r w:rsidR="0059060F">
        <w:rPr>
          <w:rFonts w:ascii="Arial Narrow" w:hAnsi="Arial Narrow" w:cs="Times New Roman"/>
          <w:sz w:val="24"/>
          <w:szCs w:val="24"/>
          <w:lang w:bidi="fa-IR"/>
        </w:rPr>
        <w:t>.</w:t>
      </w:r>
      <w:r w:rsidR="00AD7E79" w:rsidRPr="005B0F6E">
        <w:rPr>
          <w:rFonts w:ascii="Arial Narrow" w:hAnsi="Arial Narrow" w:cs="Times New Roman"/>
          <w:sz w:val="24"/>
          <w:szCs w:val="24"/>
          <w:vertAlign w:val="superscript"/>
          <w:lang w:bidi="fa-IR"/>
        </w:rPr>
        <w:t>(</w:t>
      </w:r>
      <w:r w:rsidR="00BD3347" w:rsidRPr="005B0F6E">
        <w:rPr>
          <w:rFonts w:ascii="Arial Narrow" w:hAnsi="Arial Narrow" w:cs="Times New Roman"/>
          <w:sz w:val="24"/>
          <w:szCs w:val="24"/>
          <w:vertAlign w:val="superscript"/>
          <w:lang w:bidi="fa-IR"/>
        </w:rPr>
        <w:t>19</w:t>
      </w:r>
      <w:r w:rsidR="00AD7E79" w:rsidRPr="005B0F6E">
        <w:rPr>
          <w:rFonts w:ascii="Arial Narrow" w:hAnsi="Arial Narrow" w:cs="Times New Roman"/>
          <w:sz w:val="24"/>
          <w:szCs w:val="24"/>
          <w:vertAlign w:val="superscript"/>
          <w:lang w:bidi="fa-IR"/>
        </w:rPr>
        <w:t>)</w:t>
      </w:r>
      <w:r w:rsidR="007F5A16" w:rsidRPr="005B0F6E">
        <w:rPr>
          <w:rFonts w:ascii="Arial Narrow" w:hAnsi="Arial Narrow" w:cs="Times New Roman"/>
          <w:sz w:val="24"/>
          <w:szCs w:val="24"/>
          <w:lang w:bidi="fa-IR"/>
        </w:rPr>
        <w:t xml:space="preserve"> </w:t>
      </w:r>
      <w:r w:rsidR="006C44B6" w:rsidRPr="005B0F6E">
        <w:rPr>
          <w:rFonts w:ascii="Arial Narrow" w:hAnsi="Arial Narrow" w:cs="Times New Roman"/>
          <w:sz w:val="24"/>
          <w:szCs w:val="24"/>
          <w:lang w:bidi="fa-IR"/>
        </w:rPr>
        <w:t>Similar to</w:t>
      </w:r>
      <w:r w:rsidR="00AD7E79" w:rsidRPr="005B0F6E">
        <w:rPr>
          <w:rFonts w:ascii="Arial Narrow" w:hAnsi="Arial Narrow" w:cs="Times New Roman"/>
          <w:sz w:val="24"/>
          <w:szCs w:val="24"/>
          <w:lang w:bidi="fa-IR"/>
        </w:rPr>
        <w:t xml:space="preserve"> the prese</w:t>
      </w:r>
      <w:r w:rsidR="006C44B6" w:rsidRPr="005B0F6E">
        <w:rPr>
          <w:rFonts w:ascii="Arial Narrow" w:hAnsi="Arial Narrow" w:cs="Times New Roman"/>
          <w:sz w:val="24"/>
          <w:szCs w:val="24"/>
          <w:lang w:bidi="fa-IR"/>
        </w:rPr>
        <w:t>nt study</w:t>
      </w:r>
      <w:r w:rsidR="00EF6D5D" w:rsidRPr="005B0F6E">
        <w:rPr>
          <w:rFonts w:ascii="Arial Narrow" w:hAnsi="Arial Narrow" w:cs="Times New Roman"/>
          <w:sz w:val="24"/>
          <w:szCs w:val="24"/>
          <w:lang w:bidi="fa-IR"/>
        </w:rPr>
        <w:t xml:space="preserve">, </w:t>
      </w:r>
      <w:proofErr w:type="spellStart"/>
      <w:r w:rsidR="00EF6D5D" w:rsidRPr="005B0F6E">
        <w:rPr>
          <w:rFonts w:ascii="Arial Narrow" w:hAnsi="Arial Narrow" w:cs="Times New Roman"/>
          <w:sz w:val="24"/>
          <w:szCs w:val="24"/>
          <w:lang w:bidi="fa-IR"/>
        </w:rPr>
        <w:t>Hedayati</w:t>
      </w:r>
      <w:proofErr w:type="spellEnd"/>
      <w:r w:rsidR="00D969DE" w:rsidRPr="005B0F6E">
        <w:rPr>
          <w:rFonts w:ascii="Arial Narrow" w:hAnsi="Arial Narrow" w:cs="Times New Roman"/>
          <w:sz w:val="24"/>
          <w:szCs w:val="24"/>
          <w:lang w:bidi="fa-IR"/>
        </w:rPr>
        <w:t xml:space="preserve"> </w:t>
      </w:r>
      <w:r w:rsidR="00AD7E79" w:rsidRPr="005B0F6E">
        <w:rPr>
          <w:rFonts w:ascii="Arial Narrow" w:hAnsi="Arial Narrow" w:cs="Times New Roman"/>
          <w:i/>
          <w:iCs/>
          <w:sz w:val="24"/>
          <w:szCs w:val="24"/>
          <w:lang w:bidi="fa-IR"/>
        </w:rPr>
        <w:t>et al.</w:t>
      </w:r>
      <w:r w:rsidR="0059060F">
        <w:rPr>
          <w:rFonts w:ascii="Arial Narrow" w:hAnsi="Arial Narrow" w:cs="Times New Roman"/>
          <w:i/>
          <w:iCs/>
          <w:sz w:val="24"/>
          <w:szCs w:val="24"/>
          <w:lang w:bidi="fa-IR"/>
        </w:rPr>
        <w:t>,</w:t>
      </w:r>
      <w:r w:rsidR="00AD7E79" w:rsidRPr="005B0F6E">
        <w:rPr>
          <w:rFonts w:ascii="Arial Narrow" w:hAnsi="Arial Narrow" w:cs="Times New Roman"/>
          <w:sz w:val="24"/>
          <w:szCs w:val="24"/>
          <w:vertAlign w:val="superscript"/>
          <w:lang w:bidi="fa-IR"/>
        </w:rPr>
        <w:t>(</w:t>
      </w:r>
      <w:r w:rsidR="0011317C" w:rsidRPr="005B0F6E">
        <w:rPr>
          <w:rFonts w:ascii="Arial Narrow" w:hAnsi="Arial Narrow" w:cs="Times New Roman"/>
          <w:sz w:val="24"/>
          <w:szCs w:val="24"/>
          <w:vertAlign w:val="superscript"/>
          <w:lang w:bidi="fa-IR"/>
        </w:rPr>
        <w:t>13</w:t>
      </w:r>
      <w:r w:rsidR="00AD7E79" w:rsidRPr="005B0F6E">
        <w:rPr>
          <w:rFonts w:ascii="Arial Narrow" w:hAnsi="Arial Narrow" w:cs="Times New Roman"/>
          <w:sz w:val="24"/>
          <w:szCs w:val="24"/>
          <w:vertAlign w:val="superscript"/>
          <w:lang w:bidi="fa-IR"/>
        </w:rPr>
        <w:t>)</w:t>
      </w:r>
      <w:r w:rsidR="00AD7E79" w:rsidRPr="005B0F6E">
        <w:rPr>
          <w:rFonts w:ascii="Arial Narrow" w:hAnsi="Arial Narrow" w:cs="Times New Roman"/>
          <w:sz w:val="24"/>
          <w:szCs w:val="24"/>
          <w:lang w:bidi="fa-IR"/>
        </w:rPr>
        <w:t xml:space="preserve"> </w:t>
      </w:r>
      <w:r w:rsidR="006C44B6" w:rsidRPr="005B0F6E">
        <w:rPr>
          <w:rFonts w:ascii="Arial Narrow" w:hAnsi="Arial Narrow" w:cs="Times New Roman"/>
          <w:sz w:val="24"/>
          <w:szCs w:val="24"/>
          <w:lang w:bidi="fa-IR"/>
        </w:rPr>
        <w:t xml:space="preserve">showed that </w:t>
      </w:r>
      <w:r w:rsidR="00036218" w:rsidRPr="005B0F6E">
        <w:rPr>
          <w:rFonts w:ascii="Arial Narrow" w:hAnsi="Arial Narrow" w:cs="Times New Roman"/>
          <w:sz w:val="24"/>
          <w:szCs w:val="24"/>
          <w:lang w:bidi="fa-IR"/>
        </w:rPr>
        <w:t xml:space="preserve">as the </w:t>
      </w:r>
      <w:r w:rsidR="00DF687E" w:rsidRPr="005B0F6E">
        <w:rPr>
          <w:rFonts w:ascii="Arial Narrow" w:hAnsi="Arial Narrow" w:cs="Times New Roman"/>
          <w:sz w:val="24"/>
          <w:szCs w:val="24"/>
          <w:lang w:bidi="fa-IR"/>
        </w:rPr>
        <w:t xml:space="preserve">scores of </w:t>
      </w:r>
      <w:r w:rsidR="00036218" w:rsidRPr="005B0F6E">
        <w:rPr>
          <w:rFonts w:ascii="Arial Narrow" w:hAnsi="Arial Narrow" w:cs="Times New Roman"/>
          <w:sz w:val="24"/>
          <w:szCs w:val="24"/>
          <w:lang w:bidi="fa-IR"/>
        </w:rPr>
        <w:t xml:space="preserve">spiritual health and its subscales increased, scores of </w:t>
      </w:r>
      <w:r w:rsidR="00DF687E" w:rsidRPr="005B0F6E">
        <w:rPr>
          <w:rFonts w:ascii="Arial Narrow" w:hAnsi="Arial Narrow" w:cs="Times New Roman"/>
          <w:sz w:val="24"/>
          <w:szCs w:val="24"/>
          <w:lang w:bidi="fa-IR"/>
        </w:rPr>
        <w:t>total anxiety,</w:t>
      </w:r>
      <w:r w:rsidR="006C44B6" w:rsidRPr="005B0F6E">
        <w:rPr>
          <w:rFonts w:ascii="Arial Narrow" w:hAnsi="Arial Narrow" w:cs="Times New Roman"/>
          <w:sz w:val="24"/>
          <w:szCs w:val="24"/>
          <w:lang w:bidi="fa-IR"/>
        </w:rPr>
        <w:t xml:space="preserve"> state </w:t>
      </w:r>
      <w:r w:rsidR="00DF687E" w:rsidRPr="005B0F6E">
        <w:rPr>
          <w:rFonts w:ascii="Arial Narrow" w:hAnsi="Arial Narrow" w:cs="Times New Roman"/>
          <w:sz w:val="24"/>
          <w:szCs w:val="24"/>
          <w:lang w:bidi="fa-IR"/>
        </w:rPr>
        <w:t>anxiety</w:t>
      </w:r>
      <w:r w:rsidR="00D969DE" w:rsidRPr="005B0F6E">
        <w:rPr>
          <w:rFonts w:ascii="Arial Narrow" w:hAnsi="Arial Narrow" w:cs="Times New Roman"/>
          <w:sz w:val="24"/>
          <w:szCs w:val="24"/>
          <w:lang w:bidi="fa-IR"/>
        </w:rPr>
        <w:t>,</w:t>
      </w:r>
      <w:r w:rsidR="00DF687E" w:rsidRPr="005B0F6E">
        <w:rPr>
          <w:rFonts w:ascii="Arial Narrow" w:hAnsi="Arial Narrow" w:cs="Times New Roman"/>
          <w:sz w:val="24"/>
          <w:szCs w:val="24"/>
          <w:lang w:bidi="fa-IR"/>
        </w:rPr>
        <w:t xml:space="preserve"> </w:t>
      </w:r>
      <w:r w:rsidR="006C44B6" w:rsidRPr="005B0F6E">
        <w:rPr>
          <w:rFonts w:ascii="Arial Narrow" w:hAnsi="Arial Narrow" w:cs="Times New Roman"/>
          <w:sz w:val="24"/>
          <w:szCs w:val="24"/>
          <w:lang w:bidi="fa-IR"/>
        </w:rPr>
        <w:t>and trait anxiety significantly decreased</w:t>
      </w:r>
      <w:r w:rsidR="00AD7E79" w:rsidRPr="005B0F6E">
        <w:rPr>
          <w:rFonts w:ascii="Arial Narrow" w:hAnsi="Arial Narrow" w:cs="Times New Roman"/>
          <w:sz w:val="24"/>
          <w:szCs w:val="24"/>
          <w:lang w:bidi="fa-IR"/>
        </w:rPr>
        <w:t xml:space="preserve">. </w:t>
      </w:r>
      <w:r w:rsidR="00036218" w:rsidRPr="005B0F6E">
        <w:rPr>
          <w:rFonts w:ascii="Arial Narrow" w:hAnsi="Arial Narrow" w:cs="Times New Roman"/>
          <w:sz w:val="24"/>
          <w:szCs w:val="24"/>
          <w:lang w:bidi="fa-IR"/>
        </w:rPr>
        <w:t>R</w:t>
      </w:r>
      <w:r w:rsidR="006C44B6" w:rsidRPr="005B0F6E">
        <w:rPr>
          <w:rFonts w:ascii="Arial Narrow" w:hAnsi="Arial Narrow" w:cs="Times New Roman"/>
          <w:sz w:val="24"/>
          <w:szCs w:val="24"/>
          <w:lang w:bidi="fa-IR"/>
        </w:rPr>
        <w:t>eligious</w:t>
      </w:r>
      <w:r w:rsidR="00AD7E79" w:rsidRPr="005B0F6E">
        <w:rPr>
          <w:rFonts w:ascii="Arial Narrow" w:hAnsi="Arial Narrow" w:cs="Times New Roman"/>
          <w:sz w:val="24"/>
          <w:szCs w:val="24"/>
          <w:lang w:bidi="fa-IR"/>
        </w:rPr>
        <w:t xml:space="preserve"> beliefs an</w:t>
      </w:r>
      <w:r w:rsidR="006C44B6" w:rsidRPr="005B0F6E">
        <w:rPr>
          <w:rFonts w:ascii="Arial Narrow" w:hAnsi="Arial Narrow" w:cs="Times New Roman"/>
          <w:sz w:val="24"/>
          <w:szCs w:val="24"/>
          <w:lang w:bidi="fa-IR"/>
        </w:rPr>
        <w:t xml:space="preserve">d spirituality help </w:t>
      </w:r>
      <w:r w:rsidR="00036218" w:rsidRPr="005B0F6E">
        <w:rPr>
          <w:rFonts w:ascii="Arial Narrow" w:hAnsi="Arial Narrow" w:cs="Times New Roman"/>
          <w:sz w:val="24"/>
          <w:szCs w:val="24"/>
          <w:lang w:bidi="fa-IR"/>
        </w:rPr>
        <w:t xml:space="preserve">people </w:t>
      </w:r>
      <w:r w:rsidR="006C44B6" w:rsidRPr="005B0F6E">
        <w:rPr>
          <w:rFonts w:ascii="Arial Narrow" w:hAnsi="Arial Narrow" w:cs="Times New Roman"/>
          <w:sz w:val="24"/>
          <w:szCs w:val="24"/>
          <w:lang w:bidi="fa-IR"/>
        </w:rPr>
        <w:t>to cope with stress</w:t>
      </w:r>
      <w:r w:rsidR="00DF687E" w:rsidRPr="005B0F6E">
        <w:rPr>
          <w:rFonts w:ascii="Arial Narrow" w:hAnsi="Arial Narrow" w:cs="Times New Roman"/>
          <w:sz w:val="24"/>
          <w:szCs w:val="24"/>
          <w:lang w:bidi="fa-IR"/>
        </w:rPr>
        <w:t>, give them hope, foster a</w:t>
      </w:r>
      <w:r w:rsidR="006C44B6" w:rsidRPr="005B0F6E">
        <w:rPr>
          <w:rFonts w:ascii="Arial Narrow" w:hAnsi="Arial Narrow" w:cs="Times New Roman"/>
          <w:sz w:val="24"/>
          <w:szCs w:val="24"/>
          <w:lang w:bidi="fa-IR"/>
        </w:rPr>
        <w:t xml:space="preserve"> positive outlook, enhance</w:t>
      </w:r>
      <w:r w:rsidR="00AD7E79" w:rsidRPr="005B0F6E">
        <w:rPr>
          <w:rFonts w:ascii="Arial Narrow" w:hAnsi="Arial Narrow" w:cs="Times New Roman"/>
          <w:sz w:val="24"/>
          <w:szCs w:val="24"/>
          <w:lang w:bidi="fa-IR"/>
        </w:rPr>
        <w:t xml:space="preserve"> t</w:t>
      </w:r>
      <w:r w:rsidR="006C44B6" w:rsidRPr="005B0F6E">
        <w:rPr>
          <w:rFonts w:ascii="Arial Narrow" w:hAnsi="Arial Narrow" w:cs="Times New Roman"/>
          <w:sz w:val="24"/>
          <w:szCs w:val="24"/>
          <w:lang w:bidi="fa-IR"/>
        </w:rPr>
        <w:t>he inner peace</w:t>
      </w:r>
      <w:r w:rsidR="00AD7E79" w:rsidRPr="005B0F6E">
        <w:rPr>
          <w:rFonts w:ascii="Arial Narrow" w:hAnsi="Arial Narrow" w:cs="Times New Roman"/>
          <w:sz w:val="24"/>
          <w:szCs w:val="24"/>
          <w:lang w:bidi="fa-IR"/>
        </w:rPr>
        <w:t xml:space="preserve"> and </w:t>
      </w:r>
      <w:r w:rsidR="006C44B6" w:rsidRPr="005B0F6E">
        <w:rPr>
          <w:rFonts w:ascii="Arial Narrow" w:hAnsi="Arial Narrow" w:cs="Times New Roman"/>
          <w:sz w:val="24"/>
          <w:szCs w:val="24"/>
          <w:lang w:bidi="fa-IR"/>
        </w:rPr>
        <w:t>help them to</w:t>
      </w:r>
      <w:r w:rsidR="00D969DE" w:rsidRPr="005B0F6E">
        <w:rPr>
          <w:rFonts w:ascii="Arial Narrow" w:hAnsi="Arial Narrow" w:cs="Times New Roman"/>
          <w:sz w:val="24"/>
          <w:szCs w:val="24"/>
          <w:lang w:bidi="fa-IR"/>
        </w:rPr>
        <w:t xml:space="preserve"> </w:t>
      </w:r>
      <w:r w:rsidR="006C44B6" w:rsidRPr="005B0F6E">
        <w:rPr>
          <w:rFonts w:ascii="Arial Narrow" w:hAnsi="Arial Narrow" w:cs="Times New Roman"/>
          <w:sz w:val="24"/>
          <w:szCs w:val="24"/>
          <w:lang w:bidi="fa-IR"/>
        </w:rPr>
        <w:t xml:space="preserve">adopt efficient strategies to </w:t>
      </w:r>
      <w:r w:rsidR="00AD7E79" w:rsidRPr="005B0F6E">
        <w:rPr>
          <w:rFonts w:ascii="Arial Narrow" w:hAnsi="Arial Narrow" w:cs="Times New Roman"/>
          <w:sz w:val="24"/>
          <w:szCs w:val="24"/>
          <w:lang w:bidi="fa-IR"/>
        </w:rPr>
        <w:t>cope with stress</w:t>
      </w:r>
      <w:r w:rsidR="0059060F">
        <w:rPr>
          <w:rFonts w:ascii="Arial Narrow" w:hAnsi="Arial Narrow" w:cs="Times New Roman"/>
          <w:sz w:val="24"/>
          <w:szCs w:val="24"/>
          <w:lang w:bidi="fa-IR"/>
        </w:rPr>
        <w:t>.</w:t>
      </w:r>
      <w:r w:rsidR="00AD7E79" w:rsidRPr="005B0F6E">
        <w:rPr>
          <w:rFonts w:ascii="Arial Narrow" w:hAnsi="Arial Narrow" w:cs="Times New Roman"/>
          <w:sz w:val="24"/>
          <w:szCs w:val="24"/>
          <w:vertAlign w:val="superscript"/>
          <w:lang w:bidi="fa-IR"/>
        </w:rPr>
        <w:t>(</w:t>
      </w:r>
      <w:r w:rsidR="00406787" w:rsidRPr="005B0F6E">
        <w:rPr>
          <w:rFonts w:ascii="Arial Narrow" w:hAnsi="Arial Narrow" w:cs="Times New Roman"/>
          <w:sz w:val="24"/>
          <w:szCs w:val="24"/>
          <w:vertAlign w:val="superscript"/>
          <w:lang w:bidi="fa-IR"/>
        </w:rPr>
        <w:t>26</w:t>
      </w:r>
      <w:r w:rsidR="00AD7E79" w:rsidRPr="005B0F6E">
        <w:rPr>
          <w:rFonts w:ascii="Arial Narrow" w:hAnsi="Arial Narrow" w:cs="Times New Roman"/>
          <w:sz w:val="24"/>
          <w:szCs w:val="24"/>
          <w:vertAlign w:val="superscript"/>
          <w:lang w:bidi="fa-IR"/>
        </w:rPr>
        <w:t>)</w:t>
      </w:r>
      <w:r w:rsidR="00AD7E79" w:rsidRPr="005B0F6E">
        <w:rPr>
          <w:rFonts w:ascii="Arial Narrow" w:hAnsi="Arial Narrow" w:cs="Times New Roman"/>
          <w:sz w:val="24"/>
          <w:szCs w:val="24"/>
          <w:lang w:bidi="fa-IR"/>
        </w:rPr>
        <w:t xml:space="preserve"> </w:t>
      </w:r>
      <w:r w:rsidR="006C44B6" w:rsidRPr="005B0F6E">
        <w:rPr>
          <w:rFonts w:ascii="Arial Narrow" w:hAnsi="Arial Narrow" w:cs="Times New Roman"/>
          <w:sz w:val="24"/>
          <w:szCs w:val="24"/>
          <w:lang w:bidi="fa-IR"/>
        </w:rPr>
        <w:t>S</w:t>
      </w:r>
      <w:r w:rsidR="00AD7E79" w:rsidRPr="005B0F6E">
        <w:rPr>
          <w:rFonts w:ascii="Arial Narrow" w:hAnsi="Arial Narrow" w:cs="Times New Roman"/>
          <w:sz w:val="24"/>
          <w:szCs w:val="24"/>
          <w:lang w:bidi="fa-IR"/>
        </w:rPr>
        <w:t xml:space="preserve">piritual health and </w:t>
      </w:r>
      <w:r w:rsidR="006C44B6" w:rsidRPr="005B0F6E">
        <w:rPr>
          <w:rFonts w:ascii="Arial Narrow" w:hAnsi="Arial Narrow" w:cs="Times New Roman"/>
          <w:sz w:val="24"/>
          <w:szCs w:val="24"/>
          <w:lang w:bidi="fa-IR"/>
        </w:rPr>
        <w:t xml:space="preserve">religious practices are viewed as </w:t>
      </w:r>
      <w:r w:rsidR="00DF687E" w:rsidRPr="005B0F6E">
        <w:rPr>
          <w:rFonts w:ascii="Arial Narrow" w:hAnsi="Arial Narrow" w:cs="Times New Roman"/>
          <w:sz w:val="24"/>
          <w:szCs w:val="24"/>
          <w:lang w:bidi="fa-IR"/>
        </w:rPr>
        <w:t xml:space="preserve">a </w:t>
      </w:r>
      <w:r w:rsidR="006C44B6" w:rsidRPr="005B0F6E">
        <w:rPr>
          <w:rFonts w:ascii="Arial Narrow" w:hAnsi="Arial Narrow" w:cs="Times New Roman"/>
          <w:sz w:val="24"/>
          <w:szCs w:val="24"/>
          <w:lang w:bidi="fa-IR"/>
        </w:rPr>
        <w:t>useful coping approach in the psychology a</w:t>
      </w:r>
      <w:r w:rsidR="00AD7E79" w:rsidRPr="005B0F6E">
        <w:rPr>
          <w:rFonts w:ascii="Arial Narrow" w:hAnsi="Arial Narrow" w:cs="Times New Roman"/>
          <w:sz w:val="24"/>
          <w:szCs w:val="24"/>
          <w:lang w:bidi="fa-IR"/>
        </w:rPr>
        <w:t xml:space="preserve">nd play an effective role in improving the quality of patient care </w:t>
      </w:r>
      <w:r w:rsidR="00DF687E" w:rsidRPr="005B0F6E">
        <w:rPr>
          <w:rFonts w:ascii="Arial Narrow" w:hAnsi="Arial Narrow" w:cs="Times New Roman"/>
          <w:sz w:val="24"/>
          <w:szCs w:val="24"/>
          <w:lang w:bidi="fa-IR"/>
        </w:rPr>
        <w:t xml:space="preserve">received </w:t>
      </w:r>
      <w:r w:rsidR="00F65378" w:rsidRPr="005B0F6E">
        <w:rPr>
          <w:rFonts w:ascii="Arial Narrow" w:hAnsi="Arial Narrow" w:cs="Times New Roman"/>
          <w:sz w:val="24"/>
          <w:szCs w:val="24"/>
          <w:lang w:bidi="fa-IR"/>
        </w:rPr>
        <w:t>from</w:t>
      </w:r>
      <w:r w:rsidR="006C44B6" w:rsidRPr="005B0F6E">
        <w:rPr>
          <w:rFonts w:ascii="Arial Narrow" w:hAnsi="Arial Narrow" w:cs="Times New Roman"/>
          <w:sz w:val="24"/>
          <w:szCs w:val="24"/>
          <w:lang w:bidi="fa-IR"/>
        </w:rPr>
        <w:t xml:space="preserve"> the relatives</w:t>
      </w:r>
      <w:r w:rsidR="0059060F">
        <w:rPr>
          <w:rFonts w:ascii="Arial Narrow" w:hAnsi="Arial Narrow" w:cs="Times New Roman"/>
          <w:sz w:val="24"/>
          <w:szCs w:val="24"/>
          <w:lang w:bidi="fa-IR"/>
        </w:rPr>
        <w:t>.</w:t>
      </w:r>
      <w:r w:rsidR="00AD7E79" w:rsidRPr="005B0F6E">
        <w:rPr>
          <w:rFonts w:ascii="Arial Narrow" w:hAnsi="Arial Narrow" w:cs="Times New Roman"/>
          <w:sz w:val="24"/>
          <w:szCs w:val="24"/>
          <w:vertAlign w:val="superscript"/>
          <w:lang w:bidi="fa-IR"/>
        </w:rPr>
        <w:t>(</w:t>
      </w:r>
      <w:r w:rsidR="00DD759D" w:rsidRPr="005B0F6E">
        <w:rPr>
          <w:rFonts w:ascii="Arial Narrow" w:hAnsi="Arial Narrow" w:cs="Times New Roman"/>
          <w:sz w:val="24"/>
          <w:szCs w:val="24"/>
          <w:vertAlign w:val="superscript"/>
          <w:lang w:bidi="fa-IR"/>
        </w:rPr>
        <w:t>16</w:t>
      </w:r>
      <w:r w:rsidR="00AD7E79" w:rsidRPr="005B0F6E">
        <w:rPr>
          <w:rFonts w:ascii="Arial Narrow" w:hAnsi="Arial Narrow" w:cs="Times New Roman"/>
          <w:sz w:val="24"/>
          <w:szCs w:val="24"/>
          <w:vertAlign w:val="superscript"/>
          <w:lang w:bidi="fa-IR"/>
        </w:rPr>
        <w:t>)</w:t>
      </w:r>
      <w:r w:rsidR="00AD7E79" w:rsidRPr="005B0F6E">
        <w:rPr>
          <w:rFonts w:ascii="Arial Narrow" w:hAnsi="Arial Narrow" w:cs="Times New Roman"/>
          <w:sz w:val="24"/>
          <w:szCs w:val="24"/>
          <w:lang w:bidi="fa-IR"/>
        </w:rPr>
        <w:t>The results o</w:t>
      </w:r>
      <w:r w:rsidR="00F65378" w:rsidRPr="005B0F6E">
        <w:rPr>
          <w:rFonts w:ascii="Arial Narrow" w:hAnsi="Arial Narrow" w:cs="Times New Roman"/>
          <w:sz w:val="24"/>
          <w:szCs w:val="24"/>
          <w:lang w:bidi="fa-IR"/>
        </w:rPr>
        <w:t>f the present study found</w:t>
      </w:r>
      <w:r w:rsidR="00AD7E79" w:rsidRPr="005B0F6E">
        <w:rPr>
          <w:rFonts w:ascii="Arial Narrow" w:hAnsi="Arial Narrow" w:cs="Times New Roman"/>
          <w:sz w:val="24"/>
          <w:szCs w:val="24"/>
          <w:lang w:bidi="fa-IR"/>
        </w:rPr>
        <w:t xml:space="preserve"> no relationship betwe</w:t>
      </w:r>
      <w:r w:rsidR="00F65378" w:rsidRPr="005B0F6E">
        <w:rPr>
          <w:rFonts w:ascii="Arial Narrow" w:hAnsi="Arial Narrow" w:cs="Times New Roman"/>
          <w:sz w:val="24"/>
          <w:szCs w:val="24"/>
          <w:lang w:bidi="fa-IR"/>
        </w:rPr>
        <w:t>en positive religious coping</w:t>
      </w:r>
      <w:r w:rsidR="00DF687E" w:rsidRPr="005B0F6E">
        <w:rPr>
          <w:rFonts w:ascii="Arial Narrow" w:hAnsi="Arial Narrow" w:cs="Times New Roman"/>
          <w:sz w:val="24"/>
          <w:szCs w:val="24"/>
          <w:lang w:bidi="fa-IR"/>
        </w:rPr>
        <w:t xml:space="preserve"> and</w:t>
      </w:r>
      <w:r w:rsidR="00AD7E79" w:rsidRPr="005B0F6E">
        <w:rPr>
          <w:rFonts w:ascii="Arial Narrow" w:hAnsi="Arial Narrow" w:cs="Times New Roman"/>
          <w:sz w:val="24"/>
          <w:szCs w:val="24"/>
          <w:lang w:bidi="fa-IR"/>
        </w:rPr>
        <w:t xml:space="preserve"> total anxiety score and it</w:t>
      </w:r>
      <w:r w:rsidR="00F65378" w:rsidRPr="005B0F6E">
        <w:rPr>
          <w:rFonts w:ascii="Arial Narrow" w:hAnsi="Arial Narrow" w:cs="Times New Roman"/>
          <w:sz w:val="24"/>
          <w:szCs w:val="24"/>
          <w:lang w:bidi="fa-IR"/>
        </w:rPr>
        <w:t>s subscales (state and trait</w:t>
      </w:r>
      <w:r w:rsidR="00AD7E79" w:rsidRPr="005B0F6E">
        <w:rPr>
          <w:rFonts w:ascii="Arial Narrow" w:hAnsi="Arial Narrow" w:cs="Times New Roman"/>
          <w:sz w:val="24"/>
          <w:szCs w:val="24"/>
          <w:lang w:bidi="fa-IR"/>
        </w:rPr>
        <w:t xml:space="preserve"> anxiety)</w:t>
      </w:r>
      <w:r w:rsidR="00567178" w:rsidRPr="005B0F6E">
        <w:rPr>
          <w:rFonts w:ascii="Arial Narrow" w:hAnsi="Arial Narrow" w:cs="Times New Roman"/>
          <w:sz w:val="24"/>
          <w:szCs w:val="24"/>
          <w:lang w:bidi="fa-IR"/>
        </w:rPr>
        <w:t xml:space="preserve"> </w:t>
      </w:r>
      <w:r w:rsidR="00F65378" w:rsidRPr="005B0F6E">
        <w:rPr>
          <w:rFonts w:ascii="Arial Narrow" w:hAnsi="Arial Narrow" w:cs="Times New Roman"/>
          <w:sz w:val="24"/>
          <w:szCs w:val="24"/>
          <w:lang w:bidi="fa-IR"/>
        </w:rPr>
        <w:t>in relatives of patients. However,</w:t>
      </w:r>
      <w:r w:rsidR="00567178" w:rsidRPr="005B0F6E">
        <w:rPr>
          <w:rFonts w:ascii="Arial Narrow" w:hAnsi="Arial Narrow" w:cs="Times New Roman"/>
          <w:sz w:val="24"/>
          <w:szCs w:val="24"/>
          <w:lang w:bidi="fa-IR"/>
        </w:rPr>
        <w:t xml:space="preserve"> </w:t>
      </w:r>
      <w:r w:rsidR="00F65378" w:rsidRPr="005B0F6E">
        <w:rPr>
          <w:rFonts w:ascii="Arial Narrow" w:hAnsi="Arial Narrow" w:cs="Times New Roman"/>
          <w:sz w:val="24"/>
          <w:szCs w:val="24"/>
          <w:lang w:bidi="fa-IR"/>
        </w:rPr>
        <w:t xml:space="preserve">anxiety of patients’ relatives significantly increased as </w:t>
      </w:r>
      <w:r w:rsidR="00AD7E79" w:rsidRPr="005B0F6E">
        <w:rPr>
          <w:rFonts w:ascii="Arial Narrow" w:hAnsi="Arial Narrow" w:cs="Times New Roman"/>
          <w:sz w:val="24"/>
          <w:szCs w:val="24"/>
          <w:lang w:bidi="fa-IR"/>
        </w:rPr>
        <w:t xml:space="preserve">the </w:t>
      </w:r>
      <w:r w:rsidR="00F65378" w:rsidRPr="005B0F6E">
        <w:rPr>
          <w:rFonts w:ascii="Arial Narrow" w:hAnsi="Arial Narrow" w:cs="Times New Roman"/>
          <w:sz w:val="24"/>
          <w:szCs w:val="24"/>
          <w:lang w:bidi="fa-IR"/>
        </w:rPr>
        <w:t xml:space="preserve">score of negative coping </w:t>
      </w:r>
      <w:r w:rsidR="00F65378" w:rsidRPr="005B0F6E">
        <w:rPr>
          <w:rFonts w:ascii="Arial Narrow" w:hAnsi="Arial Narrow" w:cs="Times New Roman"/>
          <w:sz w:val="24"/>
          <w:szCs w:val="24"/>
          <w:lang w:bidi="fa-IR"/>
        </w:rPr>
        <w:lastRenderedPageBreak/>
        <w:t>increased</w:t>
      </w:r>
      <w:r w:rsidR="00AD7E79" w:rsidRPr="005B0F6E">
        <w:rPr>
          <w:rFonts w:ascii="Arial Narrow" w:hAnsi="Arial Narrow" w:cs="Times New Roman"/>
          <w:sz w:val="24"/>
          <w:szCs w:val="24"/>
          <w:lang w:bidi="fa-IR"/>
        </w:rPr>
        <w:t xml:space="preserve">. Negative </w:t>
      </w:r>
      <w:r w:rsidR="00F65378" w:rsidRPr="005B0F6E">
        <w:rPr>
          <w:rFonts w:ascii="Arial Narrow" w:hAnsi="Arial Narrow" w:cs="Times New Roman"/>
          <w:sz w:val="24"/>
          <w:szCs w:val="24"/>
          <w:lang w:bidi="fa-IR"/>
        </w:rPr>
        <w:t>coping explained 10% of changes in relatives’</w:t>
      </w:r>
      <w:r w:rsidR="00AD7E79" w:rsidRPr="005B0F6E">
        <w:rPr>
          <w:rFonts w:ascii="Arial Narrow" w:hAnsi="Arial Narrow" w:cs="Times New Roman"/>
          <w:sz w:val="24"/>
          <w:szCs w:val="24"/>
          <w:lang w:bidi="fa-IR"/>
        </w:rPr>
        <w:t xml:space="preserve"> anxiety scores.</w:t>
      </w:r>
      <w:r w:rsidR="007F5A16" w:rsidRPr="005B0F6E">
        <w:rPr>
          <w:rFonts w:ascii="Arial Narrow" w:hAnsi="Arial Narrow" w:cs="Times New Roman"/>
          <w:sz w:val="24"/>
          <w:szCs w:val="24"/>
          <w:lang w:bidi="fa-IR"/>
        </w:rPr>
        <w:t xml:space="preserve"> </w:t>
      </w:r>
      <w:r w:rsidR="00F65378" w:rsidRPr="005B0F6E">
        <w:rPr>
          <w:rFonts w:ascii="Arial Narrow" w:hAnsi="Arial Narrow" w:cs="Times New Roman"/>
          <w:sz w:val="24"/>
          <w:szCs w:val="24"/>
          <w:lang w:bidi="fa-IR"/>
        </w:rPr>
        <w:t xml:space="preserve">Francis </w:t>
      </w:r>
      <w:r w:rsidR="00F65378" w:rsidRPr="005B0F6E">
        <w:rPr>
          <w:rFonts w:ascii="Arial Narrow" w:hAnsi="Arial Narrow" w:cs="Times New Roman"/>
          <w:i/>
          <w:iCs/>
          <w:sz w:val="24"/>
          <w:szCs w:val="24"/>
          <w:lang w:bidi="fa-IR"/>
        </w:rPr>
        <w:t>et al.</w:t>
      </w:r>
      <w:r w:rsidR="00567178" w:rsidRPr="005B0F6E">
        <w:rPr>
          <w:rFonts w:ascii="Arial Narrow" w:hAnsi="Arial Narrow" w:cs="Times New Roman"/>
          <w:i/>
          <w:iCs/>
          <w:sz w:val="24"/>
          <w:szCs w:val="24"/>
          <w:lang w:bidi="fa-IR"/>
        </w:rPr>
        <w:t xml:space="preserve"> </w:t>
      </w:r>
      <w:r w:rsidR="00F65378" w:rsidRPr="005B0F6E">
        <w:rPr>
          <w:rFonts w:ascii="Arial Narrow" w:hAnsi="Arial Narrow" w:cs="Times New Roman"/>
          <w:sz w:val="24"/>
          <w:szCs w:val="24"/>
          <w:lang w:bidi="fa-IR"/>
        </w:rPr>
        <w:t>(</w:t>
      </w:r>
      <w:r w:rsidR="00AD7E79" w:rsidRPr="005B0F6E">
        <w:rPr>
          <w:rFonts w:ascii="Arial Narrow" w:hAnsi="Arial Narrow" w:cs="Times New Roman"/>
          <w:sz w:val="24"/>
          <w:szCs w:val="24"/>
          <w:lang w:bidi="fa-IR"/>
        </w:rPr>
        <w:t>2019</w:t>
      </w:r>
      <w:r w:rsidR="00F65378" w:rsidRPr="005B0F6E">
        <w:rPr>
          <w:rFonts w:ascii="Arial Narrow" w:hAnsi="Arial Narrow" w:cs="Times New Roman"/>
          <w:sz w:val="24"/>
          <w:szCs w:val="24"/>
          <w:lang w:bidi="fa-IR"/>
        </w:rPr>
        <w:t xml:space="preserve">) showed that negative religious coping </w:t>
      </w:r>
      <w:r w:rsidR="00DF687E" w:rsidRPr="005B0F6E">
        <w:rPr>
          <w:rFonts w:ascii="Arial Narrow" w:hAnsi="Arial Narrow" w:cs="Times New Roman"/>
          <w:sz w:val="24"/>
          <w:szCs w:val="24"/>
          <w:lang w:bidi="fa-IR"/>
        </w:rPr>
        <w:t>was associated</w:t>
      </w:r>
      <w:r w:rsidR="00AD7E79" w:rsidRPr="005B0F6E">
        <w:rPr>
          <w:rFonts w:ascii="Arial Narrow" w:hAnsi="Arial Narrow" w:cs="Times New Roman"/>
          <w:sz w:val="24"/>
          <w:szCs w:val="24"/>
          <w:lang w:bidi="fa-IR"/>
        </w:rPr>
        <w:t xml:space="preserve"> with symptoms of depression and anxiety in medical </w:t>
      </w:r>
      <w:proofErr w:type="gramStart"/>
      <w:r w:rsidR="00AD7E79" w:rsidRPr="005B0F6E">
        <w:rPr>
          <w:rFonts w:ascii="Arial Narrow" w:hAnsi="Arial Narrow" w:cs="Times New Roman"/>
          <w:sz w:val="24"/>
          <w:szCs w:val="24"/>
          <w:lang w:bidi="fa-IR"/>
        </w:rPr>
        <w:t>students</w:t>
      </w:r>
      <w:r w:rsidR="0059060F">
        <w:rPr>
          <w:rFonts w:ascii="Arial Narrow" w:hAnsi="Arial Narrow" w:cs="Times New Roman"/>
          <w:sz w:val="24"/>
          <w:szCs w:val="24"/>
          <w:lang w:bidi="fa-IR"/>
        </w:rPr>
        <w:t>.</w:t>
      </w:r>
      <w:r w:rsidR="00AD7E79" w:rsidRPr="005B0F6E">
        <w:rPr>
          <w:rFonts w:ascii="Arial Narrow" w:hAnsi="Arial Narrow" w:cs="Times New Roman"/>
          <w:sz w:val="24"/>
          <w:szCs w:val="24"/>
          <w:vertAlign w:val="superscript"/>
          <w:lang w:bidi="fa-IR"/>
        </w:rPr>
        <w:t>(</w:t>
      </w:r>
      <w:proofErr w:type="gramEnd"/>
      <w:r w:rsidR="006F2C1C" w:rsidRPr="005B0F6E">
        <w:rPr>
          <w:rFonts w:ascii="Arial Narrow" w:hAnsi="Arial Narrow" w:cs="Times New Roman"/>
          <w:sz w:val="24"/>
          <w:szCs w:val="24"/>
          <w:vertAlign w:val="superscript"/>
          <w:lang w:bidi="fa-IR"/>
        </w:rPr>
        <w:t>28</w:t>
      </w:r>
      <w:r w:rsidR="00AD7E79" w:rsidRPr="005B0F6E">
        <w:rPr>
          <w:rFonts w:ascii="Arial Narrow" w:hAnsi="Arial Narrow" w:cs="Times New Roman"/>
          <w:sz w:val="24"/>
          <w:szCs w:val="24"/>
          <w:vertAlign w:val="superscript"/>
          <w:lang w:bidi="fa-IR"/>
        </w:rPr>
        <w:t>)</w:t>
      </w:r>
      <w:r w:rsidR="00AD7E79" w:rsidRPr="005B0F6E">
        <w:rPr>
          <w:rFonts w:ascii="Arial Narrow" w:hAnsi="Arial Narrow" w:cs="Times New Roman"/>
          <w:sz w:val="24"/>
          <w:szCs w:val="24"/>
          <w:lang w:bidi="fa-IR"/>
        </w:rPr>
        <w:t xml:space="preserve"> </w:t>
      </w:r>
      <w:r w:rsidR="00F65378" w:rsidRPr="005B0F6E">
        <w:rPr>
          <w:rFonts w:ascii="Arial Narrow" w:hAnsi="Arial Narrow" w:cs="Times New Roman"/>
          <w:sz w:val="24"/>
          <w:szCs w:val="24"/>
          <w:lang w:bidi="fa-IR"/>
        </w:rPr>
        <w:t xml:space="preserve">Chong Guan </w:t>
      </w:r>
      <w:r w:rsidR="00AD7E79" w:rsidRPr="005B0F6E">
        <w:rPr>
          <w:rFonts w:ascii="Arial Narrow" w:hAnsi="Arial Narrow" w:cs="Times New Roman"/>
          <w:i/>
          <w:iCs/>
          <w:sz w:val="24"/>
          <w:szCs w:val="24"/>
          <w:lang w:bidi="fa-IR"/>
        </w:rPr>
        <w:t>et al.</w:t>
      </w:r>
      <w:r w:rsidR="00567178" w:rsidRPr="005B0F6E">
        <w:rPr>
          <w:rFonts w:ascii="Arial Narrow" w:hAnsi="Arial Narrow" w:cs="Times New Roman"/>
          <w:i/>
          <w:iCs/>
          <w:sz w:val="24"/>
          <w:szCs w:val="24"/>
          <w:lang w:bidi="fa-IR"/>
        </w:rPr>
        <w:t xml:space="preserve"> </w:t>
      </w:r>
      <w:r w:rsidR="00F65378" w:rsidRPr="005B0F6E">
        <w:rPr>
          <w:rFonts w:ascii="Arial Narrow" w:hAnsi="Arial Narrow" w:cs="Times New Roman"/>
          <w:sz w:val="24"/>
          <w:szCs w:val="24"/>
          <w:lang w:bidi="fa-IR"/>
        </w:rPr>
        <w:t>assessed the relationship of</w:t>
      </w:r>
      <w:r w:rsidR="00AD7E79" w:rsidRPr="005B0F6E">
        <w:rPr>
          <w:rFonts w:ascii="Arial Narrow" w:hAnsi="Arial Narrow" w:cs="Times New Roman"/>
          <w:sz w:val="24"/>
          <w:szCs w:val="24"/>
          <w:lang w:bidi="fa-IR"/>
        </w:rPr>
        <w:t xml:space="preserve"> re</w:t>
      </w:r>
      <w:r w:rsidR="00F65378" w:rsidRPr="005B0F6E">
        <w:rPr>
          <w:rFonts w:ascii="Arial Narrow" w:hAnsi="Arial Narrow" w:cs="Times New Roman"/>
          <w:sz w:val="24"/>
          <w:szCs w:val="24"/>
          <w:lang w:bidi="fa-IR"/>
        </w:rPr>
        <w:t>ligion and religious coping</w:t>
      </w:r>
      <w:r w:rsidR="00567178" w:rsidRPr="005B0F6E">
        <w:rPr>
          <w:rFonts w:ascii="Arial Narrow" w:hAnsi="Arial Narrow" w:cs="Times New Roman"/>
          <w:sz w:val="24"/>
          <w:szCs w:val="24"/>
          <w:lang w:bidi="fa-IR"/>
        </w:rPr>
        <w:t xml:space="preserve"> </w:t>
      </w:r>
      <w:r w:rsidR="00F65378" w:rsidRPr="005B0F6E">
        <w:rPr>
          <w:rFonts w:ascii="Arial Narrow" w:hAnsi="Arial Narrow" w:cs="Times New Roman"/>
          <w:sz w:val="24"/>
          <w:szCs w:val="24"/>
          <w:lang w:bidi="fa-IR"/>
        </w:rPr>
        <w:t>with anxiety</w:t>
      </w:r>
      <w:r w:rsidR="00AD7E79" w:rsidRPr="005B0F6E">
        <w:rPr>
          <w:rFonts w:ascii="Arial Narrow" w:hAnsi="Arial Narrow" w:cs="Times New Roman"/>
          <w:sz w:val="24"/>
          <w:szCs w:val="24"/>
          <w:lang w:bidi="fa-IR"/>
        </w:rPr>
        <w:t xml:space="preserve"> and depression. </w:t>
      </w:r>
      <w:r w:rsidR="00F65378" w:rsidRPr="005B0F6E">
        <w:rPr>
          <w:rFonts w:ascii="Arial Narrow" w:hAnsi="Arial Narrow" w:cs="Times New Roman"/>
          <w:sz w:val="24"/>
          <w:szCs w:val="24"/>
          <w:lang w:bidi="fa-IR"/>
        </w:rPr>
        <w:t>They showed that p</w:t>
      </w:r>
      <w:r w:rsidR="00AD7E79" w:rsidRPr="005B0F6E">
        <w:rPr>
          <w:rFonts w:ascii="Arial Narrow" w:hAnsi="Arial Narrow" w:cs="Times New Roman"/>
          <w:sz w:val="24"/>
          <w:szCs w:val="24"/>
          <w:lang w:bidi="fa-IR"/>
        </w:rPr>
        <w:t>atients with anxiety and depression were more li</w:t>
      </w:r>
      <w:r w:rsidR="00F65378" w:rsidRPr="005B0F6E">
        <w:rPr>
          <w:rFonts w:ascii="Arial Narrow" w:hAnsi="Arial Narrow" w:cs="Times New Roman"/>
          <w:sz w:val="24"/>
          <w:szCs w:val="24"/>
          <w:lang w:bidi="fa-IR"/>
        </w:rPr>
        <w:t>kely to use negative adjustment a</w:t>
      </w:r>
      <w:r w:rsidR="00DF687E" w:rsidRPr="005B0F6E">
        <w:rPr>
          <w:rFonts w:ascii="Arial Narrow" w:hAnsi="Arial Narrow" w:cs="Times New Roman"/>
          <w:sz w:val="24"/>
          <w:szCs w:val="24"/>
          <w:lang w:bidi="fa-IR"/>
        </w:rPr>
        <w:t>nd</w:t>
      </w:r>
      <w:r w:rsidR="006949C5" w:rsidRPr="005B0F6E">
        <w:rPr>
          <w:rFonts w:ascii="Arial Narrow" w:hAnsi="Arial Narrow" w:cs="Times New Roman"/>
          <w:sz w:val="24"/>
          <w:szCs w:val="24"/>
          <w:lang w:bidi="fa-IR"/>
        </w:rPr>
        <w:t xml:space="preserve"> had</w:t>
      </w:r>
      <w:r w:rsidR="00AD7E79" w:rsidRPr="005B0F6E">
        <w:rPr>
          <w:rFonts w:ascii="Arial Narrow" w:hAnsi="Arial Narrow" w:cs="Times New Roman"/>
          <w:sz w:val="24"/>
          <w:szCs w:val="24"/>
          <w:lang w:bidi="fa-IR"/>
        </w:rPr>
        <w:t xml:space="preserve"> unorganized </w:t>
      </w:r>
      <w:proofErr w:type="gramStart"/>
      <w:r w:rsidR="00AD7E79" w:rsidRPr="005B0F6E">
        <w:rPr>
          <w:rFonts w:ascii="Arial Narrow" w:hAnsi="Arial Narrow" w:cs="Times New Roman"/>
          <w:sz w:val="24"/>
          <w:szCs w:val="24"/>
          <w:lang w:bidi="fa-IR"/>
        </w:rPr>
        <w:t>religion</w:t>
      </w:r>
      <w:r w:rsidR="0059060F">
        <w:rPr>
          <w:rFonts w:ascii="Arial Narrow" w:hAnsi="Arial Narrow" w:cs="Times New Roman"/>
          <w:sz w:val="24"/>
          <w:szCs w:val="24"/>
          <w:lang w:bidi="fa-IR"/>
        </w:rPr>
        <w:t>.</w:t>
      </w:r>
      <w:r w:rsidR="00AD7E79" w:rsidRPr="005B0F6E">
        <w:rPr>
          <w:rFonts w:ascii="Arial Narrow" w:hAnsi="Arial Narrow" w:cs="Times New Roman"/>
          <w:sz w:val="24"/>
          <w:szCs w:val="24"/>
          <w:vertAlign w:val="superscript"/>
          <w:lang w:bidi="fa-IR"/>
        </w:rPr>
        <w:t>(</w:t>
      </w:r>
      <w:proofErr w:type="gramEnd"/>
      <w:r w:rsidR="006F2C1C" w:rsidRPr="005B0F6E">
        <w:rPr>
          <w:rFonts w:ascii="Arial Narrow" w:hAnsi="Arial Narrow" w:cs="Times New Roman"/>
          <w:sz w:val="24"/>
          <w:szCs w:val="24"/>
          <w:vertAlign w:val="superscript"/>
          <w:lang w:bidi="fa-IR"/>
        </w:rPr>
        <w:t>29</w:t>
      </w:r>
      <w:r w:rsidR="00AD7E79" w:rsidRPr="005B0F6E">
        <w:rPr>
          <w:rFonts w:ascii="Arial Narrow" w:hAnsi="Arial Narrow" w:cs="Times New Roman"/>
          <w:sz w:val="24"/>
          <w:szCs w:val="24"/>
          <w:vertAlign w:val="superscript"/>
          <w:lang w:bidi="fa-IR"/>
        </w:rPr>
        <w:t>)</w:t>
      </w:r>
      <w:r w:rsidR="0059060F">
        <w:rPr>
          <w:rFonts w:ascii="Arial Narrow" w:hAnsi="Arial Narrow" w:cs="Times New Roman"/>
          <w:sz w:val="24"/>
          <w:szCs w:val="24"/>
          <w:vertAlign w:val="superscript"/>
          <w:lang w:bidi="fa-IR"/>
        </w:rPr>
        <w:t xml:space="preserve"> </w:t>
      </w:r>
      <w:r w:rsidR="006949C5" w:rsidRPr="005B0F6E">
        <w:rPr>
          <w:rFonts w:ascii="Arial Narrow" w:hAnsi="Arial Narrow" w:cs="Times New Roman"/>
          <w:sz w:val="24"/>
          <w:szCs w:val="24"/>
          <w:lang w:bidi="fa-IR"/>
        </w:rPr>
        <w:t>Strong relationship between f</w:t>
      </w:r>
      <w:r w:rsidR="00AD7E79" w:rsidRPr="005B0F6E">
        <w:rPr>
          <w:rFonts w:ascii="Arial Narrow" w:hAnsi="Arial Narrow" w:cs="Times New Roman"/>
          <w:sz w:val="24"/>
          <w:szCs w:val="24"/>
          <w:lang w:bidi="fa-IR"/>
        </w:rPr>
        <w:t>amily</w:t>
      </w:r>
      <w:r w:rsidR="006949C5" w:rsidRPr="005B0F6E">
        <w:rPr>
          <w:rFonts w:ascii="Arial Narrow" w:hAnsi="Arial Narrow" w:cs="Times New Roman"/>
          <w:sz w:val="24"/>
          <w:szCs w:val="24"/>
          <w:lang w:bidi="fa-IR"/>
        </w:rPr>
        <w:t xml:space="preserve"> members in the Iranian society</w:t>
      </w:r>
      <w:r w:rsidR="00567178" w:rsidRPr="005B0F6E">
        <w:rPr>
          <w:rFonts w:ascii="Arial Narrow" w:hAnsi="Arial Narrow" w:cs="Times New Roman"/>
          <w:sz w:val="24"/>
          <w:szCs w:val="24"/>
          <w:lang w:bidi="fa-IR"/>
        </w:rPr>
        <w:t xml:space="preserve"> </w:t>
      </w:r>
      <w:r w:rsidR="006949C5" w:rsidRPr="005B0F6E">
        <w:rPr>
          <w:rFonts w:ascii="Arial Narrow" w:hAnsi="Arial Narrow" w:cs="Times New Roman"/>
          <w:sz w:val="24"/>
          <w:szCs w:val="24"/>
          <w:lang w:bidi="fa-IR"/>
        </w:rPr>
        <w:t>help them to care for their patients in case that one of their family members became ill</w:t>
      </w:r>
      <w:r w:rsidR="0059060F">
        <w:rPr>
          <w:rFonts w:ascii="Arial Narrow" w:hAnsi="Arial Narrow" w:cs="Times New Roman"/>
          <w:sz w:val="24"/>
          <w:szCs w:val="24"/>
          <w:lang w:bidi="fa-IR"/>
        </w:rPr>
        <w:t>.</w:t>
      </w:r>
      <w:r w:rsidR="00AD7E79" w:rsidRPr="005B0F6E">
        <w:rPr>
          <w:rFonts w:ascii="Arial Narrow" w:hAnsi="Arial Narrow" w:cs="Times New Roman"/>
          <w:sz w:val="24"/>
          <w:szCs w:val="24"/>
          <w:vertAlign w:val="superscript"/>
          <w:lang w:bidi="fa-IR"/>
        </w:rPr>
        <w:t>(</w:t>
      </w:r>
      <w:r w:rsidR="006F2C1C" w:rsidRPr="005B0F6E">
        <w:rPr>
          <w:rFonts w:ascii="Arial Narrow" w:hAnsi="Arial Narrow" w:cs="Times New Roman"/>
          <w:sz w:val="24"/>
          <w:szCs w:val="24"/>
          <w:vertAlign w:val="superscript"/>
          <w:lang w:bidi="fa-IR"/>
        </w:rPr>
        <w:t>30</w:t>
      </w:r>
      <w:r w:rsidR="00AD7E79" w:rsidRPr="005B0F6E">
        <w:rPr>
          <w:rFonts w:ascii="Arial Narrow" w:hAnsi="Arial Narrow" w:cs="Times New Roman"/>
          <w:sz w:val="24"/>
          <w:szCs w:val="24"/>
          <w:vertAlign w:val="superscript"/>
          <w:lang w:bidi="fa-IR"/>
        </w:rPr>
        <w:t>)</w:t>
      </w:r>
      <w:r w:rsidR="00AD7E79" w:rsidRPr="005B0F6E">
        <w:rPr>
          <w:rFonts w:ascii="Arial Narrow" w:hAnsi="Arial Narrow" w:cs="Times New Roman"/>
          <w:sz w:val="24"/>
          <w:szCs w:val="24"/>
          <w:lang w:bidi="fa-IR"/>
        </w:rPr>
        <w:t xml:space="preserve"> </w:t>
      </w:r>
    </w:p>
    <w:p w14:paraId="582D2A8B" w14:textId="77777777" w:rsidR="00D40D26" w:rsidRPr="005B0F6E" w:rsidRDefault="00D40D26" w:rsidP="00D40D26">
      <w:pPr>
        <w:bidi w:val="0"/>
        <w:spacing w:line="240" w:lineRule="auto"/>
        <w:contextualSpacing/>
        <w:jc w:val="both"/>
        <w:rPr>
          <w:rFonts w:ascii="Arial Narrow" w:hAnsi="Arial Narrow" w:cs="Times New Roman"/>
          <w:sz w:val="24"/>
          <w:szCs w:val="24"/>
          <w:lang w:bidi="fa-IR"/>
        </w:rPr>
      </w:pPr>
    </w:p>
    <w:p w14:paraId="52C2D4FA" w14:textId="6965FB4C" w:rsidR="00AD7E79" w:rsidRPr="005B0F6E" w:rsidRDefault="00AD7E79" w:rsidP="00915CED">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sz w:val="24"/>
          <w:szCs w:val="24"/>
          <w:lang w:bidi="fa-IR"/>
        </w:rPr>
        <w:t xml:space="preserve">Religious </w:t>
      </w:r>
      <w:r w:rsidR="006949C5" w:rsidRPr="005B0F6E">
        <w:rPr>
          <w:rFonts w:ascii="Arial Narrow" w:hAnsi="Arial Narrow" w:cs="Times New Roman"/>
          <w:sz w:val="24"/>
          <w:szCs w:val="24"/>
          <w:lang w:bidi="fa-IR"/>
        </w:rPr>
        <w:t>coping</w:t>
      </w:r>
      <w:r w:rsidRPr="005B0F6E">
        <w:rPr>
          <w:rFonts w:ascii="Arial Narrow" w:hAnsi="Arial Narrow" w:cs="Times New Roman"/>
          <w:sz w:val="24"/>
          <w:szCs w:val="24"/>
          <w:lang w:bidi="fa-IR"/>
        </w:rPr>
        <w:t xml:space="preserve"> help people </w:t>
      </w:r>
      <w:r w:rsidR="006949C5" w:rsidRPr="005B0F6E">
        <w:rPr>
          <w:rFonts w:ascii="Arial Narrow" w:hAnsi="Arial Narrow" w:cs="Times New Roman"/>
          <w:sz w:val="24"/>
          <w:szCs w:val="24"/>
          <w:lang w:bidi="fa-IR"/>
        </w:rPr>
        <w:t>to endure difficulties a</w:t>
      </w:r>
      <w:r w:rsidRPr="005B0F6E">
        <w:rPr>
          <w:rFonts w:ascii="Arial Narrow" w:hAnsi="Arial Narrow" w:cs="Times New Roman"/>
          <w:sz w:val="24"/>
          <w:szCs w:val="24"/>
          <w:lang w:bidi="fa-IR"/>
        </w:rPr>
        <w:t xml:space="preserve">nd </w:t>
      </w:r>
      <w:r w:rsidR="006949C5" w:rsidRPr="005B0F6E">
        <w:rPr>
          <w:rFonts w:ascii="Arial Narrow" w:hAnsi="Arial Narrow" w:cs="Times New Roman"/>
          <w:sz w:val="24"/>
          <w:szCs w:val="24"/>
          <w:lang w:bidi="fa-IR"/>
        </w:rPr>
        <w:t>prevent anxiety. Prayers, reciting</w:t>
      </w:r>
      <w:r w:rsidR="00567178" w:rsidRPr="005B0F6E">
        <w:rPr>
          <w:rFonts w:ascii="Arial Narrow" w:hAnsi="Arial Narrow" w:cs="Times New Roman"/>
          <w:sz w:val="24"/>
          <w:szCs w:val="24"/>
          <w:lang w:bidi="fa-IR"/>
        </w:rPr>
        <w:t xml:space="preserve"> </w:t>
      </w:r>
      <w:r w:rsidR="006949C5" w:rsidRPr="005B0F6E">
        <w:rPr>
          <w:rFonts w:ascii="Arial Narrow" w:hAnsi="Arial Narrow" w:cs="Times New Roman"/>
          <w:sz w:val="24"/>
          <w:szCs w:val="24"/>
          <w:lang w:bidi="fa-IR"/>
        </w:rPr>
        <w:t>Quranic verses</w:t>
      </w:r>
      <w:r w:rsidRPr="005B0F6E">
        <w:rPr>
          <w:rFonts w:ascii="Arial Narrow" w:hAnsi="Arial Narrow" w:cs="Times New Roman"/>
          <w:sz w:val="24"/>
          <w:szCs w:val="24"/>
          <w:lang w:bidi="fa-IR"/>
        </w:rPr>
        <w:t xml:space="preserve">, or attending religious ceremonies </w:t>
      </w:r>
      <w:r w:rsidR="006949C5" w:rsidRPr="005B0F6E">
        <w:rPr>
          <w:rFonts w:ascii="Arial Narrow" w:hAnsi="Arial Narrow" w:cs="Times New Roman"/>
          <w:sz w:val="24"/>
          <w:szCs w:val="24"/>
          <w:lang w:bidi="fa-IR"/>
        </w:rPr>
        <w:t>help religious people to</w:t>
      </w:r>
      <w:r w:rsidRPr="005B0F6E">
        <w:rPr>
          <w:rFonts w:ascii="Arial Narrow" w:hAnsi="Arial Narrow" w:cs="Times New Roman"/>
          <w:sz w:val="24"/>
          <w:szCs w:val="24"/>
          <w:lang w:bidi="fa-IR"/>
        </w:rPr>
        <w:t xml:space="preserve"> be less vulnerable to stre</w:t>
      </w:r>
      <w:r w:rsidR="006949C5" w:rsidRPr="005B0F6E">
        <w:rPr>
          <w:rFonts w:ascii="Arial Narrow" w:hAnsi="Arial Narrow" w:cs="Times New Roman"/>
          <w:sz w:val="24"/>
          <w:szCs w:val="24"/>
          <w:lang w:bidi="fa-IR"/>
        </w:rPr>
        <w:t>ssful life events</w:t>
      </w:r>
      <w:r w:rsidRPr="005B0F6E">
        <w:rPr>
          <w:rFonts w:ascii="Arial Narrow" w:hAnsi="Arial Narrow" w:cs="Times New Roman"/>
          <w:sz w:val="24"/>
          <w:szCs w:val="24"/>
          <w:lang w:bidi="fa-IR"/>
        </w:rPr>
        <w:t>. Health care</w:t>
      </w:r>
      <w:r w:rsidR="002A4BB8" w:rsidRPr="005B0F6E">
        <w:rPr>
          <w:rFonts w:ascii="Arial Narrow" w:hAnsi="Arial Narrow" w:cs="Times New Roman"/>
          <w:sz w:val="24"/>
          <w:szCs w:val="24"/>
          <w:lang w:bidi="fa-IR"/>
        </w:rPr>
        <w:t xml:space="preserve"> providers </w:t>
      </w:r>
      <w:r w:rsidR="006949C5" w:rsidRPr="005B0F6E">
        <w:rPr>
          <w:rFonts w:ascii="Arial Narrow" w:hAnsi="Arial Narrow" w:cs="Times New Roman"/>
          <w:sz w:val="24"/>
          <w:szCs w:val="24"/>
          <w:lang w:bidi="fa-IR"/>
        </w:rPr>
        <w:t>can reinforce spiritual health and religious coping of</w:t>
      </w:r>
      <w:r w:rsidRPr="005B0F6E">
        <w:rPr>
          <w:rFonts w:ascii="Arial Narrow" w:hAnsi="Arial Narrow" w:cs="Times New Roman"/>
          <w:sz w:val="24"/>
          <w:szCs w:val="24"/>
          <w:lang w:bidi="fa-IR"/>
        </w:rPr>
        <w:t xml:space="preserve"> relatives </w:t>
      </w:r>
      <w:r w:rsidR="006949C5" w:rsidRPr="005B0F6E">
        <w:rPr>
          <w:rFonts w:ascii="Arial Narrow" w:hAnsi="Arial Narrow" w:cs="Times New Roman"/>
          <w:sz w:val="24"/>
          <w:szCs w:val="24"/>
          <w:lang w:bidi="fa-IR"/>
        </w:rPr>
        <w:t>to improve</w:t>
      </w:r>
      <w:r w:rsidRPr="005B0F6E">
        <w:rPr>
          <w:rFonts w:ascii="Arial Narrow" w:hAnsi="Arial Narrow" w:cs="Times New Roman"/>
          <w:sz w:val="24"/>
          <w:szCs w:val="24"/>
          <w:lang w:bidi="fa-IR"/>
        </w:rPr>
        <w:t xml:space="preserve"> care</w:t>
      </w:r>
      <w:r w:rsidR="006949C5" w:rsidRPr="005B0F6E">
        <w:rPr>
          <w:rFonts w:ascii="Arial Narrow" w:hAnsi="Arial Narrow" w:cs="Times New Roman"/>
          <w:sz w:val="24"/>
          <w:szCs w:val="24"/>
          <w:lang w:bidi="fa-IR"/>
        </w:rPr>
        <w:t xml:space="preserve"> services</w:t>
      </w:r>
      <w:r w:rsidR="0000706E" w:rsidRPr="005B0F6E">
        <w:rPr>
          <w:rFonts w:ascii="Arial Narrow" w:hAnsi="Arial Narrow" w:cs="Times New Roman"/>
          <w:sz w:val="24"/>
          <w:szCs w:val="24"/>
          <w:lang w:bidi="fa-IR"/>
        </w:rPr>
        <w:t xml:space="preserve"> and relieve the stress of </w:t>
      </w:r>
      <w:proofErr w:type="gramStart"/>
      <w:r w:rsidR="0000706E" w:rsidRPr="005B0F6E">
        <w:rPr>
          <w:rFonts w:ascii="Arial Narrow" w:hAnsi="Arial Narrow" w:cs="Times New Roman"/>
          <w:sz w:val="24"/>
          <w:szCs w:val="24"/>
          <w:lang w:bidi="fa-IR"/>
        </w:rPr>
        <w:t>disease</w:t>
      </w:r>
      <w:r w:rsidR="0059060F">
        <w:rPr>
          <w:rFonts w:ascii="Arial Narrow" w:hAnsi="Arial Narrow" w:cs="Times New Roman"/>
          <w:sz w:val="24"/>
          <w:szCs w:val="24"/>
          <w:lang w:bidi="fa-IR"/>
        </w:rPr>
        <w:t>.</w:t>
      </w:r>
      <w:r w:rsidR="00567178" w:rsidRPr="005B0F6E">
        <w:rPr>
          <w:rFonts w:ascii="Arial Narrow" w:hAnsi="Arial Narrow" w:cs="Times New Roman"/>
          <w:sz w:val="24"/>
          <w:szCs w:val="24"/>
          <w:vertAlign w:val="superscript"/>
          <w:lang w:bidi="fa-IR"/>
        </w:rPr>
        <w:t>(</w:t>
      </w:r>
      <w:proofErr w:type="gramEnd"/>
      <w:r w:rsidR="00DD759D" w:rsidRPr="005B0F6E">
        <w:rPr>
          <w:rFonts w:ascii="Arial Narrow" w:hAnsi="Arial Narrow" w:cs="Times New Roman"/>
          <w:sz w:val="24"/>
          <w:szCs w:val="24"/>
          <w:vertAlign w:val="superscript"/>
          <w:lang w:bidi="fa-IR"/>
        </w:rPr>
        <w:t>16</w:t>
      </w:r>
      <w:r w:rsidR="00567178" w:rsidRPr="005B0F6E">
        <w:rPr>
          <w:rFonts w:ascii="Arial Narrow" w:hAnsi="Arial Narrow" w:cs="Times New Roman"/>
          <w:sz w:val="24"/>
          <w:szCs w:val="24"/>
          <w:vertAlign w:val="superscript"/>
          <w:lang w:bidi="fa-IR"/>
        </w:rPr>
        <w:t>)</w:t>
      </w:r>
      <w:r w:rsidR="007F5A16" w:rsidRPr="005B0F6E">
        <w:rPr>
          <w:rFonts w:ascii="Arial Narrow" w:hAnsi="Arial Narrow" w:cs="Times New Roman"/>
          <w:sz w:val="24"/>
          <w:szCs w:val="24"/>
          <w:lang w:bidi="fa-IR"/>
        </w:rPr>
        <w:t xml:space="preserve"> </w:t>
      </w:r>
      <w:r w:rsidR="0000706E" w:rsidRPr="005B0F6E">
        <w:rPr>
          <w:rFonts w:ascii="Arial Narrow" w:hAnsi="Arial Narrow" w:cs="Times New Roman"/>
          <w:sz w:val="24"/>
          <w:szCs w:val="24"/>
          <w:lang w:bidi="fa-IR"/>
        </w:rPr>
        <w:t>Limitations of the study included lack of cooperation</w:t>
      </w:r>
      <w:r w:rsidRPr="005B0F6E">
        <w:rPr>
          <w:rFonts w:ascii="Arial Narrow" w:hAnsi="Arial Narrow" w:cs="Times New Roman"/>
          <w:sz w:val="24"/>
          <w:szCs w:val="24"/>
          <w:lang w:bidi="fa-IR"/>
        </w:rPr>
        <w:t xml:space="preserve"> of some relatives due to their mental </w:t>
      </w:r>
      <w:r w:rsidR="0000706E" w:rsidRPr="005B0F6E">
        <w:rPr>
          <w:rFonts w:ascii="Arial Narrow" w:hAnsi="Arial Narrow" w:cs="Times New Roman"/>
          <w:sz w:val="24"/>
          <w:szCs w:val="24"/>
          <w:lang w:bidi="fa-IR"/>
        </w:rPr>
        <w:t>state and physical exhaustion that might affect</w:t>
      </w:r>
      <w:r w:rsidRPr="005B0F6E">
        <w:rPr>
          <w:rFonts w:ascii="Arial Narrow" w:hAnsi="Arial Narrow" w:cs="Times New Roman"/>
          <w:sz w:val="24"/>
          <w:szCs w:val="24"/>
          <w:lang w:bidi="fa-IR"/>
        </w:rPr>
        <w:t xml:space="preserve"> accuracy</w:t>
      </w:r>
      <w:r w:rsidR="0000706E" w:rsidRPr="005B0F6E">
        <w:rPr>
          <w:rFonts w:ascii="Arial Narrow" w:hAnsi="Arial Narrow" w:cs="Times New Roman"/>
          <w:sz w:val="24"/>
          <w:szCs w:val="24"/>
          <w:lang w:bidi="fa-IR"/>
        </w:rPr>
        <w:t xml:space="preserve"> of the study</w:t>
      </w:r>
      <w:r w:rsidRPr="005B0F6E">
        <w:rPr>
          <w:rFonts w:ascii="Arial Narrow" w:hAnsi="Arial Narrow" w:cs="Times New Roman"/>
          <w:sz w:val="24"/>
          <w:szCs w:val="24"/>
          <w:lang w:bidi="fa-IR"/>
        </w:rPr>
        <w:t>.</w:t>
      </w:r>
    </w:p>
    <w:p w14:paraId="61459208" w14:textId="77777777" w:rsidR="00D40D26" w:rsidRPr="005B0F6E" w:rsidRDefault="00D40D26" w:rsidP="00D40D26">
      <w:pPr>
        <w:bidi w:val="0"/>
        <w:spacing w:line="240" w:lineRule="auto"/>
        <w:contextualSpacing/>
        <w:jc w:val="both"/>
        <w:rPr>
          <w:rFonts w:ascii="Arial Narrow" w:hAnsi="Arial Narrow" w:cs="Times New Roman"/>
          <w:sz w:val="24"/>
          <w:szCs w:val="24"/>
          <w:lang w:bidi="fa-IR"/>
        </w:rPr>
      </w:pPr>
    </w:p>
    <w:p w14:paraId="7536619E" w14:textId="709F4AAC" w:rsidR="00AD7E79" w:rsidRPr="005B0F6E" w:rsidRDefault="0000706E" w:rsidP="00915CED">
      <w:pPr>
        <w:bidi w:val="0"/>
        <w:spacing w:line="240" w:lineRule="auto"/>
        <w:contextualSpacing/>
        <w:jc w:val="both"/>
        <w:rPr>
          <w:rFonts w:ascii="Arial Narrow" w:hAnsi="Arial Narrow" w:cs="Times New Roman"/>
          <w:sz w:val="24"/>
          <w:szCs w:val="24"/>
          <w:lang w:bidi="fa-IR"/>
        </w:rPr>
      </w:pPr>
      <w:r w:rsidRPr="005B0F6E">
        <w:rPr>
          <w:rFonts w:ascii="Arial Narrow" w:hAnsi="Arial Narrow" w:cs="Times New Roman"/>
          <w:b/>
          <w:bCs/>
          <w:sz w:val="24"/>
          <w:szCs w:val="24"/>
          <w:lang w:bidi="fa-IR"/>
        </w:rPr>
        <w:t>Conclusion</w:t>
      </w:r>
      <w:r w:rsidR="007C20F5" w:rsidRPr="005B0F6E">
        <w:rPr>
          <w:rFonts w:ascii="Arial Narrow" w:hAnsi="Arial Narrow" w:cs="Times New Roman"/>
          <w:b/>
          <w:bCs/>
          <w:sz w:val="24"/>
          <w:szCs w:val="24"/>
          <w:lang w:bidi="fa-IR"/>
        </w:rPr>
        <w:t xml:space="preserve">. </w:t>
      </w:r>
      <w:r w:rsidR="00AD7E79" w:rsidRPr="005B0F6E">
        <w:rPr>
          <w:rFonts w:ascii="Arial Narrow" w:hAnsi="Arial Narrow" w:cs="Times New Roman"/>
          <w:sz w:val="24"/>
          <w:szCs w:val="24"/>
          <w:lang w:bidi="fa-IR"/>
        </w:rPr>
        <w:t xml:space="preserve">The findings of the present study indicate a very high </w:t>
      </w:r>
      <w:r w:rsidRPr="005B0F6E">
        <w:rPr>
          <w:rFonts w:ascii="Arial Narrow" w:hAnsi="Arial Narrow" w:cs="Times New Roman"/>
          <w:sz w:val="24"/>
          <w:szCs w:val="24"/>
          <w:lang w:bidi="fa-IR"/>
        </w:rPr>
        <w:t xml:space="preserve">level of anxiety </w:t>
      </w:r>
      <w:r w:rsidR="00AD7E79" w:rsidRPr="005B0F6E">
        <w:rPr>
          <w:rFonts w:ascii="Arial Narrow" w:hAnsi="Arial Narrow" w:cs="Times New Roman"/>
          <w:sz w:val="24"/>
          <w:szCs w:val="24"/>
          <w:lang w:bidi="fa-IR"/>
        </w:rPr>
        <w:t>and</w:t>
      </w:r>
      <w:r w:rsidRPr="005B0F6E">
        <w:rPr>
          <w:rFonts w:ascii="Arial Narrow" w:hAnsi="Arial Narrow" w:cs="Times New Roman"/>
          <w:sz w:val="24"/>
          <w:szCs w:val="24"/>
          <w:lang w:bidi="fa-IR"/>
        </w:rPr>
        <w:t xml:space="preserve"> a high level of spiritual well</w:t>
      </w:r>
      <w:r w:rsidR="00D44915" w:rsidRPr="005B0F6E">
        <w:rPr>
          <w:rFonts w:ascii="Arial Narrow" w:hAnsi="Arial Narrow" w:cs="Times New Roman"/>
          <w:sz w:val="24"/>
          <w:szCs w:val="24"/>
          <w:lang w:bidi="fa-IR"/>
        </w:rPr>
        <w:t>-</w:t>
      </w:r>
      <w:r w:rsidR="00AD7E79" w:rsidRPr="005B0F6E">
        <w:rPr>
          <w:rFonts w:ascii="Arial Narrow" w:hAnsi="Arial Narrow" w:cs="Times New Roman"/>
          <w:sz w:val="24"/>
          <w:szCs w:val="24"/>
          <w:lang w:bidi="fa-IR"/>
        </w:rPr>
        <w:t xml:space="preserve">being and religious </w:t>
      </w:r>
      <w:r w:rsidRPr="005B0F6E">
        <w:rPr>
          <w:rFonts w:ascii="Arial Narrow" w:hAnsi="Arial Narrow" w:cs="Times New Roman"/>
          <w:sz w:val="24"/>
          <w:szCs w:val="24"/>
          <w:lang w:bidi="fa-IR"/>
        </w:rPr>
        <w:t>coping in relatives of CCU patients</w:t>
      </w:r>
      <w:r w:rsidR="00AD7E79" w:rsidRPr="005B0F6E">
        <w:rPr>
          <w:rFonts w:ascii="Arial Narrow" w:hAnsi="Arial Narrow" w:cs="Times New Roman"/>
          <w:sz w:val="24"/>
          <w:szCs w:val="24"/>
          <w:lang w:bidi="fa-IR"/>
        </w:rPr>
        <w:t xml:space="preserve">. </w:t>
      </w:r>
      <w:r w:rsidR="003528B2" w:rsidRPr="005B0F6E">
        <w:rPr>
          <w:rFonts w:ascii="Arial Narrow" w:hAnsi="Arial Narrow" w:cs="Times New Roman"/>
          <w:sz w:val="24"/>
          <w:szCs w:val="24"/>
          <w:lang w:bidi="fa-IR"/>
        </w:rPr>
        <w:t>Given the inverse relationship of spiritual well-being score and its subscales with total anxiety score, state anxiety, and trait anxiety, reinforcing</w:t>
      </w:r>
      <w:r w:rsidRPr="005B0F6E">
        <w:rPr>
          <w:rFonts w:ascii="Arial Narrow" w:hAnsi="Arial Narrow" w:cs="Times New Roman"/>
          <w:sz w:val="24"/>
          <w:szCs w:val="24"/>
          <w:lang w:bidi="fa-IR"/>
        </w:rPr>
        <w:t xml:space="preserve"> religious approaches that rely on religious beliefs and coping and spiritual well</w:t>
      </w:r>
      <w:r w:rsidR="00D44915" w:rsidRPr="005B0F6E">
        <w:rPr>
          <w:rFonts w:ascii="Arial Narrow" w:hAnsi="Arial Narrow" w:cs="Times New Roman"/>
          <w:sz w:val="24"/>
          <w:szCs w:val="24"/>
          <w:lang w:bidi="fa-IR"/>
        </w:rPr>
        <w:t>-</w:t>
      </w:r>
      <w:r w:rsidRPr="005B0F6E">
        <w:rPr>
          <w:rFonts w:ascii="Arial Narrow" w:hAnsi="Arial Narrow" w:cs="Times New Roman"/>
          <w:sz w:val="24"/>
          <w:szCs w:val="24"/>
          <w:lang w:bidi="fa-IR"/>
        </w:rPr>
        <w:t>being</w:t>
      </w:r>
      <w:r w:rsidR="00DF687E" w:rsidRPr="005B0F6E">
        <w:rPr>
          <w:rFonts w:ascii="Arial Narrow" w:hAnsi="Arial Narrow" w:cs="Times New Roman"/>
          <w:sz w:val="24"/>
          <w:szCs w:val="24"/>
          <w:lang w:bidi="fa-IR"/>
        </w:rPr>
        <w:t>,</w:t>
      </w:r>
      <w:r w:rsidR="00D44915" w:rsidRPr="005B0F6E">
        <w:rPr>
          <w:rFonts w:ascii="Arial Narrow" w:hAnsi="Arial Narrow" w:cs="Times New Roman"/>
          <w:sz w:val="24"/>
          <w:szCs w:val="24"/>
          <w:lang w:bidi="fa-IR"/>
        </w:rPr>
        <w:t xml:space="preserve"> </w:t>
      </w:r>
      <w:r w:rsidR="003528B2" w:rsidRPr="005B0F6E">
        <w:rPr>
          <w:rFonts w:ascii="Arial Narrow" w:hAnsi="Arial Narrow" w:cs="Times New Roman"/>
          <w:sz w:val="24"/>
          <w:szCs w:val="24"/>
          <w:lang w:bidi="fa-IR"/>
        </w:rPr>
        <w:t>as well as using</w:t>
      </w:r>
      <w:r w:rsidRPr="005B0F6E">
        <w:rPr>
          <w:rFonts w:ascii="Arial Narrow" w:hAnsi="Arial Narrow" w:cs="Times New Roman"/>
          <w:sz w:val="24"/>
          <w:szCs w:val="24"/>
          <w:lang w:bidi="fa-IR"/>
        </w:rPr>
        <w:t xml:space="preserve"> religious and spiritual interventions </w:t>
      </w:r>
      <w:r w:rsidR="003528B2" w:rsidRPr="005B0F6E">
        <w:rPr>
          <w:rFonts w:ascii="Arial Narrow" w:hAnsi="Arial Narrow" w:cs="Times New Roman"/>
          <w:sz w:val="24"/>
          <w:szCs w:val="24"/>
          <w:lang w:bidi="fa-IR"/>
        </w:rPr>
        <w:t>can be beneficial in reducing</w:t>
      </w:r>
      <w:r w:rsidRPr="005B0F6E">
        <w:rPr>
          <w:rFonts w:ascii="Arial Narrow" w:hAnsi="Arial Narrow" w:cs="Times New Roman"/>
          <w:sz w:val="24"/>
          <w:szCs w:val="24"/>
          <w:lang w:bidi="fa-IR"/>
        </w:rPr>
        <w:t xml:space="preserve"> the anxiety of relatives of CCU patients</w:t>
      </w:r>
      <w:r w:rsidR="00AD7E79" w:rsidRPr="005B0F6E">
        <w:rPr>
          <w:rFonts w:ascii="Arial Narrow" w:hAnsi="Arial Narrow" w:cs="Times New Roman"/>
          <w:sz w:val="24"/>
          <w:szCs w:val="24"/>
          <w:lang w:bidi="fa-IR"/>
        </w:rPr>
        <w:t>.</w:t>
      </w:r>
    </w:p>
    <w:p w14:paraId="2A0090DC" w14:textId="77777777" w:rsidR="007C20F5" w:rsidRPr="005B0F6E" w:rsidRDefault="007C20F5" w:rsidP="007C20F5">
      <w:pPr>
        <w:bidi w:val="0"/>
        <w:spacing w:line="240" w:lineRule="auto"/>
        <w:contextualSpacing/>
        <w:jc w:val="both"/>
        <w:rPr>
          <w:rFonts w:ascii="Arial Narrow" w:hAnsi="Arial Narrow" w:cs="Times New Roman"/>
          <w:sz w:val="24"/>
          <w:szCs w:val="24"/>
          <w:lang w:bidi="fa-IR"/>
        </w:rPr>
      </w:pPr>
    </w:p>
    <w:p w14:paraId="76BE78E4" w14:textId="36218C15" w:rsidR="00AD7E79" w:rsidRPr="005B0F6E" w:rsidRDefault="007C20F5" w:rsidP="00915CED">
      <w:pPr>
        <w:bidi w:val="0"/>
        <w:spacing w:line="240" w:lineRule="auto"/>
        <w:contextualSpacing/>
        <w:jc w:val="both"/>
        <w:rPr>
          <w:rFonts w:ascii="Arial Narrow" w:hAnsi="Arial Narrow" w:cs="Times New Roman"/>
          <w:sz w:val="24"/>
          <w:szCs w:val="24"/>
          <w:lang w:bidi="fa-IR"/>
        </w:rPr>
      </w:pPr>
      <w:proofErr w:type="spellStart"/>
      <w:r w:rsidRPr="005B0F6E">
        <w:rPr>
          <w:rFonts w:ascii="Arial Narrow" w:hAnsi="Arial Narrow" w:cs="Times New Roman"/>
          <w:b/>
          <w:bCs/>
          <w:sz w:val="24"/>
          <w:szCs w:val="24"/>
          <w:lang w:bidi="fa-IR"/>
        </w:rPr>
        <w:t>Fundings</w:t>
      </w:r>
      <w:proofErr w:type="spellEnd"/>
      <w:r w:rsidRPr="005B0F6E">
        <w:rPr>
          <w:rFonts w:ascii="Arial Narrow" w:hAnsi="Arial Narrow" w:cs="Times New Roman"/>
          <w:b/>
          <w:bCs/>
          <w:sz w:val="24"/>
          <w:szCs w:val="24"/>
          <w:lang w:bidi="fa-IR"/>
        </w:rPr>
        <w:t>:</w:t>
      </w:r>
      <w:r w:rsidRPr="005B0F6E">
        <w:rPr>
          <w:rFonts w:ascii="Arial Narrow" w:hAnsi="Arial Narrow" w:cs="Times New Roman"/>
          <w:sz w:val="24"/>
          <w:szCs w:val="24"/>
          <w:lang w:bidi="fa-IR"/>
        </w:rPr>
        <w:t xml:space="preserve"> </w:t>
      </w:r>
      <w:r w:rsidRPr="005B0F6E">
        <w:rPr>
          <w:rFonts w:ascii="Arial Narrow" w:hAnsi="Arial Narrow" w:cs="Times New Roman"/>
          <w:b/>
          <w:bCs/>
          <w:sz w:val="24"/>
          <w:szCs w:val="24"/>
          <w:lang w:bidi="fa-IR"/>
        </w:rPr>
        <w:t xml:space="preserve"> </w:t>
      </w:r>
      <w:r w:rsidR="0000706E" w:rsidRPr="005B0F6E">
        <w:rPr>
          <w:rFonts w:ascii="Arial Narrow" w:hAnsi="Arial Narrow" w:cs="Times New Roman"/>
          <w:sz w:val="24"/>
          <w:szCs w:val="24"/>
          <w:lang w:bidi="fa-IR"/>
        </w:rPr>
        <w:t xml:space="preserve">The article was derived from the master thesis written by </w:t>
      </w:r>
      <w:proofErr w:type="spellStart"/>
      <w:r w:rsidR="0000706E" w:rsidRPr="005B0F6E">
        <w:rPr>
          <w:rFonts w:ascii="Arial Narrow" w:hAnsi="Arial Narrow" w:cs="Times New Roman"/>
          <w:sz w:val="24"/>
          <w:szCs w:val="24"/>
          <w:lang w:bidi="fa-IR"/>
        </w:rPr>
        <w:t>Marjan</w:t>
      </w:r>
      <w:proofErr w:type="spellEnd"/>
      <w:r w:rsidR="0000706E" w:rsidRPr="005B0F6E">
        <w:rPr>
          <w:rFonts w:ascii="Arial Narrow" w:hAnsi="Arial Narrow" w:cs="Times New Roman"/>
          <w:sz w:val="24"/>
          <w:szCs w:val="24"/>
          <w:lang w:bidi="fa-IR"/>
        </w:rPr>
        <w:t xml:space="preserve"> </w:t>
      </w:r>
      <w:proofErr w:type="spellStart"/>
      <w:r w:rsidR="002E7E6E" w:rsidRPr="005B0F6E">
        <w:rPr>
          <w:rFonts w:ascii="Arial Narrow" w:hAnsi="Arial Narrow" w:cs="Times New Roman"/>
          <w:sz w:val="24"/>
          <w:szCs w:val="24"/>
          <w:lang w:bidi="fa-IR"/>
        </w:rPr>
        <w:t>Mosallanejad</w:t>
      </w:r>
      <w:proofErr w:type="spellEnd"/>
      <w:r w:rsidR="002E7E6E" w:rsidRPr="005B0F6E">
        <w:rPr>
          <w:rFonts w:ascii="Arial Narrow" w:hAnsi="Arial Narrow" w:cs="Times New Roman"/>
          <w:sz w:val="24"/>
          <w:szCs w:val="24"/>
          <w:lang w:bidi="fa-IR"/>
        </w:rPr>
        <w:t xml:space="preserve"> </w:t>
      </w:r>
      <w:r w:rsidR="0000706E" w:rsidRPr="005B0F6E">
        <w:rPr>
          <w:rFonts w:ascii="Arial Narrow" w:hAnsi="Arial Narrow" w:cs="Times New Roman"/>
          <w:sz w:val="24"/>
          <w:szCs w:val="24"/>
          <w:lang w:bidi="fa-IR"/>
        </w:rPr>
        <w:t>with the</w:t>
      </w:r>
      <w:r w:rsidR="00AD7E79" w:rsidRPr="005B0F6E">
        <w:rPr>
          <w:rFonts w:ascii="Arial Narrow" w:hAnsi="Arial Narrow" w:cs="Times New Roman"/>
          <w:sz w:val="24"/>
          <w:szCs w:val="24"/>
          <w:lang w:bidi="fa-IR"/>
        </w:rPr>
        <w:t xml:space="preserve"> Code </w:t>
      </w:r>
      <w:r w:rsidR="0000706E" w:rsidRPr="005B0F6E">
        <w:rPr>
          <w:rFonts w:ascii="Arial Narrow" w:hAnsi="Arial Narrow" w:cs="Times New Roman"/>
          <w:sz w:val="24"/>
          <w:szCs w:val="24"/>
          <w:lang w:bidi="fa-IR"/>
        </w:rPr>
        <w:t xml:space="preserve">of </w:t>
      </w:r>
      <w:r w:rsidR="00AD7E79" w:rsidRPr="005B0F6E">
        <w:rPr>
          <w:rFonts w:ascii="Arial Narrow" w:hAnsi="Arial Narrow" w:cs="Times New Roman"/>
          <w:sz w:val="24"/>
          <w:szCs w:val="24"/>
          <w:lang w:bidi="fa-IR"/>
        </w:rPr>
        <w:t xml:space="preserve">1062-08-01-97 and </w:t>
      </w:r>
      <w:r w:rsidR="0000706E" w:rsidRPr="005B0F6E">
        <w:rPr>
          <w:rFonts w:ascii="Arial Narrow" w:hAnsi="Arial Narrow" w:cs="Times New Roman"/>
          <w:sz w:val="24"/>
          <w:szCs w:val="24"/>
          <w:lang w:bidi="fa-IR"/>
        </w:rPr>
        <w:t>Ethics</w:t>
      </w:r>
      <w:r w:rsidR="00D44915" w:rsidRPr="005B0F6E">
        <w:rPr>
          <w:rFonts w:ascii="Arial Narrow" w:hAnsi="Arial Narrow" w:cs="Times New Roman"/>
          <w:sz w:val="24"/>
          <w:szCs w:val="24"/>
          <w:lang w:bidi="fa-IR"/>
        </w:rPr>
        <w:t xml:space="preserve"> </w:t>
      </w:r>
      <w:r w:rsidR="00AD7E79" w:rsidRPr="005B0F6E">
        <w:rPr>
          <w:rFonts w:ascii="Arial Narrow" w:hAnsi="Arial Narrow" w:cs="Times New Roman"/>
          <w:sz w:val="24"/>
          <w:szCs w:val="24"/>
          <w:lang w:bidi="fa-IR"/>
        </w:rPr>
        <w:t xml:space="preserve">Code of </w:t>
      </w:r>
      <w:r w:rsidR="0000706E" w:rsidRPr="005B0F6E">
        <w:rPr>
          <w:rFonts w:ascii="Arial Narrow" w:hAnsi="Arial Narrow" w:cs="Times New Roman"/>
          <w:sz w:val="24"/>
          <w:szCs w:val="24"/>
          <w:lang w:bidi="fa-IR"/>
        </w:rPr>
        <w:t>IR.SUMS.REC.1397.608 f</w:t>
      </w:r>
      <w:r w:rsidR="00AD7E79" w:rsidRPr="005B0F6E">
        <w:rPr>
          <w:rFonts w:ascii="Arial Narrow" w:hAnsi="Arial Narrow" w:cs="Times New Roman"/>
          <w:sz w:val="24"/>
          <w:szCs w:val="24"/>
          <w:lang w:bidi="fa-IR"/>
        </w:rPr>
        <w:t xml:space="preserve">unded by </w:t>
      </w:r>
      <w:r w:rsidR="00D44915" w:rsidRPr="005B0F6E">
        <w:rPr>
          <w:rFonts w:ascii="Arial Narrow" w:hAnsi="Arial Narrow" w:cs="Times New Roman"/>
          <w:sz w:val="24"/>
          <w:szCs w:val="24"/>
          <w:lang w:bidi="fa-IR"/>
        </w:rPr>
        <w:t xml:space="preserve">the </w:t>
      </w:r>
      <w:r w:rsidR="00AD7E79" w:rsidRPr="005B0F6E">
        <w:rPr>
          <w:rFonts w:ascii="Arial Narrow" w:hAnsi="Arial Narrow" w:cs="Times New Roman"/>
          <w:sz w:val="24"/>
          <w:szCs w:val="24"/>
          <w:lang w:bidi="fa-IR"/>
        </w:rPr>
        <w:t xml:space="preserve">Shiraz University of Medical Sciences. The authors </w:t>
      </w:r>
      <w:r w:rsidR="0000706E" w:rsidRPr="005B0F6E">
        <w:rPr>
          <w:rFonts w:ascii="Arial Narrow" w:hAnsi="Arial Narrow" w:cs="Times New Roman"/>
          <w:sz w:val="24"/>
          <w:szCs w:val="24"/>
          <w:lang w:bidi="fa-IR"/>
        </w:rPr>
        <w:t>appreciate</w:t>
      </w:r>
      <w:r w:rsidR="00D44915" w:rsidRPr="005B0F6E">
        <w:rPr>
          <w:rFonts w:ascii="Arial Narrow" w:hAnsi="Arial Narrow" w:cs="Times New Roman"/>
          <w:sz w:val="24"/>
          <w:szCs w:val="24"/>
          <w:lang w:bidi="fa-IR"/>
        </w:rPr>
        <w:t xml:space="preserve"> </w:t>
      </w:r>
      <w:r w:rsidR="0000706E" w:rsidRPr="005B0F6E">
        <w:rPr>
          <w:rFonts w:ascii="Arial Narrow" w:hAnsi="Arial Narrow" w:cs="Times New Roman"/>
          <w:sz w:val="24"/>
          <w:szCs w:val="24"/>
          <w:lang w:bidi="fa-IR"/>
        </w:rPr>
        <w:t xml:space="preserve">the helps and information offered by </w:t>
      </w:r>
      <w:r w:rsidR="00AD7E79" w:rsidRPr="005B0F6E">
        <w:rPr>
          <w:rFonts w:ascii="Arial Narrow" w:hAnsi="Arial Narrow" w:cs="Times New Roman"/>
          <w:sz w:val="24"/>
          <w:szCs w:val="24"/>
          <w:lang w:bidi="fa-IR"/>
        </w:rPr>
        <w:t>all t</w:t>
      </w:r>
      <w:r w:rsidR="0000706E" w:rsidRPr="005B0F6E">
        <w:rPr>
          <w:rFonts w:ascii="Arial Narrow" w:hAnsi="Arial Narrow" w:cs="Times New Roman"/>
          <w:sz w:val="24"/>
          <w:szCs w:val="24"/>
          <w:lang w:bidi="fa-IR"/>
        </w:rPr>
        <w:t>he participants a</w:t>
      </w:r>
      <w:r w:rsidR="00AD7E79" w:rsidRPr="005B0F6E">
        <w:rPr>
          <w:rFonts w:ascii="Arial Narrow" w:hAnsi="Arial Narrow" w:cs="Times New Roman"/>
          <w:sz w:val="24"/>
          <w:szCs w:val="24"/>
          <w:lang w:bidi="fa-IR"/>
        </w:rPr>
        <w:t xml:space="preserve">nd the authorities of </w:t>
      </w:r>
      <w:r w:rsidR="00DF687E" w:rsidRPr="005B0F6E">
        <w:rPr>
          <w:rFonts w:ascii="Arial Narrow" w:hAnsi="Arial Narrow" w:cs="Times New Roman"/>
          <w:sz w:val="24"/>
          <w:szCs w:val="24"/>
          <w:lang w:bidi="fa-IR"/>
        </w:rPr>
        <w:t>the hospitals affiliated</w:t>
      </w:r>
      <w:r w:rsidR="0000706E" w:rsidRPr="005B0F6E">
        <w:rPr>
          <w:rFonts w:ascii="Arial Narrow" w:hAnsi="Arial Narrow" w:cs="Times New Roman"/>
          <w:sz w:val="24"/>
          <w:szCs w:val="24"/>
          <w:lang w:bidi="fa-IR"/>
        </w:rPr>
        <w:t xml:space="preserve"> </w:t>
      </w:r>
      <w:r w:rsidR="00D44915" w:rsidRPr="005B0F6E">
        <w:rPr>
          <w:rFonts w:ascii="Arial Narrow" w:hAnsi="Arial Narrow" w:cs="Times New Roman"/>
          <w:sz w:val="24"/>
          <w:szCs w:val="24"/>
          <w:lang w:bidi="fa-IR"/>
        </w:rPr>
        <w:t>with</w:t>
      </w:r>
      <w:r w:rsidR="0000706E" w:rsidRPr="005B0F6E">
        <w:rPr>
          <w:rFonts w:ascii="Arial Narrow" w:hAnsi="Arial Narrow" w:cs="Times New Roman"/>
          <w:sz w:val="24"/>
          <w:szCs w:val="24"/>
          <w:lang w:bidi="fa-IR"/>
        </w:rPr>
        <w:t xml:space="preserve"> </w:t>
      </w:r>
      <w:r w:rsidR="00D44915" w:rsidRPr="005B0F6E">
        <w:rPr>
          <w:rFonts w:ascii="Arial Narrow" w:hAnsi="Arial Narrow" w:cs="Times New Roman"/>
          <w:sz w:val="24"/>
          <w:szCs w:val="24"/>
          <w:lang w:bidi="fa-IR"/>
        </w:rPr>
        <w:t xml:space="preserve">the </w:t>
      </w:r>
      <w:proofErr w:type="spellStart"/>
      <w:r w:rsidR="00AD7E79" w:rsidRPr="005B0F6E">
        <w:rPr>
          <w:rFonts w:ascii="Arial Narrow" w:hAnsi="Arial Narrow" w:cs="Times New Roman"/>
          <w:sz w:val="24"/>
          <w:szCs w:val="24"/>
          <w:lang w:bidi="fa-IR"/>
        </w:rPr>
        <w:t>Jahrom</w:t>
      </w:r>
      <w:proofErr w:type="spellEnd"/>
      <w:r w:rsidR="00AD7E79" w:rsidRPr="005B0F6E">
        <w:rPr>
          <w:rFonts w:ascii="Arial Narrow" w:hAnsi="Arial Narrow" w:cs="Times New Roman"/>
          <w:sz w:val="24"/>
          <w:szCs w:val="24"/>
          <w:lang w:bidi="fa-IR"/>
        </w:rPr>
        <w:t xml:space="preserve"> University of Medical Sciences.</w:t>
      </w:r>
    </w:p>
    <w:p w14:paraId="0430C2F6" w14:textId="4007CAC2" w:rsidR="008A5E46" w:rsidRPr="005B0F6E" w:rsidRDefault="008A5E46" w:rsidP="00915CED">
      <w:pPr>
        <w:bidi w:val="0"/>
        <w:spacing w:line="240" w:lineRule="auto"/>
        <w:contextualSpacing/>
        <w:jc w:val="both"/>
        <w:rPr>
          <w:rFonts w:ascii="Arial Narrow" w:hAnsi="Arial Narrow" w:cs="Times New Roman"/>
          <w:sz w:val="24"/>
          <w:szCs w:val="24"/>
          <w:lang w:bidi="fa-IR"/>
        </w:rPr>
      </w:pPr>
    </w:p>
    <w:p w14:paraId="1BCBC884" w14:textId="73D82C0B" w:rsidR="00A7238C" w:rsidRPr="005B0F6E" w:rsidRDefault="00A7238C" w:rsidP="00A7238C">
      <w:pPr>
        <w:bidi w:val="0"/>
        <w:spacing w:line="240" w:lineRule="auto"/>
        <w:contextualSpacing/>
        <w:jc w:val="both"/>
        <w:rPr>
          <w:rFonts w:ascii="Arial Narrow" w:hAnsi="Arial Narrow" w:cs="Times New Roman"/>
          <w:sz w:val="24"/>
          <w:szCs w:val="24"/>
          <w:lang w:bidi="fa-IR"/>
        </w:rPr>
      </w:pPr>
    </w:p>
    <w:p w14:paraId="5DB3FBDB" w14:textId="08668D58" w:rsidR="004202B7" w:rsidRDefault="004202B7" w:rsidP="00915CED">
      <w:pPr>
        <w:pStyle w:val="Ttulo1"/>
        <w:bidi w:val="0"/>
        <w:spacing w:before="0" w:after="0" w:line="240" w:lineRule="auto"/>
        <w:contextualSpacing/>
        <w:rPr>
          <w:rFonts w:ascii="Arial Narrow" w:hAnsi="Arial Narrow" w:cs="Times New Roman"/>
          <w:sz w:val="24"/>
          <w:szCs w:val="24"/>
          <w:lang w:bidi="fa-IR"/>
        </w:rPr>
      </w:pPr>
      <w:r w:rsidRPr="005B0F6E">
        <w:rPr>
          <w:rFonts w:ascii="Arial Narrow" w:hAnsi="Arial Narrow" w:cs="Times New Roman"/>
          <w:sz w:val="24"/>
          <w:szCs w:val="24"/>
          <w:lang w:bidi="fa-IR"/>
        </w:rPr>
        <w:t>References</w:t>
      </w:r>
    </w:p>
    <w:p w14:paraId="614930AC" w14:textId="77777777" w:rsidR="0059060F" w:rsidRPr="0059060F" w:rsidRDefault="0059060F" w:rsidP="0059060F">
      <w:pPr>
        <w:bidi w:val="0"/>
        <w:rPr>
          <w:strike/>
          <w:lang w:bidi="fa-IR"/>
        </w:rPr>
      </w:pPr>
      <w:bookmarkStart w:id="2" w:name="_Hlk50050278"/>
    </w:p>
    <w:p w14:paraId="534BBFFD" w14:textId="686878C7" w:rsidR="00597B45" w:rsidRPr="00DC6532" w:rsidRDefault="00597B45" w:rsidP="00597B45">
      <w:pPr>
        <w:pStyle w:val="EndNoteBibliography"/>
        <w:spacing w:after="0"/>
        <w:ind w:left="270"/>
        <w:contextualSpacing/>
        <w:rPr>
          <w:rFonts w:ascii="Arial Narrow" w:hAnsi="Arial Narrow" w:cstheme="majorBidi"/>
          <w:sz w:val="24"/>
          <w:szCs w:val="24"/>
        </w:rPr>
      </w:pPr>
      <w:r>
        <w:rPr>
          <w:rFonts w:ascii="Arial Narrow" w:hAnsi="Arial Narrow" w:cstheme="majorBidi"/>
          <w:sz w:val="24"/>
          <w:szCs w:val="24"/>
        </w:rPr>
        <w:t>1</w:t>
      </w:r>
      <w:r w:rsidRPr="00DC6532">
        <w:rPr>
          <w:rFonts w:ascii="Arial Narrow" w:hAnsi="Arial Narrow" w:cstheme="majorBidi"/>
          <w:sz w:val="24"/>
          <w:szCs w:val="24"/>
        </w:rPr>
        <w:t xml:space="preserve">. Pfeffer MA. Heart Failure and Hypertension: Importance of Prevention. Med. Clin. North Am. 2017; 101(1):19-28. </w:t>
      </w:r>
    </w:p>
    <w:p w14:paraId="1C113CDB"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 Morton PG, Fontaine DK. Essentials of Critical Care Nursing A Holistic Approach: Wolters Kluwer Health| Lippincott Williams &amp; Wilkins; 2013.</w:t>
      </w:r>
    </w:p>
    <w:p w14:paraId="5C585F45"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3. Sadeghi M, Haghdoost AA, Bahrampour A, Dehghani M. Modeling the Burden of Cardiovascular Diseases in Iran from 2005 to 2025: The Impact of Demographic Changes. Iran. J. Public Health. 2017; 46(4):506-16. (Persian)</w:t>
      </w:r>
    </w:p>
    <w:p w14:paraId="454BBF5F"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4. Bolosi M, Peritogiannis V, Tzimas P, Margaritis A, Milios K, Rizos DV. Depressive and anxiety symptoms in relatives of intensive care unit patients and the perceived need for support. J. Neurosci. Rural Pract. 2018; 9(4):522-8.</w:t>
      </w:r>
    </w:p>
    <w:p w14:paraId="05F9692C"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5. Wartella JE, Auerbach SM, Ward KR. Emotional distress, coping and adjustment in family members of neuroscience intensive care unit patients. J. Psychosom. Res. 2009; 66(6):503-9.</w:t>
      </w:r>
    </w:p>
    <w:p w14:paraId="4C445F4D" w14:textId="77777777" w:rsidR="00597B45" w:rsidRPr="00270443"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6.</w:t>
      </w:r>
      <w:r w:rsidRPr="00DC6532">
        <w:rPr>
          <w:rFonts w:ascii="Arial Narrow" w:hAnsi="Arial Narrow" w:cstheme="majorBidi"/>
          <w:sz w:val="24"/>
          <w:szCs w:val="24"/>
        </w:rPr>
        <w:tab/>
        <w:t xml:space="preserve">Alexandri A, Georgiadi E, Mattheou P, Polikandrioti M. Factors associated with anxiety and depression in hospitalized patients with first episode of acute myocardial infarction. Arch. Med. Sci. Atheroscler. </w:t>
      </w:r>
      <w:r w:rsidRPr="00270443">
        <w:rPr>
          <w:rFonts w:ascii="Arial Narrow" w:hAnsi="Arial Narrow" w:cstheme="majorBidi"/>
          <w:sz w:val="24"/>
          <w:szCs w:val="24"/>
        </w:rPr>
        <w:t xml:space="preserve">Dis. 2017; 2:e90. </w:t>
      </w:r>
    </w:p>
    <w:p w14:paraId="7608EE27"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270443">
        <w:rPr>
          <w:rFonts w:ascii="Arial Narrow" w:hAnsi="Arial Narrow" w:cstheme="majorBidi"/>
          <w:sz w:val="24"/>
          <w:szCs w:val="24"/>
        </w:rPr>
        <w:t>7.</w:t>
      </w:r>
      <w:r w:rsidRPr="00270443">
        <w:rPr>
          <w:rFonts w:ascii="Arial Narrow" w:hAnsi="Arial Narrow" w:cstheme="majorBidi"/>
          <w:sz w:val="24"/>
          <w:szCs w:val="24"/>
        </w:rPr>
        <w:tab/>
        <w:t xml:space="preserve">Pashaei F, Taleghani F, Tavakol K, Rezaei AE. </w:t>
      </w:r>
      <w:r w:rsidRPr="00DC6532">
        <w:rPr>
          <w:rFonts w:ascii="Arial Narrow" w:hAnsi="Arial Narrow" w:cstheme="majorBidi"/>
          <w:sz w:val="24"/>
          <w:szCs w:val="24"/>
        </w:rPr>
        <w:t>Family experiences from caregivering of patient with coronary artery bypass graft surgery: a qualitative study. Ira. J. Nurs. Res. 2010; 5(10):61-71.(Persian)</w:t>
      </w:r>
    </w:p>
    <w:p w14:paraId="4FA53E8F"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8.</w:t>
      </w:r>
      <w:r w:rsidRPr="00DC6532">
        <w:rPr>
          <w:rFonts w:ascii="Arial Narrow" w:hAnsi="Arial Narrow" w:cstheme="majorBidi"/>
          <w:sz w:val="24"/>
          <w:szCs w:val="24"/>
        </w:rPr>
        <w:tab/>
        <w:t xml:space="preserve">van Beusekom I, Bakhshi-Raiez F, de Keizer NF, Dongelmans DA, van der Schaaf M. Reported burden on informal caregivers of ICU survivors: a literature review. Crit. Care (London, England). 2016; 20:16. </w:t>
      </w:r>
    </w:p>
    <w:p w14:paraId="115DDF79"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9.</w:t>
      </w:r>
      <w:r w:rsidRPr="00DC6532">
        <w:rPr>
          <w:rFonts w:ascii="Arial Narrow" w:hAnsi="Arial Narrow" w:cstheme="majorBidi"/>
          <w:sz w:val="24"/>
          <w:szCs w:val="24"/>
        </w:rPr>
        <w:tab/>
        <w:t xml:space="preserve">Konstanti Z, Gouva M, Dragioti E, Nakos G, Koulouras V. Symptoms of Cardiac Anxiety in Family Members of Intensive Care Unit Patients. Am. J. Crit. Care. 2016; 25(5):448-56. </w:t>
      </w:r>
    </w:p>
    <w:p w14:paraId="5952F188"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10.</w:t>
      </w:r>
      <w:r w:rsidRPr="00DC6532">
        <w:rPr>
          <w:rFonts w:ascii="Arial Narrow" w:hAnsi="Arial Narrow" w:cstheme="majorBidi"/>
          <w:sz w:val="24"/>
          <w:szCs w:val="24"/>
        </w:rPr>
        <w:tab/>
        <w:t>Momennasab M, Moattari M, Abbaszadeh A, Shamshiri B. Spiritual experience of heart attack patients: A qualitative study. J. Qual. Res. Health Sci. 2013; 1(4):284-97. (Persian)</w:t>
      </w:r>
    </w:p>
    <w:p w14:paraId="5E08E0AC"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11.</w:t>
      </w:r>
      <w:r w:rsidRPr="00DC6532">
        <w:rPr>
          <w:rFonts w:ascii="Arial Narrow" w:hAnsi="Arial Narrow" w:cstheme="majorBidi"/>
          <w:sz w:val="24"/>
          <w:szCs w:val="24"/>
        </w:rPr>
        <w:tab/>
        <w:t>Gaur KL, Sharma M. Measuring Spiritual Health: Spiritual Health Assessment Scale (SHAS). Iran. J. Innov. Res. Dev. 2014;3(3):63-7.</w:t>
      </w:r>
    </w:p>
    <w:p w14:paraId="15A00067"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12.</w:t>
      </w:r>
      <w:r w:rsidRPr="00DC6532">
        <w:rPr>
          <w:rFonts w:ascii="Arial Narrow" w:hAnsi="Arial Narrow" w:cstheme="majorBidi"/>
          <w:sz w:val="24"/>
          <w:szCs w:val="24"/>
        </w:rPr>
        <w:tab/>
        <w:t>Craven R, Hirnle C, Jensen S. Fundamental of nursing: Human health and function. 4th ed ed: Philadelphia: Lippincott Williams &amp; Wikins; 2003. p. 1383-92.</w:t>
      </w:r>
    </w:p>
    <w:p w14:paraId="363C21B2"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13.</w:t>
      </w:r>
      <w:r w:rsidRPr="00DC6532">
        <w:rPr>
          <w:rFonts w:ascii="Arial Narrow" w:hAnsi="Arial Narrow" w:cstheme="majorBidi"/>
          <w:sz w:val="24"/>
          <w:szCs w:val="24"/>
        </w:rPr>
        <w:tab/>
        <w:t>Hedayati E, Hazrati M, Momen Nasab M, Shokoohi H, Afkari F. The Relationship Between Spiritual Well-being and Anxiety of Aged People Admitted in Coronary Care Units. Iran. J. Ageing. 2016; 11(3):432-9. (Persian)</w:t>
      </w:r>
    </w:p>
    <w:p w14:paraId="3BE57EEF"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14.</w:t>
      </w:r>
      <w:r w:rsidRPr="00DC6532">
        <w:rPr>
          <w:rFonts w:ascii="Arial Narrow" w:hAnsi="Arial Narrow" w:cstheme="majorBidi"/>
          <w:sz w:val="24"/>
          <w:szCs w:val="24"/>
        </w:rPr>
        <w:tab/>
        <w:t xml:space="preserve">Baldacchino D. Spiritual care education of health care professionals. Religions. 2015; 6(2):594-613. </w:t>
      </w:r>
    </w:p>
    <w:p w14:paraId="6E43656C"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15.</w:t>
      </w:r>
      <w:r w:rsidRPr="00DC6532">
        <w:rPr>
          <w:rFonts w:ascii="Arial Narrow" w:hAnsi="Arial Narrow" w:cstheme="majorBidi"/>
          <w:sz w:val="24"/>
          <w:szCs w:val="24"/>
        </w:rPr>
        <w:tab/>
        <w:t>Platovnjak I. The relationship between spirituality, religion, and culture. Studia Gdańskie. 2017; (41):117-25.</w:t>
      </w:r>
    </w:p>
    <w:p w14:paraId="2A96CED5"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lastRenderedPageBreak/>
        <w:t>16.</w:t>
      </w:r>
      <w:r w:rsidRPr="00DC6532">
        <w:rPr>
          <w:rFonts w:ascii="Arial Narrow" w:hAnsi="Arial Narrow" w:cstheme="majorBidi"/>
          <w:sz w:val="24"/>
          <w:szCs w:val="24"/>
        </w:rPr>
        <w:tab/>
        <w:t>Hatefi M, Vaisi-Raygani A, Borji M, Tarjoman A. Investigating the Relationship between Religious Beliefs with Care Burden, Stress, Anxiety, and Depression in Caregivers of Patients with Spinal Cord Injuries. J. Relig. Health. 2020; 59(4):1754-65.</w:t>
      </w:r>
    </w:p>
    <w:p w14:paraId="768978BF"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17.</w:t>
      </w:r>
      <w:r w:rsidRPr="00DC6532">
        <w:rPr>
          <w:rFonts w:ascii="Arial Narrow" w:hAnsi="Arial Narrow" w:cstheme="majorBidi"/>
          <w:sz w:val="24"/>
          <w:szCs w:val="24"/>
        </w:rPr>
        <w:tab/>
        <w:t>Gholamzadeh S, Hamid TA, Basri H, Sharif F, Ibrahim R. Religious coping and psychological well-being among Iranian stroke caregivers. Iran J. Nurs. Midwifery Res. 2014; 19(5):478-84. (Persian)</w:t>
      </w:r>
    </w:p>
    <w:p w14:paraId="12EA4082"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18.</w:t>
      </w:r>
      <w:r w:rsidRPr="00DC6532">
        <w:rPr>
          <w:rFonts w:ascii="Arial Narrow" w:hAnsi="Arial Narrow" w:cstheme="majorBidi"/>
          <w:sz w:val="24"/>
          <w:szCs w:val="24"/>
        </w:rPr>
        <w:tab/>
        <w:t>Zafarian Moghaddam E, Behnam Vashani HR, Reihani T, Namazi Zadegan S. The Effect of Spiritual education on depression, anxiety and stress of caregivers of children with leukemia. J. Torbat Heydariyeh Univ. Med. Sci. 2016; 4(1):1-7. (Persian)</w:t>
      </w:r>
    </w:p>
    <w:p w14:paraId="3FB97E4A"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19.</w:t>
      </w:r>
      <w:r w:rsidRPr="00DC6532">
        <w:rPr>
          <w:rFonts w:ascii="Arial Narrow" w:hAnsi="Arial Narrow" w:cstheme="majorBidi"/>
          <w:sz w:val="24"/>
          <w:szCs w:val="24"/>
        </w:rPr>
        <w:tab/>
        <w:t>Baljani E, Khashabi J, Amanpour E, Azimi N. Relationship between Spiritual Well-being, Religion, and Hope among Patients with Cancer. Hayat. 2011; 17(3):27-35.</w:t>
      </w:r>
    </w:p>
    <w:p w14:paraId="4A2EA62A"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20.</w:t>
      </w:r>
      <w:r w:rsidRPr="00DC6532">
        <w:rPr>
          <w:rFonts w:ascii="Arial Narrow" w:hAnsi="Arial Narrow" w:cstheme="majorBidi"/>
          <w:sz w:val="24"/>
          <w:szCs w:val="24"/>
        </w:rPr>
        <w:tab/>
        <w:t>Bastani F, Ali Abadi T, Haghani H. The Effectiveness of Participatory Care Program in Neonatal Intensive Care Unit on State Anxiety of Mothers of Preterm Newborns. JBUMS. 2012; 14(3):59-65. (Persian)</w:t>
      </w:r>
    </w:p>
    <w:p w14:paraId="7AA96575"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21.</w:t>
      </w:r>
      <w:r w:rsidRPr="00DC6532">
        <w:rPr>
          <w:rFonts w:ascii="Arial Narrow" w:hAnsi="Arial Narrow" w:cstheme="majorBidi"/>
          <w:sz w:val="24"/>
          <w:szCs w:val="24"/>
        </w:rPr>
        <w:tab/>
        <w:t>Aflakseir A, Coleman PG. Initial development of the Iranian religious coping scale. J. Muslim Ment. Health. 2011;6(1):44-54.</w:t>
      </w:r>
    </w:p>
    <w:p w14:paraId="4FA62F4A"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22.</w:t>
      </w:r>
      <w:r w:rsidRPr="00DC6532">
        <w:rPr>
          <w:rFonts w:ascii="Arial Narrow" w:hAnsi="Arial Narrow" w:cstheme="majorBidi"/>
          <w:sz w:val="24"/>
          <w:szCs w:val="24"/>
        </w:rPr>
        <w:tab/>
        <w:t>Fumis RRL, Ranzani OT, Faria PP, Schettino G. Anxiety, depression, and satisfaction in close relatives of patients in an open visiting policy intensive care unit in Brazil. J. Crit. Care. 2015;30(2):440.el-440.e6.</w:t>
      </w:r>
    </w:p>
    <w:p w14:paraId="35711867" w14:textId="77777777" w:rsidR="00597B45" w:rsidRPr="00597B45"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23.</w:t>
      </w:r>
      <w:r w:rsidRPr="00DC6532">
        <w:rPr>
          <w:rFonts w:ascii="Arial Narrow" w:hAnsi="Arial Narrow" w:cstheme="majorBidi"/>
          <w:sz w:val="24"/>
          <w:szCs w:val="24"/>
        </w:rPr>
        <w:tab/>
        <w:t xml:space="preserve">Lacerda MS, Cirelli MA, Barros ALBLd, Lopes JdL. Anxiety, stress and depression in family members of patients with heart failure. </w:t>
      </w:r>
      <w:r w:rsidRPr="00597B45">
        <w:rPr>
          <w:rFonts w:ascii="Arial Narrow" w:hAnsi="Arial Narrow" w:cstheme="majorBidi"/>
          <w:sz w:val="24"/>
          <w:szCs w:val="24"/>
        </w:rPr>
        <w:t>Rev. Escol. Enferm.USP. 2017;51:e03211.</w:t>
      </w:r>
    </w:p>
    <w:p w14:paraId="4EC1FE2F"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24.</w:t>
      </w:r>
      <w:r w:rsidRPr="00DC6532">
        <w:rPr>
          <w:rFonts w:ascii="Arial Narrow" w:hAnsi="Arial Narrow" w:cstheme="majorBidi"/>
          <w:sz w:val="24"/>
          <w:szCs w:val="24"/>
        </w:rPr>
        <w:tab/>
        <w:t xml:space="preserve">Loiselle CG, Gélinas C, Cassoff J, Boileau J, McVey L. A pre–post evaluation of the Adler/Sheiner Programme (ASP): A nursing informational programme to support families and nurses in an intensive care unit (ICU). Intensive and Crit. Care Nurs. 2012; 28(1):32-40. </w:t>
      </w:r>
    </w:p>
    <w:p w14:paraId="034137F4"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25.</w:t>
      </w:r>
      <w:r w:rsidRPr="00DC6532">
        <w:rPr>
          <w:rFonts w:ascii="Arial Narrow" w:hAnsi="Arial Narrow" w:cstheme="majorBidi"/>
          <w:sz w:val="24"/>
          <w:szCs w:val="24"/>
        </w:rPr>
        <w:tab/>
        <w:t>Heidari J, Jafari H, Janbabaei G. Life Quality Related To Spiritual Health And Factors Affecting It In Patients Afflicted By Digestive System Metastatic Cancer. Mater Sociomed. 2015;27(5):310-3. (Persian)</w:t>
      </w:r>
    </w:p>
    <w:p w14:paraId="780C4E2D"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26.</w:t>
      </w:r>
      <w:r w:rsidRPr="00DC6532">
        <w:rPr>
          <w:rFonts w:ascii="Arial Narrow" w:hAnsi="Arial Narrow" w:cstheme="majorBidi"/>
          <w:sz w:val="24"/>
          <w:szCs w:val="24"/>
        </w:rPr>
        <w:tab/>
        <w:t xml:space="preserve">Pearce MJ, Medoff D, Lawrence RE, Dixon L. Religious Coping Among Adults Caring for Family Members with Serious Mental Illness. Community Ment. Health J. 2016; 52(2):194-202. </w:t>
      </w:r>
    </w:p>
    <w:p w14:paraId="0B1FF995"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27.</w:t>
      </w:r>
      <w:r w:rsidRPr="00DC6532">
        <w:rPr>
          <w:rFonts w:ascii="Arial Narrow" w:hAnsi="Arial Narrow" w:cstheme="majorBidi"/>
          <w:sz w:val="24"/>
          <w:szCs w:val="24"/>
        </w:rPr>
        <w:tab/>
        <w:t>Thombre A, Sherman AC, Simonton S. Religious coping and posttraumatic growth among family caregivers of cancer patients in India. J. Psychosoc. Oncol. 2010 ;28(2):173-88.</w:t>
      </w:r>
    </w:p>
    <w:p w14:paraId="64B67C74"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28.</w:t>
      </w:r>
      <w:r w:rsidRPr="00DC6532">
        <w:rPr>
          <w:rFonts w:ascii="Arial Narrow" w:hAnsi="Arial Narrow" w:cstheme="majorBidi"/>
          <w:sz w:val="24"/>
          <w:szCs w:val="24"/>
        </w:rPr>
        <w:tab/>
        <w:t xml:space="preserve">Francis B, Gill JS, Yit Han N, Petrus CF, Azhar FL, Ahmad Sabki Z, et al. Religious Coping, Religiosity, Depression and Anxiety among Medical Students in a Multi-Religious Setting. Int. J. Environ. Res. Public Health. 2019; 16(2):259. </w:t>
      </w:r>
    </w:p>
    <w:p w14:paraId="47D1583D" w14:textId="77777777" w:rsidR="00597B45" w:rsidRPr="00DC6532"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29.</w:t>
      </w:r>
      <w:r w:rsidRPr="00DC6532">
        <w:rPr>
          <w:rFonts w:ascii="Arial Narrow" w:hAnsi="Arial Narrow" w:cstheme="majorBidi"/>
          <w:sz w:val="24"/>
          <w:szCs w:val="24"/>
        </w:rPr>
        <w:tab/>
      </w:r>
      <w:r w:rsidRPr="00DC6532">
        <w:rPr>
          <w:rFonts w:ascii="Arial Narrow" w:hAnsi="Arial Narrow" w:cs="Times New Roman"/>
          <w:sz w:val="24"/>
          <w:szCs w:val="24"/>
          <w:lang w:bidi="fa-IR"/>
        </w:rPr>
        <w:t>Chong Guan</w:t>
      </w:r>
      <w:r w:rsidRPr="00DC6532">
        <w:rPr>
          <w:rFonts w:ascii="Arial Narrow" w:hAnsi="Arial Narrow" w:cstheme="majorBidi"/>
          <w:sz w:val="24"/>
          <w:szCs w:val="24"/>
        </w:rPr>
        <w:t xml:space="preserve"> Ng, Mohamed S, Sulaiman AH, Zainal NZ. Anxiety and Depression in Cancer Patients: The Association with Religiosity and Religious Coping. J. Relig. Health. 2017; 56(2):575-90.</w:t>
      </w:r>
    </w:p>
    <w:p w14:paraId="4B1EAA06" w14:textId="6C0BEA96" w:rsidR="004202B7" w:rsidRPr="00597B45" w:rsidRDefault="00597B45" w:rsidP="00597B45">
      <w:pPr>
        <w:pStyle w:val="EndNoteBibliography"/>
        <w:spacing w:after="0"/>
        <w:ind w:left="270"/>
        <w:contextualSpacing/>
        <w:rPr>
          <w:rFonts w:ascii="Arial Narrow" w:hAnsi="Arial Narrow" w:cstheme="majorBidi"/>
          <w:sz w:val="24"/>
          <w:szCs w:val="24"/>
        </w:rPr>
      </w:pPr>
      <w:r w:rsidRPr="00DC6532">
        <w:rPr>
          <w:rFonts w:ascii="Arial Narrow" w:hAnsi="Arial Narrow" w:cstheme="majorBidi"/>
          <w:sz w:val="24"/>
          <w:szCs w:val="24"/>
        </w:rPr>
        <w:t>30.</w:t>
      </w:r>
      <w:r w:rsidRPr="00DC6532">
        <w:rPr>
          <w:rFonts w:ascii="Arial Narrow" w:hAnsi="Arial Narrow" w:cstheme="majorBidi"/>
          <w:sz w:val="24"/>
          <w:szCs w:val="24"/>
        </w:rPr>
        <w:tab/>
        <w:t>Ebrahimi H, Hasankhani H, Namdar H, Khodadadi E, Fooladi M. Dealing with Chronic Illness: Experiences of Iranian Families of Persons with Multiple Sclerosis-A Qualitative Study. Mult. Scler. Int. 2017; 9243161. (Persian)</w:t>
      </w:r>
    </w:p>
    <w:bookmarkEnd w:id="2"/>
    <w:p w14:paraId="41577171" w14:textId="77777777" w:rsidR="004A1AA5" w:rsidRPr="0059060F" w:rsidRDefault="004A1AA5" w:rsidP="00915CED">
      <w:pPr>
        <w:pStyle w:val="EndNoteBibliography"/>
        <w:spacing w:after="0"/>
        <w:contextualSpacing/>
        <w:rPr>
          <w:rFonts w:ascii="Arial Narrow" w:hAnsi="Arial Narrow" w:cstheme="majorBidi"/>
          <w:strike/>
          <w:sz w:val="24"/>
          <w:szCs w:val="24"/>
        </w:rPr>
      </w:pPr>
    </w:p>
    <w:sectPr w:rsidR="004A1AA5" w:rsidRPr="0059060F" w:rsidSect="00915CED">
      <w:headerReference w:type="default" r:id="rId10"/>
      <w:pgSz w:w="11906" w:h="16838" w:code="9"/>
      <w:pgMar w:top="720" w:right="720" w:bottom="720" w:left="720" w:header="170" w:footer="113" w:gutter="0"/>
      <w:cols w:space="720"/>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1208C" w14:textId="77777777" w:rsidR="00CC6F4C" w:rsidRDefault="00CC6F4C" w:rsidP="00E2465E">
      <w:r>
        <w:separator/>
      </w:r>
    </w:p>
  </w:endnote>
  <w:endnote w:type="continuationSeparator" w:id="0">
    <w:p w14:paraId="23803A91" w14:textId="77777777" w:rsidR="00CC6F4C" w:rsidRDefault="00CC6F4C" w:rsidP="00E2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2  Nazanin">
    <w:altName w:val="Courier New"/>
    <w:charset w:val="B2"/>
    <w:family w:val="auto"/>
    <w:pitch w:val="variable"/>
    <w:sig w:usb0="00002000" w:usb1="80000000" w:usb2="00000008" w:usb3="00000000" w:csb0="00000040" w:csb1="00000000"/>
  </w:font>
  <w:font w:name="2  Tit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3CB9C" w14:textId="77777777" w:rsidR="00CC6F4C" w:rsidRDefault="00CC6F4C" w:rsidP="00E2465E">
      <w:r>
        <w:separator/>
      </w:r>
    </w:p>
  </w:footnote>
  <w:footnote w:type="continuationSeparator" w:id="0">
    <w:p w14:paraId="6FD04897" w14:textId="77777777" w:rsidR="00CC6F4C" w:rsidRDefault="00CC6F4C" w:rsidP="00E2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51EE" w14:textId="77777777" w:rsidR="00DE3EF6" w:rsidRDefault="00DE3EF6" w:rsidP="004A123D">
    <w:pPr>
      <w:pStyle w:val="Encabezado"/>
      <w:tabs>
        <w:tab w:val="clear" w:pos="4680"/>
        <w:tab w:val="clear" w:pos="9360"/>
        <w:tab w:val="left" w:pos="2693"/>
      </w:tabs>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046B"/>
    <w:multiLevelType w:val="hybridMultilevel"/>
    <w:tmpl w:val="6AF0F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40080"/>
    <w:multiLevelType w:val="hybridMultilevel"/>
    <w:tmpl w:val="B6544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3326C"/>
    <w:multiLevelType w:val="hybridMultilevel"/>
    <w:tmpl w:val="1BCE0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3D420B"/>
    <w:multiLevelType w:val="hybridMultilevel"/>
    <w:tmpl w:val="7D74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E5FA7"/>
    <w:multiLevelType w:val="hybridMultilevel"/>
    <w:tmpl w:val="255C8CD6"/>
    <w:lvl w:ilvl="0" w:tplc="1842172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0D87BFD"/>
    <w:multiLevelType w:val="hybridMultilevel"/>
    <w:tmpl w:val="B92A2B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00C57"/>
    <w:multiLevelType w:val="hybridMultilevel"/>
    <w:tmpl w:val="25B2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D39FC"/>
    <w:multiLevelType w:val="hybridMultilevel"/>
    <w:tmpl w:val="6036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E3E07"/>
    <w:multiLevelType w:val="hybridMultilevel"/>
    <w:tmpl w:val="BE6A7D96"/>
    <w:lvl w:ilvl="0" w:tplc="0F00BAC6">
      <w:start w:val="1"/>
      <w:numFmt w:val="decimal"/>
      <w:lvlText w:val="%1-"/>
      <w:lvlJc w:val="left"/>
      <w:pPr>
        <w:tabs>
          <w:tab w:val="num" w:pos="810"/>
        </w:tabs>
        <w:ind w:left="810" w:hanging="450"/>
      </w:pPr>
      <w:rPr>
        <w:rFonts w:ascii="B Nazanin" w:hAnsi="B Nazani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62A02E7"/>
    <w:multiLevelType w:val="hybridMultilevel"/>
    <w:tmpl w:val="20BAC34C"/>
    <w:lvl w:ilvl="0" w:tplc="02B07BA6">
      <w:start w:val="1"/>
      <w:numFmt w:val="decimal"/>
      <w:lvlText w:val="%1."/>
      <w:lvlJc w:val="left"/>
      <w:pPr>
        <w:ind w:left="1080" w:hanging="72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2298D"/>
    <w:multiLevelType w:val="hybridMultilevel"/>
    <w:tmpl w:val="06BA8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1573B9"/>
    <w:multiLevelType w:val="hybridMultilevel"/>
    <w:tmpl w:val="A3D498D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5F661714"/>
    <w:multiLevelType w:val="hybridMultilevel"/>
    <w:tmpl w:val="A1C813B8"/>
    <w:lvl w:ilvl="0" w:tplc="AE14E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35923"/>
    <w:multiLevelType w:val="hybridMultilevel"/>
    <w:tmpl w:val="CEE6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91AC2"/>
    <w:multiLevelType w:val="hybridMultilevel"/>
    <w:tmpl w:val="6AD4CE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409ED"/>
    <w:multiLevelType w:val="hybridMultilevel"/>
    <w:tmpl w:val="EAC66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379EE"/>
    <w:multiLevelType w:val="hybridMultilevel"/>
    <w:tmpl w:val="95544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5"/>
  </w:num>
  <w:num w:numId="4">
    <w:abstractNumId w:val="10"/>
  </w:num>
  <w:num w:numId="5">
    <w:abstractNumId w:val="0"/>
  </w:num>
  <w:num w:numId="6">
    <w:abstractNumId w:val="5"/>
  </w:num>
  <w:num w:numId="7">
    <w:abstractNumId w:val="1"/>
  </w:num>
  <w:num w:numId="8">
    <w:abstractNumId w:val="8"/>
  </w:num>
  <w:num w:numId="9">
    <w:abstractNumId w:val="4"/>
  </w:num>
  <w:num w:numId="10">
    <w:abstractNumId w:val="13"/>
  </w:num>
  <w:num w:numId="11">
    <w:abstractNumId w:val="3"/>
  </w:num>
  <w:num w:numId="12">
    <w:abstractNumId w:val="7"/>
  </w:num>
  <w:num w:numId="13">
    <w:abstractNumId w:val="12"/>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embedSystemFonts/>
  <w:gutterAtTop/>
  <w:proofState w:spelling="clean" w:grammar="clean"/>
  <w:attachedTemplate r:id="rId1"/>
  <w:defaultTabStop w:val="720"/>
  <w:hyphenationZone w:val="425"/>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98"/>
    <w:rsid w:val="000022F1"/>
    <w:rsid w:val="000025FA"/>
    <w:rsid w:val="0000660B"/>
    <w:rsid w:val="0000706E"/>
    <w:rsid w:val="00011E47"/>
    <w:rsid w:val="00027D2E"/>
    <w:rsid w:val="00035152"/>
    <w:rsid w:val="00036218"/>
    <w:rsid w:val="00045364"/>
    <w:rsid w:val="000565EC"/>
    <w:rsid w:val="00056D7F"/>
    <w:rsid w:val="00060470"/>
    <w:rsid w:val="000610C2"/>
    <w:rsid w:val="000659A1"/>
    <w:rsid w:val="00073404"/>
    <w:rsid w:val="00080344"/>
    <w:rsid w:val="000870AB"/>
    <w:rsid w:val="00096FF4"/>
    <w:rsid w:val="000A3AB3"/>
    <w:rsid w:val="000A4C58"/>
    <w:rsid w:val="000A66E2"/>
    <w:rsid w:val="000B43A5"/>
    <w:rsid w:val="000C47C3"/>
    <w:rsid w:val="000D3017"/>
    <w:rsid w:val="000D3B57"/>
    <w:rsid w:val="000E56ED"/>
    <w:rsid w:val="000F4654"/>
    <w:rsid w:val="00105793"/>
    <w:rsid w:val="00106778"/>
    <w:rsid w:val="0011317C"/>
    <w:rsid w:val="00115A86"/>
    <w:rsid w:val="00141395"/>
    <w:rsid w:val="001521B9"/>
    <w:rsid w:val="00154E49"/>
    <w:rsid w:val="0015639E"/>
    <w:rsid w:val="00176DF7"/>
    <w:rsid w:val="001901FA"/>
    <w:rsid w:val="00196E23"/>
    <w:rsid w:val="001A1402"/>
    <w:rsid w:val="001B1CE5"/>
    <w:rsid w:val="001D5048"/>
    <w:rsid w:val="001E08FC"/>
    <w:rsid w:val="001F1450"/>
    <w:rsid w:val="00200624"/>
    <w:rsid w:val="0021003C"/>
    <w:rsid w:val="0021155B"/>
    <w:rsid w:val="00211B4E"/>
    <w:rsid w:val="00217E19"/>
    <w:rsid w:val="002243B5"/>
    <w:rsid w:val="00230B62"/>
    <w:rsid w:val="00237BF5"/>
    <w:rsid w:val="002421EC"/>
    <w:rsid w:val="00254782"/>
    <w:rsid w:val="002558AC"/>
    <w:rsid w:val="002629DC"/>
    <w:rsid w:val="00264BAE"/>
    <w:rsid w:val="00270443"/>
    <w:rsid w:val="0027078A"/>
    <w:rsid w:val="002723F6"/>
    <w:rsid w:val="002733FD"/>
    <w:rsid w:val="002807B1"/>
    <w:rsid w:val="002826B0"/>
    <w:rsid w:val="00284DEE"/>
    <w:rsid w:val="00284E4D"/>
    <w:rsid w:val="00290644"/>
    <w:rsid w:val="00291CF3"/>
    <w:rsid w:val="00294406"/>
    <w:rsid w:val="00294A89"/>
    <w:rsid w:val="0029764F"/>
    <w:rsid w:val="00297D32"/>
    <w:rsid w:val="002A4BB8"/>
    <w:rsid w:val="002B273A"/>
    <w:rsid w:val="002B589B"/>
    <w:rsid w:val="002B62BB"/>
    <w:rsid w:val="002B791C"/>
    <w:rsid w:val="002C10EE"/>
    <w:rsid w:val="002C3116"/>
    <w:rsid w:val="002C6ACC"/>
    <w:rsid w:val="002D4BFA"/>
    <w:rsid w:val="002D5C86"/>
    <w:rsid w:val="002D6B36"/>
    <w:rsid w:val="002E089B"/>
    <w:rsid w:val="002E4BF0"/>
    <w:rsid w:val="002E7E6E"/>
    <w:rsid w:val="002F0E5C"/>
    <w:rsid w:val="002F5A0E"/>
    <w:rsid w:val="002F6147"/>
    <w:rsid w:val="002F74F2"/>
    <w:rsid w:val="00300543"/>
    <w:rsid w:val="00306A95"/>
    <w:rsid w:val="00310970"/>
    <w:rsid w:val="00316EE9"/>
    <w:rsid w:val="003214C1"/>
    <w:rsid w:val="00332098"/>
    <w:rsid w:val="00332C8E"/>
    <w:rsid w:val="003528B2"/>
    <w:rsid w:val="0035549B"/>
    <w:rsid w:val="00357A74"/>
    <w:rsid w:val="00362CDC"/>
    <w:rsid w:val="003667AE"/>
    <w:rsid w:val="00367C02"/>
    <w:rsid w:val="00376653"/>
    <w:rsid w:val="00382D44"/>
    <w:rsid w:val="003955EF"/>
    <w:rsid w:val="00397D71"/>
    <w:rsid w:val="003A22CD"/>
    <w:rsid w:val="003A4125"/>
    <w:rsid w:val="003D3CDC"/>
    <w:rsid w:val="003D7BE3"/>
    <w:rsid w:val="003F26DC"/>
    <w:rsid w:val="003F5430"/>
    <w:rsid w:val="00406787"/>
    <w:rsid w:val="0041174E"/>
    <w:rsid w:val="0041568A"/>
    <w:rsid w:val="004202B7"/>
    <w:rsid w:val="00421669"/>
    <w:rsid w:val="004248E1"/>
    <w:rsid w:val="00432113"/>
    <w:rsid w:val="00444761"/>
    <w:rsid w:val="004453F5"/>
    <w:rsid w:val="00447F25"/>
    <w:rsid w:val="00460F4D"/>
    <w:rsid w:val="00470C90"/>
    <w:rsid w:val="00470DB3"/>
    <w:rsid w:val="004722FB"/>
    <w:rsid w:val="00476ACC"/>
    <w:rsid w:val="00481772"/>
    <w:rsid w:val="00483112"/>
    <w:rsid w:val="00486956"/>
    <w:rsid w:val="00487773"/>
    <w:rsid w:val="00492B93"/>
    <w:rsid w:val="004A123D"/>
    <w:rsid w:val="004A1AA5"/>
    <w:rsid w:val="004A688A"/>
    <w:rsid w:val="004B21B8"/>
    <w:rsid w:val="004B30A1"/>
    <w:rsid w:val="004B4D99"/>
    <w:rsid w:val="004B722A"/>
    <w:rsid w:val="004C3C12"/>
    <w:rsid w:val="004C5B95"/>
    <w:rsid w:val="004D3FC0"/>
    <w:rsid w:val="004D48A2"/>
    <w:rsid w:val="004E10E0"/>
    <w:rsid w:val="004E1F80"/>
    <w:rsid w:val="004E3394"/>
    <w:rsid w:val="005022F3"/>
    <w:rsid w:val="005046DA"/>
    <w:rsid w:val="005230DA"/>
    <w:rsid w:val="005264C2"/>
    <w:rsid w:val="00527B2F"/>
    <w:rsid w:val="00530A20"/>
    <w:rsid w:val="005332FA"/>
    <w:rsid w:val="00535C00"/>
    <w:rsid w:val="005463CF"/>
    <w:rsid w:val="00554147"/>
    <w:rsid w:val="00567178"/>
    <w:rsid w:val="00580A54"/>
    <w:rsid w:val="005857BD"/>
    <w:rsid w:val="00586F10"/>
    <w:rsid w:val="0059060F"/>
    <w:rsid w:val="00590F1A"/>
    <w:rsid w:val="00597B45"/>
    <w:rsid w:val="005B0F6E"/>
    <w:rsid w:val="005B2571"/>
    <w:rsid w:val="005B59C0"/>
    <w:rsid w:val="005D0425"/>
    <w:rsid w:val="005D0A94"/>
    <w:rsid w:val="005D3BA3"/>
    <w:rsid w:val="005D47D1"/>
    <w:rsid w:val="005D54FA"/>
    <w:rsid w:val="005D6B1A"/>
    <w:rsid w:val="005E5662"/>
    <w:rsid w:val="005F47D0"/>
    <w:rsid w:val="005F7580"/>
    <w:rsid w:val="00606A5D"/>
    <w:rsid w:val="00620335"/>
    <w:rsid w:val="00633A65"/>
    <w:rsid w:val="00636119"/>
    <w:rsid w:val="00640C4B"/>
    <w:rsid w:val="0064200B"/>
    <w:rsid w:val="0064431B"/>
    <w:rsid w:val="00650049"/>
    <w:rsid w:val="00651754"/>
    <w:rsid w:val="00654CC5"/>
    <w:rsid w:val="006578C1"/>
    <w:rsid w:val="00665FE2"/>
    <w:rsid w:val="006755E5"/>
    <w:rsid w:val="00676ABA"/>
    <w:rsid w:val="00677DA5"/>
    <w:rsid w:val="00686DDB"/>
    <w:rsid w:val="0069001F"/>
    <w:rsid w:val="00694892"/>
    <w:rsid w:val="006949C5"/>
    <w:rsid w:val="006C44B6"/>
    <w:rsid w:val="006C4643"/>
    <w:rsid w:val="006C76F3"/>
    <w:rsid w:val="006D7ABE"/>
    <w:rsid w:val="006E21E4"/>
    <w:rsid w:val="006E3AA9"/>
    <w:rsid w:val="006E5AB7"/>
    <w:rsid w:val="006F039D"/>
    <w:rsid w:val="006F2C1C"/>
    <w:rsid w:val="006F3616"/>
    <w:rsid w:val="006F3E69"/>
    <w:rsid w:val="006F6E13"/>
    <w:rsid w:val="00712E54"/>
    <w:rsid w:val="007172DC"/>
    <w:rsid w:val="0072127D"/>
    <w:rsid w:val="00727BF8"/>
    <w:rsid w:val="00730A22"/>
    <w:rsid w:val="00736E47"/>
    <w:rsid w:val="00750D42"/>
    <w:rsid w:val="0075378A"/>
    <w:rsid w:val="0075403B"/>
    <w:rsid w:val="007543CA"/>
    <w:rsid w:val="00755C12"/>
    <w:rsid w:val="00760F4B"/>
    <w:rsid w:val="00762194"/>
    <w:rsid w:val="007742F1"/>
    <w:rsid w:val="0078122A"/>
    <w:rsid w:val="0079138A"/>
    <w:rsid w:val="007917EE"/>
    <w:rsid w:val="00791F33"/>
    <w:rsid w:val="007949C7"/>
    <w:rsid w:val="007A61EA"/>
    <w:rsid w:val="007B04BB"/>
    <w:rsid w:val="007B22F5"/>
    <w:rsid w:val="007C20F5"/>
    <w:rsid w:val="007C4DA3"/>
    <w:rsid w:val="007C6EAF"/>
    <w:rsid w:val="007E1A9C"/>
    <w:rsid w:val="007F32F9"/>
    <w:rsid w:val="007F5A16"/>
    <w:rsid w:val="0080004A"/>
    <w:rsid w:val="00801D65"/>
    <w:rsid w:val="008033C4"/>
    <w:rsid w:val="008070ED"/>
    <w:rsid w:val="00815CC7"/>
    <w:rsid w:val="00826190"/>
    <w:rsid w:val="00845DF4"/>
    <w:rsid w:val="00852015"/>
    <w:rsid w:val="00860CCC"/>
    <w:rsid w:val="008678CF"/>
    <w:rsid w:val="0087111B"/>
    <w:rsid w:val="008736D3"/>
    <w:rsid w:val="00881E01"/>
    <w:rsid w:val="00882EE2"/>
    <w:rsid w:val="00884E70"/>
    <w:rsid w:val="008860CD"/>
    <w:rsid w:val="00886974"/>
    <w:rsid w:val="008A252D"/>
    <w:rsid w:val="008A5E46"/>
    <w:rsid w:val="008A5E79"/>
    <w:rsid w:val="008C53A6"/>
    <w:rsid w:val="008D349F"/>
    <w:rsid w:val="008D7733"/>
    <w:rsid w:val="008F74F4"/>
    <w:rsid w:val="00910AAC"/>
    <w:rsid w:val="00913DC7"/>
    <w:rsid w:val="00915695"/>
    <w:rsid w:val="00915CED"/>
    <w:rsid w:val="009161E7"/>
    <w:rsid w:val="009176EF"/>
    <w:rsid w:val="0092553C"/>
    <w:rsid w:val="0093450C"/>
    <w:rsid w:val="00941721"/>
    <w:rsid w:val="00944A22"/>
    <w:rsid w:val="00950E7D"/>
    <w:rsid w:val="009529A0"/>
    <w:rsid w:val="00957600"/>
    <w:rsid w:val="00961DE4"/>
    <w:rsid w:val="009821B5"/>
    <w:rsid w:val="0098488A"/>
    <w:rsid w:val="009948C4"/>
    <w:rsid w:val="00994F23"/>
    <w:rsid w:val="009A2731"/>
    <w:rsid w:val="009A6EF1"/>
    <w:rsid w:val="009B083D"/>
    <w:rsid w:val="009C277A"/>
    <w:rsid w:val="009C651A"/>
    <w:rsid w:val="009C65E4"/>
    <w:rsid w:val="009C6BCC"/>
    <w:rsid w:val="009C77C1"/>
    <w:rsid w:val="009D1D7A"/>
    <w:rsid w:val="009E07D0"/>
    <w:rsid w:val="009E3C7E"/>
    <w:rsid w:val="009F4369"/>
    <w:rsid w:val="00A11503"/>
    <w:rsid w:val="00A143CD"/>
    <w:rsid w:val="00A14A3C"/>
    <w:rsid w:val="00A23A77"/>
    <w:rsid w:val="00A33CC3"/>
    <w:rsid w:val="00A3551B"/>
    <w:rsid w:val="00A3599C"/>
    <w:rsid w:val="00A3661B"/>
    <w:rsid w:val="00A5404D"/>
    <w:rsid w:val="00A6587F"/>
    <w:rsid w:val="00A7238C"/>
    <w:rsid w:val="00A76DB8"/>
    <w:rsid w:val="00A77E81"/>
    <w:rsid w:val="00A90C0F"/>
    <w:rsid w:val="00A923E9"/>
    <w:rsid w:val="00A93BC6"/>
    <w:rsid w:val="00AA2B52"/>
    <w:rsid w:val="00AA7668"/>
    <w:rsid w:val="00AB07C0"/>
    <w:rsid w:val="00AB3135"/>
    <w:rsid w:val="00AB3E21"/>
    <w:rsid w:val="00AC7372"/>
    <w:rsid w:val="00AD166A"/>
    <w:rsid w:val="00AD29F0"/>
    <w:rsid w:val="00AD7E79"/>
    <w:rsid w:val="00AE0BC5"/>
    <w:rsid w:val="00AE0BE8"/>
    <w:rsid w:val="00AE4923"/>
    <w:rsid w:val="00AE543D"/>
    <w:rsid w:val="00AE6002"/>
    <w:rsid w:val="00AF4842"/>
    <w:rsid w:val="00AF53EB"/>
    <w:rsid w:val="00B00652"/>
    <w:rsid w:val="00B049F0"/>
    <w:rsid w:val="00B24BB5"/>
    <w:rsid w:val="00B34CF9"/>
    <w:rsid w:val="00B4545A"/>
    <w:rsid w:val="00B477FA"/>
    <w:rsid w:val="00B72A7A"/>
    <w:rsid w:val="00B76FC2"/>
    <w:rsid w:val="00B865BE"/>
    <w:rsid w:val="00B87BB8"/>
    <w:rsid w:val="00BA372E"/>
    <w:rsid w:val="00BA4C7A"/>
    <w:rsid w:val="00BB2ADB"/>
    <w:rsid w:val="00BC26BC"/>
    <w:rsid w:val="00BC75E4"/>
    <w:rsid w:val="00BD1DD6"/>
    <w:rsid w:val="00BD3347"/>
    <w:rsid w:val="00BD3B67"/>
    <w:rsid w:val="00BE1455"/>
    <w:rsid w:val="00BE14E5"/>
    <w:rsid w:val="00BF7D5B"/>
    <w:rsid w:val="00C00404"/>
    <w:rsid w:val="00C12D9B"/>
    <w:rsid w:val="00C14E9D"/>
    <w:rsid w:val="00C15AD4"/>
    <w:rsid w:val="00C16687"/>
    <w:rsid w:val="00C227A3"/>
    <w:rsid w:val="00C255F9"/>
    <w:rsid w:val="00C42453"/>
    <w:rsid w:val="00C42555"/>
    <w:rsid w:val="00C45221"/>
    <w:rsid w:val="00C51B06"/>
    <w:rsid w:val="00C54577"/>
    <w:rsid w:val="00C568FB"/>
    <w:rsid w:val="00C60490"/>
    <w:rsid w:val="00C6196E"/>
    <w:rsid w:val="00C65570"/>
    <w:rsid w:val="00C66279"/>
    <w:rsid w:val="00C66A4D"/>
    <w:rsid w:val="00C6739E"/>
    <w:rsid w:val="00C80C75"/>
    <w:rsid w:val="00C815B3"/>
    <w:rsid w:val="00C95452"/>
    <w:rsid w:val="00CA0D8B"/>
    <w:rsid w:val="00CA41BF"/>
    <w:rsid w:val="00CB1A7F"/>
    <w:rsid w:val="00CB1AEE"/>
    <w:rsid w:val="00CC2565"/>
    <w:rsid w:val="00CC6F4C"/>
    <w:rsid w:val="00CD3CE9"/>
    <w:rsid w:val="00CD6769"/>
    <w:rsid w:val="00CE55D4"/>
    <w:rsid w:val="00CF5ACD"/>
    <w:rsid w:val="00CF5B59"/>
    <w:rsid w:val="00D12BE0"/>
    <w:rsid w:val="00D2260D"/>
    <w:rsid w:val="00D245CC"/>
    <w:rsid w:val="00D40468"/>
    <w:rsid w:val="00D40D26"/>
    <w:rsid w:val="00D44915"/>
    <w:rsid w:val="00D451E3"/>
    <w:rsid w:val="00D55BC4"/>
    <w:rsid w:val="00D738C7"/>
    <w:rsid w:val="00D901D6"/>
    <w:rsid w:val="00D969DE"/>
    <w:rsid w:val="00DC58CB"/>
    <w:rsid w:val="00DD446B"/>
    <w:rsid w:val="00DD6D94"/>
    <w:rsid w:val="00DD759D"/>
    <w:rsid w:val="00DE3EF6"/>
    <w:rsid w:val="00DE53C8"/>
    <w:rsid w:val="00DE75EA"/>
    <w:rsid w:val="00DF0210"/>
    <w:rsid w:val="00DF4F7E"/>
    <w:rsid w:val="00DF687E"/>
    <w:rsid w:val="00E027D2"/>
    <w:rsid w:val="00E06B4F"/>
    <w:rsid w:val="00E10E90"/>
    <w:rsid w:val="00E13C55"/>
    <w:rsid w:val="00E14F39"/>
    <w:rsid w:val="00E17B87"/>
    <w:rsid w:val="00E17F83"/>
    <w:rsid w:val="00E2465E"/>
    <w:rsid w:val="00E26879"/>
    <w:rsid w:val="00E302F1"/>
    <w:rsid w:val="00E36D65"/>
    <w:rsid w:val="00E44403"/>
    <w:rsid w:val="00E5368A"/>
    <w:rsid w:val="00E75B1A"/>
    <w:rsid w:val="00E859B4"/>
    <w:rsid w:val="00E96B3A"/>
    <w:rsid w:val="00EA079F"/>
    <w:rsid w:val="00EA0B58"/>
    <w:rsid w:val="00EA26C3"/>
    <w:rsid w:val="00EA2FB0"/>
    <w:rsid w:val="00EA6411"/>
    <w:rsid w:val="00EB224B"/>
    <w:rsid w:val="00EB4BB1"/>
    <w:rsid w:val="00ED0FE7"/>
    <w:rsid w:val="00EF13BC"/>
    <w:rsid w:val="00EF4E32"/>
    <w:rsid w:val="00EF6D5D"/>
    <w:rsid w:val="00F00328"/>
    <w:rsid w:val="00F021B0"/>
    <w:rsid w:val="00F06177"/>
    <w:rsid w:val="00F16010"/>
    <w:rsid w:val="00F26D06"/>
    <w:rsid w:val="00F3236C"/>
    <w:rsid w:val="00F3487C"/>
    <w:rsid w:val="00F35CB3"/>
    <w:rsid w:val="00F36EB6"/>
    <w:rsid w:val="00F603D8"/>
    <w:rsid w:val="00F65378"/>
    <w:rsid w:val="00F67B78"/>
    <w:rsid w:val="00F81896"/>
    <w:rsid w:val="00FA08BF"/>
    <w:rsid w:val="00FA700C"/>
    <w:rsid w:val="00FB03CE"/>
    <w:rsid w:val="00FB6911"/>
    <w:rsid w:val="00FC5A63"/>
    <w:rsid w:val="00FD1E3E"/>
    <w:rsid w:val="00FD2559"/>
    <w:rsid w:val="00FD39EA"/>
    <w:rsid w:val="00FD486B"/>
    <w:rsid w:val="00FD7D05"/>
    <w:rsid w:val="00FE0CA1"/>
    <w:rsid w:val="00FE2090"/>
    <w:rsid w:val="00FF3A49"/>
    <w:rsid w:val="00FF4A87"/>
    <w:rsid w:val="00FF7A7D"/>
    <w:rsid w:val="00FF7E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AABA0"/>
  <w15:docId w15:val="{63EFC4BC-B2D1-4BF0-9030-9579363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7F"/>
    <w:pPr>
      <w:bidi/>
      <w:spacing w:line="360" w:lineRule="auto"/>
    </w:pPr>
    <w:rPr>
      <w:rFonts w:ascii="2  Nazanin" w:eastAsia="2  Nazanin" w:hAnsi="2  Nazanin" w:cs="2  Nazanin"/>
      <w:sz w:val="28"/>
      <w:szCs w:val="28"/>
    </w:rPr>
  </w:style>
  <w:style w:type="paragraph" w:styleId="Ttulo1">
    <w:name w:val="heading 1"/>
    <w:basedOn w:val="Normal"/>
    <w:next w:val="Normal"/>
    <w:link w:val="Ttulo1Car"/>
    <w:uiPriority w:val="99"/>
    <w:qFormat/>
    <w:rsid w:val="007543CA"/>
    <w:pPr>
      <w:keepNext/>
      <w:spacing w:before="240" w:after="60"/>
      <w:outlineLvl w:val="0"/>
    </w:pPr>
    <w:rPr>
      <w:rFonts w:ascii="2  Titr" w:hAnsi="2  Titr" w:cs="2  Titr"/>
      <w:b/>
      <w:bCs/>
      <w:kern w:val="32"/>
    </w:rPr>
  </w:style>
  <w:style w:type="paragraph" w:styleId="Ttulo2">
    <w:name w:val="heading 2"/>
    <w:basedOn w:val="Normal"/>
    <w:next w:val="Normal"/>
    <w:link w:val="Ttulo2Car"/>
    <w:uiPriority w:val="99"/>
    <w:qFormat/>
    <w:rsid w:val="007543CA"/>
    <w:pPr>
      <w:keepNext/>
      <w:spacing w:before="240" w:after="60"/>
      <w:outlineLvl w:val="1"/>
    </w:pPr>
    <w:rPr>
      <w:rFonts w:ascii="Arial" w:hAnsi="Arial"/>
      <w:b/>
      <w:bCs/>
      <w:i/>
      <w:iCs/>
    </w:rPr>
  </w:style>
  <w:style w:type="paragraph" w:styleId="Ttulo3">
    <w:name w:val="heading 3"/>
    <w:basedOn w:val="Normal"/>
    <w:next w:val="Normal"/>
    <w:link w:val="Ttulo3Car"/>
    <w:unhideWhenUsed/>
    <w:qFormat/>
    <w:locked/>
    <w:rsid w:val="002D6B36"/>
    <w:pPr>
      <w:keepNext/>
      <w:spacing w:before="240" w:after="60"/>
      <w:outlineLvl w:val="2"/>
    </w:pPr>
    <w:rPr>
      <w:rFonts w:ascii="2  Titr" w:eastAsia="Times New Roman" w:hAnsi="2  Titr" w:cs="2  Titr"/>
      <w:b/>
      <w:bCs/>
      <w:sz w:val="26"/>
    </w:rPr>
  </w:style>
  <w:style w:type="paragraph" w:styleId="Ttulo4">
    <w:name w:val="heading 4"/>
    <w:basedOn w:val="Normal"/>
    <w:next w:val="Normal"/>
    <w:link w:val="Ttulo4Car"/>
    <w:unhideWhenUsed/>
    <w:qFormat/>
    <w:locked/>
    <w:rsid w:val="002D6B36"/>
    <w:pPr>
      <w:keepNext/>
      <w:spacing w:before="240" w:after="60"/>
      <w:outlineLvl w:val="3"/>
    </w:pPr>
    <w:rPr>
      <w:rFonts w:ascii="2  Titr" w:eastAsia="Times New Roman" w:hAnsi="2  Titr"/>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543CA"/>
    <w:rPr>
      <w:rFonts w:ascii="2  Titr" w:eastAsia="2  Nazanin" w:hAnsi="2  Titr" w:cs="2  Titr"/>
      <w:b/>
      <w:bCs/>
      <w:kern w:val="32"/>
      <w:sz w:val="28"/>
      <w:szCs w:val="28"/>
    </w:rPr>
  </w:style>
  <w:style w:type="character" w:customStyle="1" w:styleId="Ttulo2Car">
    <w:name w:val="Título 2 Car"/>
    <w:basedOn w:val="Fuentedeprrafopredeter"/>
    <w:link w:val="Ttulo2"/>
    <w:uiPriority w:val="99"/>
    <w:locked/>
    <w:rsid w:val="007543CA"/>
    <w:rPr>
      <w:rFonts w:ascii="Arial" w:eastAsia="2  Nazanin" w:hAnsi="Arial" w:cs="2  Nazanin"/>
      <w:b/>
      <w:bCs/>
      <w:i/>
      <w:iCs/>
      <w:sz w:val="28"/>
      <w:szCs w:val="28"/>
    </w:rPr>
  </w:style>
  <w:style w:type="paragraph" w:styleId="Encabezado">
    <w:name w:val="header"/>
    <w:basedOn w:val="Normal"/>
    <w:link w:val="EncabezadoCar"/>
    <w:uiPriority w:val="99"/>
    <w:rsid w:val="00E2465E"/>
    <w:pPr>
      <w:tabs>
        <w:tab w:val="center" w:pos="4680"/>
        <w:tab w:val="right" w:pos="9360"/>
      </w:tabs>
    </w:pPr>
  </w:style>
  <w:style w:type="character" w:customStyle="1" w:styleId="EncabezadoCar">
    <w:name w:val="Encabezado Car"/>
    <w:basedOn w:val="Fuentedeprrafopredeter"/>
    <w:link w:val="Encabezado"/>
    <w:uiPriority w:val="99"/>
    <w:locked/>
    <w:rsid w:val="00E2465E"/>
    <w:rPr>
      <w:rFonts w:cs="Times New Roman"/>
      <w:sz w:val="24"/>
      <w:szCs w:val="24"/>
    </w:rPr>
  </w:style>
  <w:style w:type="paragraph" w:styleId="Piedepgina">
    <w:name w:val="footer"/>
    <w:basedOn w:val="Normal"/>
    <w:link w:val="PiedepginaCar"/>
    <w:uiPriority w:val="99"/>
    <w:rsid w:val="00E2465E"/>
    <w:pPr>
      <w:tabs>
        <w:tab w:val="center" w:pos="4680"/>
        <w:tab w:val="right" w:pos="9360"/>
      </w:tabs>
    </w:pPr>
  </w:style>
  <w:style w:type="character" w:customStyle="1" w:styleId="PiedepginaCar">
    <w:name w:val="Pie de página Car"/>
    <w:basedOn w:val="Fuentedeprrafopredeter"/>
    <w:link w:val="Piedepgina"/>
    <w:uiPriority w:val="99"/>
    <w:locked/>
    <w:rsid w:val="00E2465E"/>
    <w:rPr>
      <w:rFonts w:cs="Times New Roman"/>
      <w:sz w:val="24"/>
      <w:szCs w:val="24"/>
    </w:rPr>
  </w:style>
  <w:style w:type="paragraph" w:styleId="Textodeglobo">
    <w:name w:val="Balloon Text"/>
    <w:basedOn w:val="Normal"/>
    <w:link w:val="TextodegloboCar"/>
    <w:uiPriority w:val="99"/>
    <w:semiHidden/>
    <w:rsid w:val="00E2465E"/>
    <w:rPr>
      <w:rFonts w:ascii="Tahoma" w:hAnsi="Tahoma" w:cs="Tahoma"/>
      <w:sz w:val="16"/>
      <w:szCs w:val="16"/>
    </w:rPr>
  </w:style>
  <w:style w:type="character" w:customStyle="1" w:styleId="TextodegloboCar">
    <w:name w:val="Texto de globo Car"/>
    <w:basedOn w:val="Fuentedeprrafopredeter"/>
    <w:link w:val="Textodeglobo"/>
    <w:uiPriority w:val="99"/>
    <w:locked/>
    <w:rsid w:val="00E2465E"/>
    <w:rPr>
      <w:rFonts w:ascii="Tahoma" w:hAnsi="Tahoma" w:cs="Tahoma"/>
      <w:sz w:val="16"/>
      <w:szCs w:val="16"/>
    </w:rPr>
  </w:style>
  <w:style w:type="paragraph" w:styleId="Textonotapie">
    <w:name w:val="footnote text"/>
    <w:aliases w:val="ft"/>
    <w:basedOn w:val="Normal"/>
    <w:link w:val="TextonotapieCar"/>
    <w:rsid w:val="00254782"/>
    <w:rPr>
      <w:sz w:val="20"/>
      <w:szCs w:val="20"/>
    </w:rPr>
  </w:style>
  <w:style w:type="character" w:customStyle="1" w:styleId="TextonotapieCar">
    <w:name w:val="Texto nota pie Car"/>
    <w:aliases w:val="ft Car"/>
    <w:basedOn w:val="Fuentedeprrafopredeter"/>
    <w:link w:val="Textonotapie"/>
    <w:locked/>
    <w:rsid w:val="00254782"/>
    <w:rPr>
      <w:rFonts w:cs="Times New Roman"/>
    </w:rPr>
  </w:style>
  <w:style w:type="character" w:styleId="Refdenotaalpie">
    <w:name w:val="footnote reference"/>
    <w:basedOn w:val="Fuentedeprrafopredeter"/>
    <w:uiPriority w:val="99"/>
    <w:semiHidden/>
    <w:rsid w:val="00254782"/>
    <w:rPr>
      <w:rFonts w:cs="Times New Roman"/>
      <w:vertAlign w:val="superscript"/>
    </w:rPr>
  </w:style>
  <w:style w:type="character" w:styleId="Textoennegrita">
    <w:name w:val="Strong"/>
    <w:basedOn w:val="Fuentedeprrafopredeter"/>
    <w:uiPriority w:val="99"/>
    <w:qFormat/>
    <w:rsid w:val="00750D42"/>
    <w:rPr>
      <w:rFonts w:ascii="B Nazanin" w:hAnsi="B Nazanin" w:cs="B Nazanin"/>
      <w:b/>
      <w:bCs/>
      <w:sz w:val="28"/>
      <w:szCs w:val="28"/>
      <w:lang w:bidi="ar-SA"/>
    </w:rPr>
  </w:style>
  <w:style w:type="character" w:styleId="nfasis">
    <w:name w:val="Emphasis"/>
    <w:basedOn w:val="Fuentedeprrafopredeter"/>
    <w:uiPriority w:val="20"/>
    <w:qFormat/>
    <w:rsid w:val="00BE14E5"/>
    <w:rPr>
      <w:rFonts w:ascii="Times New Roman" w:hAnsi="Times New Roman" w:cs="2  Nazanin"/>
      <w:i/>
      <w:iCs/>
      <w:u w:val="single"/>
    </w:rPr>
  </w:style>
  <w:style w:type="character" w:styleId="Hipervnculo">
    <w:name w:val="Hyperlink"/>
    <w:basedOn w:val="Fuentedeprrafopredeter"/>
    <w:uiPriority w:val="99"/>
    <w:unhideWhenUsed/>
    <w:rsid w:val="00E06B4F"/>
    <w:rPr>
      <w:color w:val="0000FF"/>
      <w:u w:val="single"/>
    </w:rPr>
  </w:style>
  <w:style w:type="character" w:customStyle="1" w:styleId="Ttulo3Car">
    <w:name w:val="Título 3 Car"/>
    <w:basedOn w:val="Fuentedeprrafopredeter"/>
    <w:link w:val="Ttulo3"/>
    <w:rsid w:val="002D6B36"/>
    <w:rPr>
      <w:rFonts w:ascii="2  Titr" w:eastAsia="Times New Roman" w:hAnsi="2  Titr" w:cs="2  Titr"/>
      <w:b/>
      <w:bCs/>
      <w:sz w:val="26"/>
      <w:szCs w:val="26"/>
      <w:lang w:bidi="ar-SA"/>
    </w:rPr>
  </w:style>
  <w:style w:type="character" w:customStyle="1" w:styleId="Ttulo4Car">
    <w:name w:val="Título 4 Car"/>
    <w:basedOn w:val="Fuentedeprrafopredeter"/>
    <w:link w:val="Ttulo4"/>
    <w:rsid w:val="002D6B36"/>
    <w:rPr>
      <w:rFonts w:ascii="2  Titr" w:eastAsia="Times New Roman" w:hAnsi="2  Titr" w:cs="2  Nazanin"/>
      <w:iCs/>
      <w:sz w:val="28"/>
      <w:szCs w:val="28"/>
      <w:lang w:bidi="ar-SA"/>
    </w:rPr>
  </w:style>
  <w:style w:type="character" w:customStyle="1" w:styleId="msg1">
    <w:name w:val="msg1"/>
    <w:basedOn w:val="Fuentedeprrafopredeter"/>
    <w:rsid w:val="00E5368A"/>
    <w:rPr>
      <w:rFonts w:ascii="Tahoma" w:hAnsi="Tahoma" w:cs="Tahoma" w:hint="default"/>
      <w:color w:val="CC0000"/>
      <w:sz w:val="15"/>
      <w:szCs w:val="15"/>
    </w:rPr>
  </w:style>
  <w:style w:type="paragraph" w:styleId="TtuloTDC">
    <w:name w:val="TOC Heading"/>
    <w:basedOn w:val="Ttulo1"/>
    <w:next w:val="Normal"/>
    <w:uiPriority w:val="39"/>
    <w:semiHidden/>
    <w:unhideWhenUsed/>
    <w:qFormat/>
    <w:rsid w:val="00633A65"/>
    <w:pPr>
      <w:keepLines/>
      <w:bidi w:val="0"/>
      <w:spacing w:before="480" w:after="0" w:line="276" w:lineRule="auto"/>
      <w:outlineLvl w:val="9"/>
    </w:pPr>
    <w:rPr>
      <w:rFonts w:ascii="Cambria" w:eastAsia="Times New Roman" w:hAnsi="Cambria" w:cs="Times New Roman"/>
      <w:color w:val="365F91"/>
      <w:kern w:val="0"/>
    </w:rPr>
  </w:style>
  <w:style w:type="paragraph" w:styleId="TDC3">
    <w:name w:val="toc 3"/>
    <w:basedOn w:val="Normal"/>
    <w:next w:val="Normal"/>
    <w:autoRedefine/>
    <w:uiPriority w:val="39"/>
    <w:unhideWhenUsed/>
    <w:rsid w:val="00633A65"/>
    <w:pPr>
      <w:ind w:left="560"/>
    </w:pPr>
  </w:style>
  <w:style w:type="paragraph" w:styleId="TDC1">
    <w:name w:val="toc 1"/>
    <w:basedOn w:val="Normal"/>
    <w:next w:val="Normal"/>
    <w:autoRedefine/>
    <w:uiPriority w:val="39"/>
    <w:unhideWhenUsed/>
    <w:rsid w:val="00633A65"/>
  </w:style>
  <w:style w:type="paragraph" w:styleId="TDC2">
    <w:name w:val="toc 2"/>
    <w:basedOn w:val="Normal"/>
    <w:next w:val="Normal"/>
    <w:autoRedefine/>
    <w:uiPriority w:val="39"/>
    <w:unhideWhenUsed/>
    <w:rsid w:val="007543CA"/>
    <w:pPr>
      <w:ind w:left="280"/>
    </w:pPr>
  </w:style>
  <w:style w:type="paragraph" w:styleId="Subttulo">
    <w:name w:val="Subtitle"/>
    <w:basedOn w:val="Normal"/>
    <w:next w:val="Normal"/>
    <w:link w:val="SubttuloCar"/>
    <w:qFormat/>
    <w:locked/>
    <w:rsid w:val="00D901D6"/>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D901D6"/>
    <w:rPr>
      <w:rFonts w:ascii="Cambria" w:eastAsia="Times New Roman" w:hAnsi="Cambria" w:cs="Times New Roman"/>
      <w:sz w:val="24"/>
      <w:szCs w:val="24"/>
    </w:rPr>
  </w:style>
  <w:style w:type="table" w:styleId="Tablaconcuadrcula">
    <w:name w:val="Table Grid"/>
    <w:basedOn w:val="Tablanormal"/>
    <w:uiPriority w:val="59"/>
    <w:rsid w:val="008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D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845D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ombreadomedio1-nfasis3">
    <w:name w:val="Medium Shading 1 Accent 3"/>
    <w:basedOn w:val="Tablanormal"/>
    <w:uiPriority w:val="63"/>
    <w:rsid w:val="00845D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EndNoteBibliography">
    <w:name w:val="EndNote Bibliography"/>
    <w:basedOn w:val="Normal"/>
    <w:link w:val="EndNoteBibliographyChar"/>
    <w:rsid w:val="004202B7"/>
    <w:pPr>
      <w:bidi w:val="0"/>
      <w:spacing w:after="200" w:line="240" w:lineRule="auto"/>
      <w:jc w:val="both"/>
    </w:pPr>
    <w:rPr>
      <w:rFonts w:ascii="Calibri" w:eastAsia="Calibri" w:hAnsi="Calibri" w:cs="Calibri"/>
      <w:noProof/>
      <w:sz w:val="22"/>
      <w:szCs w:val="22"/>
    </w:rPr>
  </w:style>
  <w:style w:type="character" w:customStyle="1" w:styleId="EndNoteBibliographyChar">
    <w:name w:val="EndNote Bibliography Char"/>
    <w:link w:val="EndNoteBibliography"/>
    <w:rsid w:val="004202B7"/>
    <w:rPr>
      <w:rFonts w:ascii="Calibri" w:eastAsia="Calibri" w:hAnsi="Calibri" w:cs="Calibri"/>
      <w:noProof/>
      <w:sz w:val="22"/>
      <w:szCs w:val="22"/>
    </w:rPr>
  </w:style>
  <w:style w:type="character" w:styleId="Refdecomentario">
    <w:name w:val="annotation reference"/>
    <w:basedOn w:val="Fuentedeprrafopredeter"/>
    <w:uiPriority w:val="99"/>
    <w:semiHidden/>
    <w:unhideWhenUsed/>
    <w:rsid w:val="00A23A77"/>
    <w:rPr>
      <w:sz w:val="16"/>
      <w:szCs w:val="16"/>
    </w:rPr>
  </w:style>
  <w:style w:type="paragraph" w:styleId="Textocomentario">
    <w:name w:val="annotation text"/>
    <w:basedOn w:val="Normal"/>
    <w:link w:val="TextocomentarioCar"/>
    <w:uiPriority w:val="99"/>
    <w:unhideWhenUsed/>
    <w:rsid w:val="00A23A77"/>
    <w:pPr>
      <w:spacing w:line="240" w:lineRule="auto"/>
    </w:pPr>
    <w:rPr>
      <w:sz w:val="20"/>
      <w:szCs w:val="20"/>
    </w:rPr>
  </w:style>
  <w:style w:type="character" w:customStyle="1" w:styleId="TextocomentarioCar">
    <w:name w:val="Texto comentario Car"/>
    <w:basedOn w:val="Fuentedeprrafopredeter"/>
    <w:link w:val="Textocomentario"/>
    <w:uiPriority w:val="99"/>
    <w:rsid w:val="00A23A77"/>
    <w:rPr>
      <w:rFonts w:ascii="2  Nazanin" w:eastAsia="2  Nazanin" w:hAnsi="2  Nazanin" w:cs="2  Nazanin"/>
    </w:rPr>
  </w:style>
  <w:style w:type="paragraph" w:styleId="Asuntodelcomentario">
    <w:name w:val="annotation subject"/>
    <w:basedOn w:val="Textocomentario"/>
    <w:next w:val="Textocomentario"/>
    <w:link w:val="AsuntodelcomentarioCar"/>
    <w:uiPriority w:val="99"/>
    <w:semiHidden/>
    <w:unhideWhenUsed/>
    <w:rsid w:val="00A23A77"/>
    <w:rPr>
      <w:b/>
      <w:bCs/>
    </w:rPr>
  </w:style>
  <w:style w:type="character" w:customStyle="1" w:styleId="AsuntodelcomentarioCar">
    <w:name w:val="Asunto del comentario Car"/>
    <w:basedOn w:val="TextocomentarioCar"/>
    <w:link w:val="Asuntodelcomentario"/>
    <w:uiPriority w:val="99"/>
    <w:semiHidden/>
    <w:rsid w:val="00A23A77"/>
    <w:rPr>
      <w:rFonts w:ascii="2  Nazanin" w:eastAsia="2  Nazanin" w:hAnsi="2  Nazanin" w:cs="2  Nazanin"/>
      <w:b/>
      <w:bCs/>
    </w:rPr>
  </w:style>
  <w:style w:type="paragraph" w:styleId="Prrafodelista">
    <w:name w:val="List Paragraph"/>
    <w:basedOn w:val="Normal"/>
    <w:uiPriority w:val="34"/>
    <w:qFormat/>
    <w:rsid w:val="00A23A77"/>
    <w:pPr>
      <w:ind w:left="720"/>
      <w:contextualSpacing/>
    </w:pPr>
  </w:style>
  <w:style w:type="paragraph" w:styleId="NormalWeb">
    <w:name w:val="Normal (Web)"/>
    <w:basedOn w:val="Normal"/>
    <w:uiPriority w:val="99"/>
    <w:unhideWhenUsed/>
    <w:rsid w:val="00DE3EF6"/>
    <w:pPr>
      <w:bidi w:val="0"/>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49763">
      <w:bodyDiv w:val="1"/>
      <w:marLeft w:val="0"/>
      <w:marRight w:val="0"/>
      <w:marTop w:val="0"/>
      <w:marBottom w:val="0"/>
      <w:divBdr>
        <w:top w:val="none" w:sz="0" w:space="0" w:color="auto"/>
        <w:left w:val="none" w:sz="0" w:space="0" w:color="auto"/>
        <w:bottom w:val="none" w:sz="0" w:space="0" w:color="auto"/>
        <w:right w:val="none" w:sz="0" w:space="0" w:color="auto"/>
      </w:divBdr>
    </w:div>
    <w:div w:id="639532711">
      <w:bodyDiv w:val="1"/>
      <w:marLeft w:val="0"/>
      <w:marRight w:val="0"/>
      <w:marTop w:val="0"/>
      <w:marBottom w:val="0"/>
      <w:divBdr>
        <w:top w:val="none" w:sz="0" w:space="0" w:color="auto"/>
        <w:left w:val="none" w:sz="0" w:space="0" w:color="auto"/>
        <w:bottom w:val="none" w:sz="0" w:space="0" w:color="auto"/>
        <w:right w:val="none" w:sz="0" w:space="0" w:color="auto"/>
      </w:divBdr>
    </w:div>
    <w:div w:id="758646941">
      <w:bodyDiv w:val="1"/>
      <w:marLeft w:val="0"/>
      <w:marRight w:val="0"/>
      <w:marTop w:val="0"/>
      <w:marBottom w:val="0"/>
      <w:divBdr>
        <w:top w:val="none" w:sz="0" w:space="0" w:color="auto"/>
        <w:left w:val="none" w:sz="0" w:space="0" w:color="auto"/>
        <w:bottom w:val="none" w:sz="0" w:space="0" w:color="auto"/>
        <w:right w:val="none" w:sz="0" w:space="0" w:color="auto"/>
      </w:divBdr>
    </w:div>
    <w:div w:id="818300677">
      <w:bodyDiv w:val="1"/>
      <w:marLeft w:val="0"/>
      <w:marRight w:val="0"/>
      <w:marTop w:val="0"/>
      <w:marBottom w:val="0"/>
      <w:divBdr>
        <w:top w:val="none" w:sz="0" w:space="0" w:color="auto"/>
        <w:left w:val="none" w:sz="0" w:space="0" w:color="auto"/>
        <w:bottom w:val="none" w:sz="0" w:space="0" w:color="auto"/>
        <w:right w:val="none" w:sz="0" w:space="0" w:color="auto"/>
      </w:divBdr>
    </w:div>
    <w:div w:id="837689722">
      <w:bodyDiv w:val="1"/>
      <w:marLeft w:val="0"/>
      <w:marRight w:val="0"/>
      <w:marTop w:val="0"/>
      <w:marBottom w:val="0"/>
      <w:divBdr>
        <w:top w:val="none" w:sz="0" w:space="0" w:color="auto"/>
        <w:left w:val="none" w:sz="0" w:space="0" w:color="auto"/>
        <w:bottom w:val="none" w:sz="0" w:space="0" w:color="auto"/>
        <w:right w:val="none" w:sz="0" w:space="0" w:color="auto"/>
      </w:divBdr>
    </w:div>
    <w:div w:id="1170562904">
      <w:bodyDiv w:val="1"/>
      <w:marLeft w:val="0"/>
      <w:marRight w:val="0"/>
      <w:marTop w:val="0"/>
      <w:marBottom w:val="0"/>
      <w:divBdr>
        <w:top w:val="none" w:sz="0" w:space="0" w:color="auto"/>
        <w:left w:val="none" w:sz="0" w:space="0" w:color="auto"/>
        <w:bottom w:val="none" w:sz="0" w:space="0" w:color="auto"/>
        <w:right w:val="none" w:sz="0" w:space="0" w:color="auto"/>
      </w:divBdr>
    </w:div>
    <w:div w:id="1192764784">
      <w:bodyDiv w:val="1"/>
      <w:marLeft w:val="0"/>
      <w:marRight w:val="0"/>
      <w:marTop w:val="0"/>
      <w:marBottom w:val="0"/>
      <w:divBdr>
        <w:top w:val="none" w:sz="0" w:space="0" w:color="auto"/>
        <w:left w:val="none" w:sz="0" w:space="0" w:color="auto"/>
        <w:bottom w:val="none" w:sz="0" w:space="0" w:color="auto"/>
        <w:right w:val="none" w:sz="0" w:space="0" w:color="auto"/>
      </w:divBdr>
      <w:divsChild>
        <w:div w:id="2034572962">
          <w:marLeft w:val="0"/>
          <w:marRight w:val="0"/>
          <w:marTop w:val="0"/>
          <w:marBottom w:val="0"/>
          <w:divBdr>
            <w:top w:val="none" w:sz="0" w:space="0" w:color="auto"/>
            <w:left w:val="none" w:sz="0" w:space="0" w:color="auto"/>
            <w:bottom w:val="none" w:sz="0" w:space="0" w:color="auto"/>
            <w:right w:val="none" w:sz="0" w:space="0" w:color="auto"/>
          </w:divBdr>
        </w:div>
        <w:div w:id="1105034804">
          <w:marLeft w:val="0"/>
          <w:marRight w:val="0"/>
          <w:marTop w:val="0"/>
          <w:marBottom w:val="0"/>
          <w:divBdr>
            <w:top w:val="none" w:sz="0" w:space="0" w:color="auto"/>
            <w:left w:val="none" w:sz="0" w:space="0" w:color="auto"/>
            <w:bottom w:val="none" w:sz="0" w:space="0" w:color="auto"/>
            <w:right w:val="none" w:sz="0" w:space="0" w:color="auto"/>
          </w:divBdr>
        </w:div>
      </w:divsChild>
    </w:div>
    <w:div w:id="1748460245">
      <w:bodyDiv w:val="1"/>
      <w:marLeft w:val="0"/>
      <w:marRight w:val="0"/>
      <w:marTop w:val="0"/>
      <w:marBottom w:val="0"/>
      <w:divBdr>
        <w:top w:val="none" w:sz="0" w:space="0" w:color="auto"/>
        <w:left w:val="none" w:sz="0" w:space="0" w:color="auto"/>
        <w:bottom w:val="none" w:sz="0" w:space="0" w:color="auto"/>
        <w:right w:val="none" w:sz="0" w:space="0" w:color="auto"/>
      </w:divBdr>
    </w:div>
    <w:div w:id="1748650536">
      <w:bodyDiv w:val="1"/>
      <w:marLeft w:val="0"/>
      <w:marRight w:val="0"/>
      <w:marTop w:val="0"/>
      <w:marBottom w:val="0"/>
      <w:divBdr>
        <w:top w:val="none" w:sz="0" w:space="0" w:color="auto"/>
        <w:left w:val="none" w:sz="0" w:space="0" w:color="auto"/>
        <w:bottom w:val="none" w:sz="0" w:space="0" w:color="auto"/>
        <w:right w:val="none" w:sz="0" w:space="0" w:color="auto"/>
      </w:divBdr>
    </w:div>
    <w:div w:id="1803158063">
      <w:bodyDiv w:val="1"/>
      <w:marLeft w:val="0"/>
      <w:marRight w:val="0"/>
      <w:marTop w:val="0"/>
      <w:marBottom w:val="0"/>
      <w:divBdr>
        <w:top w:val="none" w:sz="0" w:space="0" w:color="auto"/>
        <w:left w:val="none" w:sz="0" w:space="0" w:color="auto"/>
        <w:bottom w:val="none" w:sz="0" w:space="0" w:color="auto"/>
        <w:right w:val="none" w:sz="0" w:space="0" w:color="auto"/>
      </w:divBdr>
      <w:divsChild>
        <w:div w:id="1011491109">
          <w:marLeft w:val="0"/>
          <w:marRight w:val="0"/>
          <w:marTop w:val="0"/>
          <w:marBottom w:val="0"/>
          <w:divBdr>
            <w:top w:val="none" w:sz="0" w:space="0" w:color="auto"/>
            <w:left w:val="none" w:sz="0" w:space="0" w:color="auto"/>
            <w:bottom w:val="none" w:sz="0" w:space="0" w:color="auto"/>
            <w:right w:val="none" w:sz="0" w:space="0" w:color="auto"/>
          </w:divBdr>
        </w:div>
        <w:div w:id="495805021">
          <w:marLeft w:val="0"/>
          <w:marRight w:val="0"/>
          <w:marTop w:val="0"/>
          <w:marBottom w:val="0"/>
          <w:divBdr>
            <w:top w:val="none" w:sz="0" w:space="0" w:color="auto"/>
            <w:left w:val="none" w:sz="0" w:space="0" w:color="auto"/>
            <w:bottom w:val="none" w:sz="0" w:space="0" w:color="auto"/>
            <w:right w:val="none" w:sz="0" w:space="0" w:color="auto"/>
          </w:divBdr>
        </w:div>
        <w:div w:id="726103121">
          <w:marLeft w:val="0"/>
          <w:marRight w:val="0"/>
          <w:marTop w:val="0"/>
          <w:marBottom w:val="0"/>
          <w:divBdr>
            <w:top w:val="none" w:sz="0" w:space="0" w:color="auto"/>
            <w:left w:val="none" w:sz="0" w:space="0" w:color="auto"/>
            <w:bottom w:val="none" w:sz="0" w:space="0" w:color="auto"/>
            <w:right w:val="none" w:sz="0" w:space="0" w:color="auto"/>
          </w:divBdr>
        </w:div>
        <w:div w:id="26293542">
          <w:marLeft w:val="0"/>
          <w:marRight w:val="0"/>
          <w:marTop w:val="0"/>
          <w:marBottom w:val="0"/>
          <w:divBdr>
            <w:top w:val="none" w:sz="0" w:space="0" w:color="auto"/>
            <w:left w:val="none" w:sz="0" w:space="0" w:color="auto"/>
            <w:bottom w:val="none" w:sz="0" w:space="0" w:color="auto"/>
            <w:right w:val="none" w:sz="0" w:space="0" w:color="auto"/>
          </w:divBdr>
        </w:div>
        <w:div w:id="2014839896">
          <w:marLeft w:val="0"/>
          <w:marRight w:val="0"/>
          <w:marTop w:val="0"/>
          <w:marBottom w:val="0"/>
          <w:divBdr>
            <w:top w:val="none" w:sz="0" w:space="0" w:color="auto"/>
            <w:left w:val="none" w:sz="0" w:space="0" w:color="auto"/>
            <w:bottom w:val="none" w:sz="0" w:space="0" w:color="auto"/>
            <w:right w:val="none" w:sz="0" w:space="0" w:color="auto"/>
          </w:divBdr>
        </w:div>
        <w:div w:id="579406568">
          <w:marLeft w:val="0"/>
          <w:marRight w:val="0"/>
          <w:marTop w:val="0"/>
          <w:marBottom w:val="0"/>
          <w:divBdr>
            <w:top w:val="none" w:sz="0" w:space="0" w:color="auto"/>
            <w:left w:val="none" w:sz="0" w:space="0" w:color="auto"/>
            <w:bottom w:val="none" w:sz="0" w:space="0" w:color="auto"/>
            <w:right w:val="none" w:sz="0" w:space="0" w:color="auto"/>
          </w:divBdr>
        </w:div>
        <w:div w:id="1968317132">
          <w:marLeft w:val="0"/>
          <w:marRight w:val="0"/>
          <w:marTop w:val="0"/>
          <w:marBottom w:val="0"/>
          <w:divBdr>
            <w:top w:val="none" w:sz="0" w:space="0" w:color="auto"/>
            <w:left w:val="none" w:sz="0" w:space="0" w:color="auto"/>
            <w:bottom w:val="none" w:sz="0" w:space="0" w:color="auto"/>
            <w:right w:val="none" w:sz="0" w:space="0" w:color="auto"/>
          </w:divBdr>
        </w:div>
        <w:div w:id="2142653872">
          <w:marLeft w:val="0"/>
          <w:marRight w:val="0"/>
          <w:marTop w:val="0"/>
          <w:marBottom w:val="0"/>
          <w:divBdr>
            <w:top w:val="none" w:sz="0" w:space="0" w:color="auto"/>
            <w:left w:val="none" w:sz="0" w:space="0" w:color="auto"/>
            <w:bottom w:val="none" w:sz="0" w:space="0" w:color="auto"/>
            <w:right w:val="none" w:sz="0" w:space="0" w:color="auto"/>
          </w:divBdr>
        </w:div>
      </w:divsChild>
    </w:div>
    <w:div w:id="19801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elina\Document\Translation\transn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E04B-E493-4EB6-9BB7-873B485E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transnet</Template>
  <TotalTime>7</TotalTime>
  <Pages>7</Pages>
  <Words>4319</Words>
  <Characters>23756</Characters>
  <Application>Microsoft Office Word</Application>
  <DocSecurity>0</DocSecurity>
  <Lines>197</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بسمه تعالي</vt:lpstr>
      <vt:lpstr>بسمه تعالي</vt:lpstr>
    </vt:vector>
  </TitlesOfParts>
  <Company>alhavi</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Nargess</dc:creator>
  <cp:lastModifiedBy>María de los Ángeles Rodríguez Gázquez</cp:lastModifiedBy>
  <cp:revision>7</cp:revision>
  <cp:lastPrinted>2008-07-18T20:14:00Z</cp:lastPrinted>
  <dcterms:created xsi:type="dcterms:W3CDTF">2020-09-19T15:59:00Z</dcterms:created>
  <dcterms:modified xsi:type="dcterms:W3CDTF">2020-10-05T20:13:00Z</dcterms:modified>
</cp:coreProperties>
</file>