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8444" w14:textId="6E4A612B" w:rsidR="005C5C7E" w:rsidRPr="004473AA" w:rsidRDefault="005C5C7E" w:rsidP="005C5C7E">
      <w:pPr>
        <w:ind w:firstLine="709"/>
        <w:contextualSpacing/>
        <w:jc w:val="right"/>
        <w:rPr>
          <w:rFonts w:ascii="Arial Narrow" w:hAnsi="Arial Narrow"/>
          <w:b/>
          <w:lang w:val="en-US"/>
        </w:rPr>
      </w:pPr>
      <w:r w:rsidRPr="004473AA">
        <w:rPr>
          <w:rFonts w:ascii="Arial Narrow" w:hAnsi="Arial Narrow"/>
          <w:b/>
          <w:lang w:val="en-US"/>
        </w:rPr>
        <w:t xml:space="preserve">Original </w:t>
      </w:r>
      <w:r w:rsidR="00882968" w:rsidRPr="004473AA">
        <w:rPr>
          <w:rFonts w:ascii="Arial Narrow" w:hAnsi="Arial Narrow"/>
          <w:b/>
          <w:lang w:val="en-US"/>
        </w:rPr>
        <w:t>A</w:t>
      </w:r>
      <w:r w:rsidRPr="004473AA">
        <w:rPr>
          <w:rFonts w:ascii="Arial Narrow" w:hAnsi="Arial Narrow"/>
          <w:b/>
          <w:lang w:val="en-US"/>
        </w:rPr>
        <w:t>rticle</w:t>
      </w:r>
    </w:p>
    <w:p w14:paraId="3B7BE812" w14:textId="77777777" w:rsidR="005C5C7E" w:rsidRPr="004473AA" w:rsidRDefault="005C5C7E" w:rsidP="00A164C5">
      <w:pPr>
        <w:ind w:firstLine="709"/>
        <w:contextualSpacing/>
        <w:jc w:val="center"/>
        <w:rPr>
          <w:rFonts w:ascii="Arial Narrow" w:hAnsi="Arial Narrow"/>
          <w:b/>
          <w:lang w:val="en-US"/>
        </w:rPr>
      </w:pPr>
    </w:p>
    <w:p w14:paraId="76858FD5" w14:textId="4BB6FF0F" w:rsidR="00B4056A" w:rsidRPr="004473AA" w:rsidRDefault="004473AA" w:rsidP="00A164C5">
      <w:pPr>
        <w:ind w:firstLine="709"/>
        <w:contextualSpacing/>
        <w:jc w:val="center"/>
        <w:rPr>
          <w:rFonts w:ascii="Arial Narrow" w:hAnsi="Arial Narrow"/>
          <w:b/>
          <w:lang w:val="en-US"/>
        </w:rPr>
      </w:pPr>
      <w:r w:rsidRPr="004473AA">
        <w:rPr>
          <w:rFonts w:ascii="Arial Narrow" w:hAnsi="Arial Narrow"/>
          <w:b/>
          <w:lang w:val="en-US"/>
        </w:rPr>
        <w:t>Presence of the Reflective and Critical Thinking Capacity</w:t>
      </w:r>
      <w:r w:rsidR="00941F38" w:rsidRPr="004473AA">
        <w:rPr>
          <w:rFonts w:ascii="Arial Narrow" w:hAnsi="Arial Narrow"/>
          <w:b/>
          <w:lang w:val="en-US"/>
        </w:rPr>
        <w:t xml:space="preserve"> </w:t>
      </w:r>
      <w:r w:rsidRPr="004473AA">
        <w:rPr>
          <w:rFonts w:ascii="Arial Narrow" w:hAnsi="Arial Narrow"/>
          <w:b/>
          <w:lang w:val="en-US"/>
        </w:rPr>
        <w:t>in</w:t>
      </w:r>
      <w:r w:rsidR="00941F38" w:rsidRPr="004473AA">
        <w:rPr>
          <w:rFonts w:ascii="Arial Narrow" w:hAnsi="Arial Narrow"/>
          <w:b/>
          <w:lang w:val="en-US"/>
        </w:rPr>
        <w:t xml:space="preserve"> </w:t>
      </w:r>
      <w:r w:rsidRPr="004473AA">
        <w:rPr>
          <w:rFonts w:ascii="Arial Narrow" w:hAnsi="Arial Narrow"/>
          <w:b/>
          <w:lang w:val="en-US"/>
        </w:rPr>
        <w:t>Nursing Curricula i</w:t>
      </w:r>
      <w:r w:rsidR="00AE320A" w:rsidRPr="004473AA">
        <w:rPr>
          <w:rFonts w:ascii="Arial Narrow" w:hAnsi="Arial Narrow"/>
          <w:b/>
          <w:lang w:val="en-US"/>
        </w:rPr>
        <w:t xml:space="preserve">n </w:t>
      </w:r>
      <w:r w:rsidRPr="004473AA">
        <w:rPr>
          <w:rFonts w:ascii="Arial Narrow" w:hAnsi="Arial Narrow"/>
          <w:b/>
          <w:lang w:val="en-US"/>
        </w:rPr>
        <w:t>Iberian America</w:t>
      </w:r>
    </w:p>
    <w:p w14:paraId="7CEBD4FD" w14:textId="77777777" w:rsidR="00DF6B2D" w:rsidRPr="004473AA" w:rsidRDefault="00DF6B2D" w:rsidP="00A164C5">
      <w:pPr>
        <w:ind w:firstLine="709"/>
        <w:contextualSpacing/>
        <w:jc w:val="center"/>
        <w:rPr>
          <w:rFonts w:ascii="Arial Narrow" w:hAnsi="Arial Narrow"/>
          <w:b/>
          <w:lang w:val="en-US"/>
        </w:rPr>
      </w:pPr>
    </w:p>
    <w:p w14:paraId="63F6424C" w14:textId="77777777" w:rsidR="00275DA3" w:rsidRPr="004473AA" w:rsidRDefault="00275DA3" w:rsidP="00A164C5">
      <w:pPr>
        <w:pStyle w:val="PSITituloEng"/>
        <w:spacing w:after="0"/>
        <w:contextualSpacing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108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801"/>
        <w:gridCol w:w="5822"/>
      </w:tblGrid>
      <w:tr w:rsidR="005C5C7E" w:rsidRPr="004473AA" w14:paraId="1FA2F833" w14:textId="5EE07047" w:rsidTr="00882968">
        <w:trPr>
          <w:trHeight w:val="80"/>
        </w:trPr>
        <w:tc>
          <w:tcPr>
            <w:tcW w:w="4214" w:type="dxa"/>
            <w:shd w:val="clear" w:color="auto" w:fill="FFFFFF"/>
            <w:tcMar>
              <w:top w:w="120" w:type="dxa"/>
              <w:left w:w="480" w:type="dxa"/>
              <w:bottom w:w="105" w:type="dxa"/>
              <w:right w:w="240" w:type="dxa"/>
            </w:tcMar>
            <w:hideMark/>
          </w:tcPr>
          <w:p w14:paraId="1051526C" w14:textId="575559F4" w:rsidR="00DA47D6" w:rsidRPr="00CE0D91" w:rsidRDefault="00DA47D6" w:rsidP="005C5C7E">
            <w:pPr>
              <w:spacing w:line="360" w:lineRule="atLeast"/>
              <w:jc w:val="right"/>
              <w:rPr>
                <w:rFonts w:ascii="Arial Narrow" w:hAnsi="Arial Narrow" w:cs="Segoe UI"/>
                <w:b/>
                <w:bCs/>
              </w:rPr>
            </w:pPr>
            <w:bookmarkStart w:id="0" w:name="_Hlk51422763"/>
            <w:r w:rsidRPr="00CE0D91">
              <w:rPr>
                <w:rFonts w:ascii="Arial Narrow" w:hAnsi="Arial Narrow" w:cs="Segoe UI"/>
                <w:b/>
                <w:bCs/>
              </w:rPr>
              <w:t>Lucila Cárdenas Becerril</w:t>
            </w:r>
            <w:r w:rsidRPr="00CE0D91">
              <w:rPr>
                <w:rFonts w:ascii="Arial Narrow" w:hAnsi="Arial Narrow" w:cs="Segoe UI"/>
                <w:b/>
                <w:bCs/>
                <w:vertAlign w:val="superscript"/>
              </w:rPr>
              <w:t>1</w:t>
            </w:r>
            <w:r w:rsidR="005C5C7E" w:rsidRPr="00CE0D91">
              <w:rPr>
                <w:rFonts w:ascii="Arial Narrow" w:hAnsi="Arial Narrow" w:cs="Segoe UI"/>
                <w:b/>
                <w:bCs/>
                <w:vertAlign w:val="superscript"/>
              </w:rPr>
              <w:t>,7</w:t>
            </w:r>
          </w:p>
        </w:tc>
        <w:tc>
          <w:tcPr>
            <w:tcW w:w="801" w:type="dxa"/>
            <w:shd w:val="clear" w:color="auto" w:fill="FFFFFF"/>
            <w:tcMar>
              <w:top w:w="120" w:type="dxa"/>
              <w:left w:w="240" w:type="dxa"/>
              <w:bottom w:w="105" w:type="dxa"/>
              <w:right w:w="240" w:type="dxa"/>
            </w:tcMar>
          </w:tcPr>
          <w:p w14:paraId="1AD3C3A4" w14:textId="3D15AD08" w:rsidR="00DA47D6" w:rsidRPr="004473AA" w:rsidRDefault="005C5C7E" w:rsidP="00275DA3">
            <w:pPr>
              <w:spacing w:line="360" w:lineRule="atLeast"/>
              <w:rPr>
                <w:rFonts w:ascii="Arial Narrow" w:hAnsi="Arial Narrow" w:cs="Segoe UI"/>
              </w:rPr>
            </w:pPr>
            <w:r w:rsidRPr="004473AA">
              <w:rPr>
                <w:rFonts w:ascii="Arial Narrow" w:hAnsi="Arial Narrow"/>
                <w:bCs/>
                <w:noProof/>
                <w:lang w:val="es-MX" w:eastAsia="es-MX"/>
              </w:rPr>
              <w:drawing>
                <wp:inline distT="0" distB="0" distL="0" distR="0" wp14:anchorId="039BDCD5" wp14:editId="0D739174">
                  <wp:extent cx="190500" cy="2000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0" t="125" r="18451" b="2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shd w:val="clear" w:color="auto" w:fill="FFFFFF"/>
          </w:tcPr>
          <w:p w14:paraId="6340460F" w14:textId="1F77B834" w:rsidR="00DA47D6" w:rsidRPr="004473AA" w:rsidRDefault="00945378" w:rsidP="00275DA3">
            <w:pPr>
              <w:spacing w:line="360" w:lineRule="atLeast"/>
              <w:rPr>
                <w:rFonts w:ascii="Arial Narrow" w:hAnsi="Arial Narrow" w:cs="Segoe UI"/>
              </w:rPr>
            </w:pPr>
            <w:hyperlink r:id="rId9" w:history="1">
              <w:r w:rsidR="004473AA" w:rsidRPr="004473AA">
                <w:rPr>
                  <w:rStyle w:val="Hipervnculo"/>
                  <w:rFonts w:ascii="Arial Narrow" w:hAnsi="Arial Narrow" w:cs="Segoe UI"/>
                </w:rPr>
                <w:t>https://orcid.org/0000-0003-0070-3753</w:t>
              </w:r>
            </w:hyperlink>
          </w:p>
        </w:tc>
      </w:tr>
      <w:tr w:rsidR="005C5C7E" w:rsidRPr="004473AA" w14:paraId="4BD6475D" w14:textId="33CC875D" w:rsidTr="00882968">
        <w:trPr>
          <w:trHeight w:val="160"/>
        </w:trPr>
        <w:tc>
          <w:tcPr>
            <w:tcW w:w="4214" w:type="dxa"/>
            <w:shd w:val="clear" w:color="auto" w:fill="FFFFFF"/>
            <w:tcMar>
              <w:top w:w="120" w:type="dxa"/>
              <w:left w:w="480" w:type="dxa"/>
              <w:bottom w:w="105" w:type="dxa"/>
              <w:right w:w="240" w:type="dxa"/>
            </w:tcMar>
            <w:hideMark/>
          </w:tcPr>
          <w:p w14:paraId="4A187ADE" w14:textId="4C531131" w:rsidR="00DA47D6" w:rsidRPr="00CE0D91" w:rsidRDefault="00DA47D6" w:rsidP="005C5C7E">
            <w:pPr>
              <w:spacing w:line="360" w:lineRule="atLeast"/>
              <w:jc w:val="right"/>
              <w:rPr>
                <w:rFonts w:ascii="Arial Narrow" w:hAnsi="Arial Narrow" w:cs="Segoe UI"/>
                <w:b/>
                <w:bCs/>
              </w:rPr>
            </w:pPr>
            <w:r w:rsidRPr="00CE0D91">
              <w:rPr>
                <w:rFonts w:ascii="Arial Narrow" w:hAnsi="Arial Narrow" w:cs="Segoe UI"/>
                <w:b/>
                <w:bCs/>
              </w:rPr>
              <w:t>María Antonia Jiménez-Gómez</w:t>
            </w:r>
            <w:r w:rsidRPr="00CE0D91">
              <w:rPr>
                <w:rFonts w:ascii="Arial Narrow" w:hAnsi="Arial Narrow" w:cs="Segoe UI"/>
                <w:b/>
                <w:bCs/>
                <w:vertAlign w:val="superscript"/>
              </w:rPr>
              <w:t>2</w:t>
            </w:r>
            <w:r w:rsidR="005C5C7E" w:rsidRPr="00CE0D91">
              <w:rPr>
                <w:rFonts w:ascii="Arial Narrow" w:hAnsi="Arial Narrow" w:cs="Segoe UI"/>
                <w:b/>
                <w:bCs/>
                <w:vertAlign w:val="superscript"/>
              </w:rPr>
              <w:t>,7</w:t>
            </w:r>
          </w:p>
        </w:tc>
        <w:tc>
          <w:tcPr>
            <w:tcW w:w="801" w:type="dxa"/>
            <w:shd w:val="clear" w:color="auto" w:fill="FFFFFF"/>
            <w:tcMar>
              <w:top w:w="120" w:type="dxa"/>
              <w:left w:w="240" w:type="dxa"/>
              <w:bottom w:w="105" w:type="dxa"/>
              <w:right w:w="240" w:type="dxa"/>
            </w:tcMar>
          </w:tcPr>
          <w:p w14:paraId="282E7549" w14:textId="7675B823" w:rsidR="00DA47D6" w:rsidRPr="004473AA" w:rsidRDefault="005C5C7E" w:rsidP="00275DA3">
            <w:pPr>
              <w:spacing w:line="360" w:lineRule="atLeast"/>
              <w:rPr>
                <w:rFonts w:ascii="Arial Narrow" w:hAnsi="Arial Narrow" w:cs="Segoe UI"/>
              </w:rPr>
            </w:pPr>
            <w:r w:rsidRPr="004473AA">
              <w:rPr>
                <w:rFonts w:ascii="Arial Narrow" w:hAnsi="Arial Narrow"/>
                <w:bCs/>
                <w:noProof/>
                <w:lang w:val="es-MX" w:eastAsia="es-MX"/>
              </w:rPr>
              <w:drawing>
                <wp:inline distT="0" distB="0" distL="0" distR="0" wp14:anchorId="1D26205C" wp14:editId="5AB436D2">
                  <wp:extent cx="190500" cy="2000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0" t="125" r="18451" b="2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shd w:val="clear" w:color="auto" w:fill="FFFFFF"/>
          </w:tcPr>
          <w:p w14:paraId="4871D36D" w14:textId="405B7E92" w:rsidR="00DA47D6" w:rsidRPr="004473AA" w:rsidRDefault="00DA47D6" w:rsidP="00275DA3">
            <w:pPr>
              <w:spacing w:line="360" w:lineRule="atLeast"/>
              <w:rPr>
                <w:rFonts w:ascii="Arial Narrow" w:hAnsi="Arial Narrow" w:cs="Segoe UI"/>
              </w:rPr>
            </w:pPr>
            <w:r w:rsidRPr="004473AA">
              <w:rPr>
                <w:rFonts w:ascii="Arial Narrow" w:hAnsi="Arial Narrow" w:cs="Segoe UI"/>
              </w:rPr>
              <w:t>https://orcid.org/</w:t>
            </w:r>
            <w:hyperlink r:id="rId10" w:history="1">
              <w:r w:rsidRPr="004473AA">
                <w:rPr>
                  <w:rStyle w:val="Hipervnculo"/>
                  <w:rFonts w:ascii="Arial Narrow" w:hAnsi="Arial Narrow" w:cs="Arial"/>
                </w:rPr>
                <w:t>0000-0003-2846-7633</w:t>
              </w:r>
            </w:hyperlink>
          </w:p>
        </w:tc>
      </w:tr>
      <w:tr w:rsidR="005C5C7E" w:rsidRPr="004473AA" w14:paraId="6208E8D8" w14:textId="51C8D1DE" w:rsidTr="00882968">
        <w:trPr>
          <w:trHeight w:val="160"/>
        </w:trPr>
        <w:tc>
          <w:tcPr>
            <w:tcW w:w="4214" w:type="dxa"/>
            <w:shd w:val="clear" w:color="auto" w:fill="FFFFFF"/>
            <w:tcMar>
              <w:top w:w="120" w:type="dxa"/>
              <w:left w:w="480" w:type="dxa"/>
              <w:bottom w:w="105" w:type="dxa"/>
              <w:right w:w="240" w:type="dxa"/>
            </w:tcMar>
            <w:hideMark/>
          </w:tcPr>
          <w:p w14:paraId="79B0E873" w14:textId="634C99B1" w:rsidR="00DA47D6" w:rsidRPr="00CE0D91" w:rsidRDefault="00DA47D6" w:rsidP="005C5C7E">
            <w:pPr>
              <w:spacing w:line="360" w:lineRule="atLeast"/>
              <w:jc w:val="right"/>
              <w:rPr>
                <w:rFonts w:ascii="Arial Narrow" w:hAnsi="Arial Narrow" w:cs="Segoe UI"/>
                <w:b/>
                <w:bCs/>
              </w:rPr>
            </w:pPr>
            <w:r w:rsidRPr="00CE0D91">
              <w:rPr>
                <w:rFonts w:ascii="Arial Narrow" w:hAnsi="Arial Narrow" w:cs="Segoe UI"/>
                <w:b/>
                <w:bCs/>
              </w:rPr>
              <w:t>María Dolores Bardallo-Porras</w:t>
            </w:r>
            <w:r w:rsidRPr="00CE0D91">
              <w:rPr>
                <w:rFonts w:ascii="Arial Narrow" w:hAnsi="Arial Narrow" w:cs="Segoe UI"/>
                <w:b/>
                <w:bCs/>
                <w:vertAlign w:val="superscript"/>
              </w:rPr>
              <w:t>3</w:t>
            </w:r>
            <w:r w:rsidR="005C5C7E" w:rsidRPr="00CE0D91">
              <w:rPr>
                <w:rFonts w:ascii="Arial Narrow" w:hAnsi="Arial Narrow" w:cs="Segoe UI"/>
                <w:b/>
                <w:bCs/>
                <w:vertAlign w:val="superscript"/>
              </w:rPr>
              <w:t>,7</w:t>
            </w:r>
          </w:p>
        </w:tc>
        <w:tc>
          <w:tcPr>
            <w:tcW w:w="801" w:type="dxa"/>
            <w:shd w:val="clear" w:color="auto" w:fill="FFFFFF"/>
            <w:tcMar>
              <w:top w:w="120" w:type="dxa"/>
              <w:left w:w="240" w:type="dxa"/>
              <w:bottom w:w="105" w:type="dxa"/>
              <w:right w:w="240" w:type="dxa"/>
            </w:tcMar>
          </w:tcPr>
          <w:p w14:paraId="12D28183" w14:textId="60FBE23F" w:rsidR="00DA47D6" w:rsidRPr="004473AA" w:rsidRDefault="005C5C7E" w:rsidP="00275DA3">
            <w:pPr>
              <w:spacing w:line="360" w:lineRule="atLeast"/>
              <w:rPr>
                <w:rFonts w:ascii="Arial Narrow" w:hAnsi="Arial Narrow" w:cs="Segoe UI"/>
              </w:rPr>
            </w:pPr>
            <w:r w:rsidRPr="004473AA">
              <w:rPr>
                <w:rFonts w:ascii="Arial Narrow" w:hAnsi="Arial Narrow"/>
                <w:bCs/>
                <w:noProof/>
                <w:lang w:val="es-MX" w:eastAsia="es-MX"/>
              </w:rPr>
              <w:drawing>
                <wp:inline distT="0" distB="0" distL="0" distR="0" wp14:anchorId="3A238625" wp14:editId="7FDE0B8F">
                  <wp:extent cx="190500" cy="2000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0" t="125" r="18451" b="2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shd w:val="clear" w:color="auto" w:fill="FFFFFF"/>
          </w:tcPr>
          <w:p w14:paraId="20280040" w14:textId="3434BE90" w:rsidR="00DA47D6" w:rsidRPr="004473AA" w:rsidRDefault="00DA47D6" w:rsidP="00275DA3">
            <w:pPr>
              <w:spacing w:line="360" w:lineRule="atLeast"/>
              <w:rPr>
                <w:rFonts w:ascii="Arial Narrow" w:hAnsi="Arial Narrow" w:cs="Segoe UI"/>
              </w:rPr>
            </w:pPr>
            <w:r w:rsidRPr="004473AA">
              <w:rPr>
                <w:rFonts w:ascii="Arial Narrow" w:hAnsi="Arial Narrow" w:cs="Segoe UI"/>
              </w:rPr>
              <w:t>https://orcid.org/</w:t>
            </w:r>
            <w:r w:rsidRPr="004473AA">
              <w:rPr>
                <w:rFonts w:ascii="Arial Narrow" w:hAnsi="Arial Narrow"/>
              </w:rPr>
              <w:t xml:space="preserve"> </w:t>
            </w:r>
            <w:hyperlink r:id="rId11" w:history="1">
              <w:r w:rsidR="004473AA" w:rsidRPr="004473AA">
                <w:rPr>
                  <w:rStyle w:val="Hipervnculo"/>
                  <w:rFonts w:ascii="Arial Narrow" w:hAnsi="Arial Narrow" w:cs="Segoe UI"/>
                </w:rPr>
                <w:t>https://orcid.org/0000-0003-4909-6149</w:t>
              </w:r>
            </w:hyperlink>
          </w:p>
        </w:tc>
      </w:tr>
      <w:tr w:rsidR="005C5C7E" w:rsidRPr="004473AA" w14:paraId="6C63CD88" w14:textId="399E5F7B" w:rsidTr="00882968">
        <w:trPr>
          <w:trHeight w:val="78"/>
        </w:trPr>
        <w:tc>
          <w:tcPr>
            <w:tcW w:w="4214" w:type="dxa"/>
            <w:shd w:val="clear" w:color="auto" w:fill="FFFFFF"/>
            <w:tcMar>
              <w:top w:w="120" w:type="dxa"/>
              <w:left w:w="480" w:type="dxa"/>
              <w:bottom w:w="105" w:type="dxa"/>
              <w:right w:w="240" w:type="dxa"/>
            </w:tcMar>
            <w:hideMark/>
          </w:tcPr>
          <w:p w14:paraId="0AD98734" w14:textId="7D9F01E4" w:rsidR="00DA47D6" w:rsidRPr="00CE0D91" w:rsidRDefault="00DA47D6" w:rsidP="005C5C7E">
            <w:pPr>
              <w:spacing w:line="360" w:lineRule="atLeast"/>
              <w:jc w:val="right"/>
              <w:rPr>
                <w:rFonts w:ascii="Arial Narrow" w:hAnsi="Arial Narrow" w:cs="Segoe UI"/>
                <w:b/>
                <w:bCs/>
              </w:rPr>
            </w:pPr>
            <w:r w:rsidRPr="00CE0D91">
              <w:rPr>
                <w:rFonts w:ascii="Arial Narrow" w:hAnsi="Arial Narrow" w:cs="Segoe UI"/>
                <w:b/>
                <w:bCs/>
              </w:rPr>
              <w:t>Jesús López-Ortega</w:t>
            </w:r>
            <w:r w:rsidRPr="00CE0D91">
              <w:rPr>
                <w:rFonts w:ascii="Arial Narrow" w:hAnsi="Arial Narrow" w:cs="Segoe UI"/>
                <w:b/>
                <w:bCs/>
                <w:vertAlign w:val="superscript"/>
              </w:rPr>
              <w:t>4</w:t>
            </w:r>
            <w:r w:rsidR="005C5C7E" w:rsidRPr="00CE0D91">
              <w:rPr>
                <w:rFonts w:ascii="Arial Narrow" w:hAnsi="Arial Narrow" w:cs="Segoe UI"/>
                <w:b/>
                <w:bCs/>
                <w:vertAlign w:val="superscript"/>
              </w:rPr>
              <w:t>,7</w:t>
            </w:r>
          </w:p>
        </w:tc>
        <w:tc>
          <w:tcPr>
            <w:tcW w:w="801" w:type="dxa"/>
            <w:shd w:val="clear" w:color="auto" w:fill="FFFFFF"/>
            <w:tcMar>
              <w:top w:w="120" w:type="dxa"/>
              <w:left w:w="240" w:type="dxa"/>
              <w:bottom w:w="105" w:type="dxa"/>
              <w:right w:w="240" w:type="dxa"/>
            </w:tcMar>
          </w:tcPr>
          <w:p w14:paraId="56249C79" w14:textId="453A76FE" w:rsidR="00DA47D6" w:rsidRPr="004473AA" w:rsidRDefault="005C5C7E" w:rsidP="00275DA3">
            <w:pPr>
              <w:spacing w:line="360" w:lineRule="atLeast"/>
              <w:rPr>
                <w:rFonts w:ascii="Arial Narrow" w:hAnsi="Arial Narrow" w:cs="Segoe UI"/>
              </w:rPr>
            </w:pPr>
            <w:r w:rsidRPr="004473AA">
              <w:rPr>
                <w:rFonts w:ascii="Arial Narrow" w:hAnsi="Arial Narrow"/>
                <w:bCs/>
                <w:noProof/>
                <w:lang w:val="es-MX" w:eastAsia="es-MX"/>
              </w:rPr>
              <w:drawing>
                <wp:inline distT="0" distB="0" distL="0" distR="0" wp14:anchorId="6EF3C75C" wp14:editId="19341381">
                  <wp:extent cx="190500" cy="2000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0" t="125" r="18451" b="2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shd w:val="clear" w:color="auto" w:fill="FFFFFF"/>
          </w:tcPr>
          <w:p w14:paraId="0BC1CF6C" w14:textId="043D7F9B" w:rsidR="00DA47D6" w:rsidRPr="004473AA" w:rsidRDefault="00945378" w:rsidP="00275DA3">
            <w:pPr>
              <w:spacing w:line="360" w:lineRule="atLeast"/>
              <w:rPr>
                <w:rFonts w:ascii="Arial Narrow" w:hAnsi="Arial Narrow" w:cs="Segoe UI"/>
              </w:rPr>
            </w:pPr>
            <w:hyperlink r:id="rId12" w:history="1">
              <w:r w:rsidR="004473AA" w:rsidRPr="004473AA">
                <w:rPr>
                  <w:rStyle w:val="Hipervnculo"/>
                  <w:rFonts w:ascii="Arial Narrow" w:hAnsi="Arial Narrow" w:cs="Arial"/>
                  <w:shd w:val="clear" w:color="auto" w:fill="FFFFFF"/>
                </w:rPr>
                <w:t>https://orcid.org/0000-0001-6924-6189</w:t>
              </w:r>
            </w:hyperlink>
          </w:p>
        </w:tc>
      </w:tr>
      <w:tr w:rsidR="005C5C7E" w:rsidRPr="004473AA" w14:paraId="4566E224" w14:textId="253F1EA1" w:rsidTr="00882968">
        <w:trPr>
          <w:trHeight w:val="80"/>
        </w:trPr>
        <w:tc>
          <w:tcPr>
            <w:tcW w:w="4214" w:type="dxa"/>
            <w:shd w:val="clear" w:color="auto" w:fill="FFFFFF"/>
            <w:tcMar>
              <w:top w:w="120" w:type="dxa"/>
              <w:left w:w="480" w:type="dxa"/>
              <w:bottom w:w="105" w:type="dxa"/>
              <w:right w:w="240" w:type="dxa"/>
            </w:tcMar>
            <w:hideMark/>
          </w:tcPr>
          <w:p w14:paraId="4BD0CE52" w14:textId="3F3317B9" w:rsidR="00DA47D6" w:rsidRPr="00CE0D91" w:rsidRDefault="00DA47D6" w:rsidP="005C5C7E">
            <w:pPr>
              <w:spacing w:line="360" w:lineRule="atLeast"/>
              <w:jc w:val="right"/>
              <w:rPr>
                <w:rFonts w:ascii="Arial Narrow" w:hAnsi="Arial Narrow" w:cs="Segoe UI"/>
                <w:b/>
                <w:bCs/>
              </w:rPr>
            </w:pPr>
            <w:r w:rsidRPr="00CE0D91">
              <w:rPr>
                <w:rFonts w:ascii="Arial Narrow" w:hAnsi="Arial Narrow" w:cs="Segoe UI"/>
                <w:b/>
                <w:bCs/>
              </w:rPr>
              <w:t>Araceli Monroy-Rojas</w:t>
            </w:r>
            <w:r w:rsidRPr="00CE0D91">
              <w:rPr>
                <w:rFonts w:ascii="Arial Narrow" w:hAnsi="Arial Narrow" w:cs="Segoe UI"/>
                <w:b/>
                <w:bCs/>
                <w:vertAlign w:val="superscript"/>
              </w:rPr>
              <w:t>5</w:t>
            </w:r>
            <w:r w:rsidR="005C5C7E" w:rsidRPr="00CE0D91">
              <w:rPr>
                <w:rFonts w:ascii="Arial Narrow" w:hAnsi="Arial Narrow" w:cs="Segoe UI"/>
                <w:b/>
                <w:bCs/>
                <w:vertAlign w:val="superscript"/>
              </w:rPr>
              <w:t>,7</w:t>
            </w:r>
          </w:p>
        </w:tc>
        <w:tc>
          <w:tcPr>
            <w:tcW w:w="801" w:type="dxa"/>
            <w:shd w:val="clear" w:color="auto" w:fill="FFFFFF"/>
            <w:tcMar>
              <w:top w:w="120" w:type="dxa"/>
              <w:left w:w="240" w:type="dxa"/>
              <w:bottom w:w="105" w:type="dxa"/>
              <w:right w:w="240" w:type="dxa"/>
            </w:tcMar>
          </w:tcPr>
          <w:p w14:paraId="2487F9A1" w14:textId="52B5EFD5" w:rsidR="00DA47D6" w:rsidRPr="004473AA" w:rsidRDefault="005C5C7E" w:rsidP="00275DA3">
            <w:pPr>
              <w:spacing w:line="360" w:lineRule="atLeast"/>
              <w:rPr>
                <w:rFonts w:ascii="Arial Narrow" w:hAnsi="Arial Narrow" w:cs="Segoe UI"/>
              </w:rPr>
            </w:pPr>
            <w:r w:rsidRPr="004473AA">
              <w:rPr>
                <w:rFonts w:ascii="Arial Narrow" w:hAnsi="Arial Narrow"/>
                <w:bCs/>
                <w:noProof/>
                <w:lang w:val="es-MX" w:eastAsia="es-MX"/>
              </w:rPr>
              <w:drawing>
                <wp:inline distT="0" distB="0" distL="0" distR="0" wp14:anchorId="28BEA688" wp14:editId="35077551">
                  <wp:extent cx="190500" cy="20002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0" t="125" r="18451" b="2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shd w:val="clear" w:color="auto" w:fill="FFFFFF"/>
          </w:tcPr>
          <w:p w14:paraId="0186C967" w14:textId="0B016EE5" w:rsidR="00DA47D6" w:rsidRPr="004473AA" w:rsidRDefault="00945378" w:rsidP="00275DA3">
            <w:pPr>
              <w:spacing w:line="360" w:lineRule="atLeast"/>
              <w:rPr>
                <w:rFonts w:ascii="Arial Narrow" w:hAnsi="Arial Narrow" w:cs="Segoe UI"/>
              </w:rPr>
            </w:pPr>
            <w:hyperlink r:id="rId13" w:history="1">
              <w:r w:rsidR="004473AA" w:rsidRPr="004473AA">
                <w:rPr>
                  <w:rStyle w:val="Hipervnculo"/>
                  <w:rFonts w:ascii="Arial Narrow" w:hAnsi="Arial Narrow" w:cs="Arial"/>
                  <w:shd w:val="clear" w:color="auto" w:fill="FFFFFF"/>
                </w:rPr>
                <w:t>https://orcid.org/0000-0002-5920-9250</w:t>
              </w:r>
            </w:hyperlink>
          </w:p>
        </w:tc>
      </w:tr>
      <w:tr w:rsidR="005C5C7E" w:rsidRPr="004473AA" w14:paraId="38F480DF" w14:textId="2AE92FC3" w:rsidTr="00882968">
        <w:trPr>
          <w:trHeight w:val="160"/>
        </w:trPr>
        <w:tc>
          <w:tcPr>
            <w:tcW w:w="4214" w:type="dxa"/>
            <w:shd w:val="clear" w:color="auto" w:fill="FFFFFF"/>
            <w:tcMar>
              <w:top w:w="120" w:type="dxa"/>
              <w:left w:w="480" w:type="dxa"/>
              <w:bottom w:w="105" w:type="dxa"/>
              <w:right w:w="240" w:type="dxa"/>
            </w:tcMar>
            <w:hideMark/>
          </w:tcPr>
          <w:p w14:paraId="16FE4B0F" w14:textId="7BBC564D" w:rsidR="00DA47D6" w:rsidRPr="00CE0D91" w:rsidRDefault="00DA47D6" w:rsidP="005C5C7E">
            <w:pPr>
              <w:spacing w:line="360" w:lineRule="atLeast"/>
              <w:jc w:val="right"/>
              <w:rPr>
                <w:rFonts w:ascii="Arial Narrow" w:hAnsi="Arial Narrow" w:cs="Segoe UI"/>
                <w:b/>
                <w:bCs/>
                <w:lang w:val="pt-BR"/>
              </w:rPr>
            </w:pPr>
            <w:proofErr w:type="spellStart"/>
            <w:r w:rsidRPr="00CE0D91">
              <w:rPr>
                <w:rFonts w:ascii="Arial Narrow" w:hAnsi="Arial Narrow" w:cs="Segoe UI"/>
                <w:b/>
                <w:bCs/>
                <w:lang w:val="pt-BR"/>
              </w:rPr>
              <w:t>Vilanice</w:t>
            </w:r>
            <w:proofErr w:type="spellEnd"/>
            <w:r w:rsidRPr="00CE0D91">
              <w:rPr>
                <w:rFonts w:ascii="Arial Narrow" w:hAnsi="Arial Narrow" w:cs="Segoe UI"/>
                <w:b/>
                <w:bCs/>
                <w:lang w:val="pt-BR"/>
              </w:rPr>
              <w:t xml:space="preserve"> Alves de Araújo-Püschel</w:t>
            </w:r>
            <w:r w:rsidRPr="00CE0D91">
              <w:rPr>
                <w:rFonts w:ascii="Arial Narrow" w:hAnsi="Arial Narrow" w:cs="Segoe UI"/>
                <w:b/>
                <w:bCs/>
                <w:vertAlign w:val="superscript"/>
                <w:lang w:val="pt-BR"/>
              </w:rPr>
              <w:t>6</w:t>
            </w:r>
            <w:r w:rsidR="005C5C7E" w:rsidRPr="00CE0D91">
              <w:rPr>
                <w:rFonts w:ascii="Arial Narrow" w:hAnsi="Arial Narrow" w:cs="Segoe UI"/>
                <w:b/>
                <w:bCs/>
                <w:vertAlign w:val="superscript"/>
                <w:lang w:val="pt-BR"/>
              </w:rPr>
              <w:t>,7</w:t>
            </w:r>
          </w:p>
        </w:tc>
        <w:tc>
          <w:tcPr>
            <w:tcW w:w="801" w:type="dxa"/>
            <w:shd w:val="clear" w:color="auto" w:fill="FFFFFF"/>
            <w:tcMar>
              <w:top w:w="120" w:type="dxa"/>
              <w:left w:w="240" w:type="dxa"/>
              <w:bottom w:w="105" w:type="dxa"/>
              <w:right w:w="240" w:type="dxa"/>
            </w:tcMar>
          </w:tcPr>
          <w:p w14:paraId="349238F8" w14:textId="682DCBF8" w:rsidR="00DA47D6" w:rsidRPr="004473AA" w:rsidRDefault="005C5C7E" w:rsidP="00275DA3">
            <w:pPr>
              <w:spacing w:line="360" w:lineRule="atLeast"/>
              <w:rPr>
                <w:rFonts w:ascii="Arial Narrow" w:hAnsi="Arial Narrow" w:cs="Segoe UI"/>
              </w:rPr>
            </w:pPr>
            <w:r w:rsidRPr="004473AA">
              <w:rPr>
                <w:rFonts w:ascii="Arial Narrow" w:hAnsi="Arial Narrow"/>
                <w:bCs/>
                <w:noProof/>
                <w:lang w:val="es-MX" w:eastAsia="es-MX"/>
              </w:rPr>
              <w:drawing>
                <wp:inline distT="0" distB="0" distL="0" distR="0" wp14:anchorId="3FF6CBD9" wp14:editId="79F72D1A">
                  <wp:extent cx="190500" cy="2000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0" t="125" r="18451" b="2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shd w:val="clear" w:color="auto" w:fill="FFFFFF"/>
          </w:tcPr>
          <w:p w14:paraId="4EDA2049" w14:textId="747FE78F" w:rsidR="00DA47D6" w:rsidRPr="004473AA" w:rsidRDefault="00DA47D6" w:rsidP="00275DA3">
            <w:pPr>
              <w:spacing w:line="360" w:lineRule="atLeast"/>
              <w:rPr>
                <w:rFonts w:ascii="Arial Narrow" w:hAnsi="Arial Narrow" w:cs="Segoe UI"/>
              </w:rPr>
            </w:pPr>
            <w:r w:rsidRPr="004473AA">
              <w:rPr>
                <w:rFonts w:ascii="Arial Narrow" w:hAnsi="Arial Narrow" w:cs="Segoe UI"/>
              </w:rPr>
              <w:t>https://orcid.org/</w:t>
            </w:r>
            <w:r w:rsidRPr="004473AA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hyperlink r:id="rId14" w:history="1">
              <w:r w:rsidR="004473AA" w:rsidRPr="004473AA">
                <w:rPr>
                  <w:rStyle w:val="Hipervnculo"/>
                  <w:rFonts w:ascii="Arial Narrow" w:hAnsi="Arial Narrow" w:cs="Arial"/>
                  <w:shd w:val="clear" w:color="auto" w:fill="FFFFFF"/>
                </w:rPr>
                <w:t>https://orcid.org/0000-0001-6375-3876</w:t>
              </w:r>
            </w:hyperlink>
          </w:p>
        </w:tc>
      </w:tr>
      <w:bookmarkEnd w:id="0"/>
    </w:tbl>
    <w:p w14:paraId="19E210D7" w14:textId="37EC7EE5" w:rsidR="00275DA3" w:rsidRPr="004473AA" w:rsidRDefault="00275DA3" w:rsidP="00A164C5">
      <w:pPr>
        <w:pStyle w:val="PSITituloEng"/>
        <w:spacing w:after="0"/>
        <w:contextualSpacing/>
        <w:rPr>
          <w:rFonts w:ascii="Arial Narrow" w:hAnsi="Arial Narrow"/>
          <w:b/>
          <w:sz w:val="24"/>
          <w:szCs w:val="24"/>
          <w:lang w:val="es-CO"/>
        </w:rPr>
      </w:pPr>
    </w:p>
    <w:p w14:paraId="6D8FB65F" w14:textId="77777777" w:rsidR="00B8330D" w:rsidRPr="004473AA" w:rsidRDefault="00B8330D" w:rsidP="005C5C7E">
      <w:pPr>
        <w:pStyle w:val="PSIAutores"/>
        <w:rPr>
          <w:rFonts w:ascii="Arial Narrow" w:hAnsi="Arial Narrow"/>
          <w:szCs w:val="24"/>
          <w:lang w:val="es-ES"/>
        </w:rPr>
      </w:pPr>
    </w:p>
    <w:p w14:paraId="0F7D49A7" w14:textId="2350586B" w:rsidR="00614F8A" w:rsidRPr="004473AA" w:rsidRDefault="00516810" w:rsidP="00614F8A">
      <w:pPr>
        <w:pStyle w:val="PSIUniversidad"/>
        <w:spacing w:after="0"/>
        <w:jc w:val="both"/>
        <w:rPr>
          <w:rFonts w:ascii="Arial Narrow" w:hAnsi="Arial Narrow"/>
          <w:sz w:val="24"/>
          <w:szCs w:val="24"/>
          <w:lang w:val="es-CO"/>
        </w:rPr>
      </w:pPr>
      <w:r w:rsidRPr="004473AA">
        <w:rPr>
          <w:rStyle w:val="Refdenotaalpie"/>
          <w:rFonts w:ascii="Arial Narrow" w:hAnsi="Arial Narrow"/>
          <w:sz w:val="24"/>
          <w:szCs w:val="24"/>
          <w:vertAlign w:val="baseline"/>
        </w:rPr>
        <w:t>1</w:t>
      </w:r>
      <w:r w:rsidRPr="004473AA">
        <w:rPr>
          <w:rFonts w:ascii="Arial Narrow" w:hAnsi="Arial Narrow"/>
          <w:sz w:val="24"/>
          <w:szCs w:val="24"/>
        </w:rPr>
        <w:t xml:space="preserve"> </w:t>
      </w:r>
      <w:r w:rsidR="004473AA">
        <w:rPr>
          <w:rFonts w:ascii="Arial Narrow" w:hAnsi="Arial Narrow"/>
          <w:sz w:val="24"/>
          <w:szCs w:val="24"/>
          <w:lang w:val="es-MX"/>
        </w:rPr>
        <w:t>Nurse</w:t>
      </w:r>
      <w:r w:rsidR="005C5C7E" w:rsidRPr="004473AA">
        <w:rPr>
          <w:rFonts w:ascii="Arial Narrow" w:hAnsi="Arial Narrow"/>
          <w:sz w:val="24"/>
          <w:szCs w:val="24"/>
          <w:lang w:val="es-MX"/>
        </w:rPr>
        <w:t xml:space="preserve">, </w:t>
      </w:r>
      <w:proofErr w:type="spellStart"/>
      <w:r w:rsidR="005C5C7E" w:rsidRPr="004473AA">
        <w:rPr>
          <w:rFonts w:ascii="Arial Narrow" w:hAnsi="Arial Narrow"/>
          <w:sz w:val="24"/>
          <w:szCs w:val="24"/>
          <w:lang w:val="es-MX"/>
        </w:rPr>
        <w:t>Ph</w:t>
      </w:r>
      <w:r w:rsidR="0082299E">
        <w:rPr>
          <w:rFonts w:ascii="Arial Narrow" w:hAnsi="Arial Narrow"/>
          <w:sz w:val="24"/>
          <w:szCs w:val="24"/>
          <w:lang w:val="es-MX"/>
        </w:rPr>
        <w:t>.</w:t>
      </w:r>
      <w:r w:rsidR="005C5C7E" w:rsidRPr="004473AA">
        <w:rPr>
          <w:rFonts w:ascii="Arial Narrow" w:hAnsi="Arial Narrow"/>
          <w:sz w:val="24"/>
          <w:szCs w:val="24"/>
          <w:lang w:val="es-MX"/>
        </w:rPr>
        <w:t>D</w:t>
      </w:r>
      <w:proofErr w:type="spellEnd"/>
      <w:r w:rsidR="00614F8A" w:rsidRPr="004473AA">
        <w:rPr>
          <w:rFonts w:ascii="Arial Narrow" w:hAnsi="Arial Narrow"/>
          <w:sz w:val="24"/>
          <w:szCs w:val="24"/>
          <w:lang w:val="es-MX"/>
        </w:rPr>
        <w:t xml:space="preserve">. </w:t>
      </w:r>
      <w:proofErr w:type="spellStart"/>
      <w:r w:rsidR="004473AA">
        <w:rPr>
          <w:rFonts w:ascii="Arial Narrow" w:hAnsi="Arial Narrow"/>
          <w:sz w:val="24"/>
          <w:szCs w:val="24"/>
          <w:lang w:val="es-MX"/>
        </w:rPr>
        <w:t>Professor</w:t>
      </w:r>
      <w:proofErr w:type="spellEnd"/>
      <w:r w:rsidR="005C5C7E" w:rsidRPr="004473AA">
        <w:rPr>
          <w:rFonts w:ascii="Arial Narrow" w:hAnsi="Arial Narrow"/>
          <w:sz w:val="24"/>
          <w:szCs w:val="24"/>
          <w:lang w:val="es-MX"/>
        </w:rPr>
        <w:t>,</w:t>
      </w:r>
      <w:r w:rsidR="00614F8A" w:rsidRPr="004473AA">
        <w:rPr>
          <w:rFonts w:ascii="Arial Narrow" w:hAnsi="Arial Narrow"/>
          <w:sz w:val="24"/>
          <w:szCs w:val="24"/>
          <w:lang w:val="es-MX"/>
        </w:rPr>
        <w:t xml:space="preserve"> Universidad Autónoma del Estado de </w:t>
      </w:r>
      <w:r w:rsidR="004E374C">
        <w:rPr>
          <w:rFonts w:ascii="Arial Narrow" w:hAnsi="Arial Narrow"/>
          <w:sz w:val="24"/>
          <w:szCs w:val="24"/>
          <w:lang w:val="es-MX"/>
        </w:rPr>
        <w:t>México</w:t>
      </w:r>
      <w:r w:rsidR="005C5C7E" w:rsidRPr="004473AA">
        <w:rPr>
          <w:rFonts w:ascii="Arial Narrow" w:hAnsi="Arial Narrow"/>
          <w:sz w:val="24"/>
          <w:szCs w:val="24"/>
          <w:lang w:val="es-MX"/>
        </w:rPr>
        <w:t xml:space="preserve">, </w:t>
      </w:r>
      <w:r w:rsidR="004E374C">
        <w:rPr>
          <w:rFonts w:ascii="Arial Narrow" w:hAnsi="Arial Narrow"/>
          <w:sz w:val="24"/>
          <w:szCs w:val="24"/>
          <w:lang w:val="es-MX"/>
        </w:rPr>
        <w:t>México</w:t>
      </w:r>
      <w:r w:rsidR="00614F8A" w:rsidRPr="004473AA">
        <w:rPr>
          <w:rFonts w:ascii="Arial Narrow" w:hAnsi="Arial Narrow"/>
          <w:sz w:val="24"/>
          <w:szCs w:val="24"/>
          <w:lang w:val="es-MX"/>
        </w:rPr>
        <w:t xml:space="preserve">. </w:t>
      </w:r>
      <w:r w:rsidR="00614F8A" w:rsidRPr="004473AA">
        <w:rPr>
          <w:rFonts w:ascii="Arial Narrow" w:hAnsi="Arial Narrow"/>
          <w:sz w:val="24"/>
          <w:szCs w:val="24"/>
          <w:lang w:val="es-CO"/>
        </w:rPr>
        <w:t xml:space="preserve">Email: </w:t>
      </w:r>
      <w:hyperlink r:id="rId15" w:history="1">
        <w:r w:rsidR="00D257C4" w:rsidRPr="004473AA">
          <w:rPr>
            <w:rStyle w:val="Hipervnculo"/>
            <w:rFonts w:ascii="Arial Narrow" w:hAnsi="Arial Narrow"/>
            <w:sz w:val="24"/>
            <w:szCs w:val="24"/>
            <w:lang w:val="es-CO"/>
          </w:rPr>
          <w:t>lucycabe62@yahoo.com</w:t>
        </w:r>
      </w:hyperlink>
    </w:p>
    <w:p w14:paraId="547F39AC" w14:textId="637DB93A" w:rsidR="00614F8A" w:rsidRPr="004473AA" w:rsidRDefault="00516810" w:rsidP="00614F8A">
      <w:pPr>
        <w:pStyle w:val="Textonotapie"/>
        <w:jc w:val="both"/>
        <w:rPr>
          <w:rFonts w:ascii="Arial Narrow" w:hAnsi="Arial Narrow" w:cs="Times New Roman"/>
          <w:sz w:val="24"/>
          <w:szCs w:val="24"/>
          <w:lang w:val="es-MX"/>
        </w:rPr>
      </w:pPr>
      <w:r w:rsidRPr="004473AA">
        <w:rPr>
          <w:rStyle w:val="Refdenotaalpie"/>
          <w:rFonts w:ascii="Arial Narrow" w:hAnsi="Arial Narrow" w:cs="Times New Roman"/>
          <w:sz w:val="24"/>
          <w:szCs w:val="24"/>
          <w:vertAlign w:val="baseline"/>
        </w:rPr>
        <w:t>2</w:t>
      </w:r>
      <w:r w:rsidRPr="004473AA">
        <w:rPr>
          <w:rFonts w:ascii="Arial Narrow" w:hAnsi="Arial Narrow" w:cs="Times New Roman"/>
          <w:sz w:val="24"/>
          <w:szCs w:val="24"/>
        </w:rPr>
        <w:t xml:space="preserve"> </w:t>
      </w:r>
      <w:r w:rsidR="004473AA">
        <w:rPr>
          <w:rFonts w:ascii="Arial Narrow" w:hAnsi="Arial Narrow" w:cs="Times New Roman"/>
          <w:sz w:val="24"/>
          <w:szCs w:val="24"/>
          <w:lang w:val="es-MX"/>
        </w:rPr>
        <w:t>Nurse</w:t>
      </w:r>
      <w:r w:rsidR="005C5C7E" w:rsidRPr="004473AA">
        <w:rPr>
          <w:rFonts w:ascii="Arial Narrow" w:hAnsi="Arial Narrow" w:cs="Times New Roman"/>
          <w:sz w:val="24"/>
          <w:szCs w:val="24"/>
          <w:lang w:val="es-MX"/>
        </w:rPr>
        <w:t>, Ma</w:t>
      </w:r>
      <w:r w:rsidR="004473AA">
        <w:rPr>
          <w:rFonts w:ascii="Arial Narrow" w:hAnsi="Arial Narrow" w:cs="Times New Roman"/>
          <w:sz w:val="24"/>
          <w:szCs w:val="24"/>
          <w:lang w:val="es-MX"/>
        </w:rPr>
        <w:t>ster</w:t>
      </w:r>
      <w:r w:rsidR="004473AA" w:rsidRPr="00D82456">
        <w:rPr>
          <w:rFonts w:ascii="Arial Narrow" w:hAnsi="Arial Narrow" w:cs="Times New Roman"/>
          <w:sz w:val="24"/>
          <w:szCs w:val="24"/>
          <w:lang w:val="es-CO"/>
        </w:rPr>
        <w:t>’s</w:t>
      </w:r>
      <w:r w:rsidR="00614F8A" w:rsidRPr="004473AA">
        <w:rPr>
          <w:rFonts w:ascii="Arial Narrow" w:hAnsi="Arial Narrow" w:cs="Times New Roman"/>
          <w:sz w:val="24"/>
          <w:szCs w:val="24"/>
          <w:lang w:val="es-MX"/>
        </w:rPr>
        <w:t>.</w:t>
      </w:r>
      <w:r w:rsidR="00614F8A" w:rsidRPr="004473AA">
        <w:rPr>
          <w:rFonts w:ascii="Arial Narrow" w:hAnsi="Arial Narrow" w:cs="Times New Roman"/>
          <w:sz w:val="24"/>
          <w:szCs w:val="24"/>
          <w:lang w:val="es-CO"/>
        </w:rPr>
        <w:t xml:space="preserve"> </w:t>
      </w:r>
      <w:proofErr w:type="spellStart"/>
      <w:r w:rsidR="004473AA">
        <w:rPr>
          <w:rFonts w:ascii="Arial Narrow" w:hAnsi="Arial Narrow" w:cs="Times New Roman"/>
          <w:sz w:val="24"/>
          <w:szCs w:val="24"/>
          <w:lang w:val="es-CO"/>
        </w:rPr>
        <w:t>Associate</w:t>
      </w:r>
      <w:proofErr w:type="spellEnd"/>
      <w:r w:rsidR="004473AA">
        <w:rPr>
          <w:rFonts w:ascii="Arial Narrow" w:hAnsi="Arial Narrow" w:cs="Times New Roman"/>
          <w:sz w:val="24"/>
          <w:szCs w:val="24"/>
          <w:lang w:val="es-CO"/>
        </w:rPr>
        <w:t xml:space="preserve"> </w:t>
      </w:r>
      <w:proofErr w:type="spellStart"/>
      <w:r w:rsidR="004473AA">
        <w:rPr>
          <w:rFonts w:ascii="Arial Narrow" w:hAnsi="Arial Narrow" w:cs="Times New Roman"/>
          <w:sz w:val="24"/>
          <w:szCs w:val="24"/>
          <w:lang w:val="es-CO"/>
        </w:rPr>
        <w:t>professor</w:t>
      </w:r>
      <w:proofErr w:type="spellEnd"/>
      <w:r w:rsidR="005C5C7E" w:rsidRPr="004473AA">
        <w:rPr>
          <w:rFonts w:ascii="Arial Narrow" w:hAnsi="Arial Narrow" w:cs="Times New Roman"/>
          <w:sz w:val="24"/>
          <w:szCs w:val="24"/>
          <w:lang w:val="es-CO"/>
        </w:rPr>
        <w:t>,</w:t>
      </w:r>
      <w:r w:rsidR="00614F8A" w:rsidRPr="004473AA">
        <w:rPr>
          <w:rFonts w:ascii="Arial Narrow" w:hAnsi="Arial Narrow" w:cs="Times New Roman"/>
          <w:sz w:val="24"/>
          <w:szCs w:val="24"/>
          <w:lang w:val="es-CO"/>
        </w:rPr>
        <w:t xml:space="preserve"> Universidad Nacional de Colombia</w:t>
      </w:r>
      <w:r w:rsidR="005C5C7E" w:rsidRPr="004473AA">
        <w:rPr>
          <w:rFonts w:ascii="Arial Narrow" w:hAnsi="Arial Narrow" w:cs="Times New Roman"/>
          <w:sz w:val="24"/>
          <w:szCs w:val="24"/>
          <w:lang w:val="es-CO"/>
        </w:rPr>
        <w:t>, Bogotá, Colombia</w:t>
      </w:r>
      <w:r w:rsidR="00614F8A" w:rsidRPr="004473AA">
        <w:rPr>
          <w:rFonts w:ascii="Arial Narrow" w:hAnsi="Arial Narrow" w:cs="Times New Roman"/>
          <w:sz w:val="24"/>
          <w:szCs w:val="24"/>
          <w:lang w:val="es-CO"/>
        </w:rPr>
        <w:t xml:space="preserve">. </w:t>
      </w:r>
      <w:r w:rsidR="00614F8A" w:rsidRPr="004473AA">
        <w:rPr>
          <w:rFonts w:ascii="Arial Narrow" w:eastAsia="Times New Roman" w:hAnsi="Arial Narrow" w:cs="Times New Roman"/>
          <w:sz w:val="24"/>
          <w:szCs w:val="24"/>
          <w:lang w:val="es-CO"/>
        </w:rPr>
        <w:t xml:space="preserve">Email: </w:t>
      </w:r>
      <w:hyperlink r:id="rId16" w:history="1">
        <w:r w:rsidR="004473AA" w:rsidRPr="006D09CA">
          <w:rPr>
            <w:rStyle w:val="Hipervnculo"/>
            <w:rFonts w:ascii="Arial Narrow" w:eastAsia="Times New Roman" w:hAnsi="Arial Narrow" w:cs="Times New Roman"/>
            <w:sz w:val="24"/>
            <w:szCs w:val="24"/>
            <w:lang w:val="es-CO"/>
          </w:rPr>
          <w:t>majimenezd</w:t>
        </w:r>
        <w:r w:rsidR="004473AA" w:rsidRPr="006D09CA">
          <w:rPr>
            <w:rStyle w:val="Hipervnculo"/>
            <w:rFonts w:ascii="Arial Narrow" w:eastAsia="Times New Roman" w:hAnsi="Arial Narrow" w:cs="Times New Roman"/>
            <w:sz w:val="24"/>
            <w:szCs w:val="24"/>
            <w:lang w:val="es-MX"/>
          </w:rPr>
          <w:t>@gmail.com</w:t>
        </w:r>
      </w:hyperlink>
      <w:r w:rsidR="004E374C">
        <w:rPr>
          <w:rFonts w:ascii="Arial Narrow" w:eastAsia="Times New Roman" w:hAnsi="Arial Narrow" w:cs="Times New Roman"/>
          <w:sz w:val="24"/>
          <w:szCs w:val="24"/>
          <w:lang w:val="es-CO"/>
        </w:rPr>
        <w:t xml:space="preserve"> </w:t>
      </w:r>
      <w:r w:rsidR="004473AA">
        <w:rPr>
          <w:rFonts w:ascii="Arial Narrow" w:eastAsia="Times New Roman" w:hAnsi="Arial Narrow" w:cs="Times New Roman"/>
          <w:sz w:val="24"/>
          <w:szCs w:val="24"/>
          <w:lang w:val="es-MX"/>
        </w:rPr>
        <w:t xml:space="preserve"> </w:t>
      </w:r>
    </w:p>
    <w:p w14:paraId="2FD4698E" w14:textId="6937D902" w:rsidR="00614F8A" w:rsidRPr="0082299E" w:rsidRDefault="00516810" w:rsidP="00614F8A">
      <w:pPr>
        <w:pStyle w:val="Textonotapie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4473AA">
        <w:rPr>
          <w:rStyle w:val="Refdenotaalpie"/>
          <w:rFonts w:ascii="Arial Narrow" w:hAnsi="Arial Narrow" w:cs="Times New Roman"/>
          <w:sz w:val="24"/>
          <w:szCs w:val="24"/>
          <w:vertAlign w:val="baseline"/>
        </w:rPr>
        <w:t>3</w:t>
      </w:r>
      <w:r w:rsidR="00614F8A" w:rsidRPr="004473AA">
        <w:rPr>
          <w:rFonts w:ascii="Arial Narrow" w:hAnsi="Arial Narrow" w:cs="Times New Roman"/>
          <w:sz w:val="24"/>
          <w:szCs w:val="24"/>
        </w:rPr>
        <w:t xml:space="preserve"> </w:t>
      </w:r>
      <w:r w:rsidR="004473AA">
        <w:rPr>
          <w:rFonts w:ascii="Arial Narrow" w:hAnsi="Arial Narrow" w:cs="Times New Roman"/>
          <w:sz w:val="24"/>
          <w:szCs w:val="24"/>
          <w:lang w:val="es-MX"/>
        </w:rPr>
        <w:t>Nurse</w:t>
      </w:r>
      <w:r w:rsidR="00E8687B" w:rsidRPr="004473AA">
        <w:rPr>
          <w:rFonts w:ascii="Arial Narrow" w:hAnsi="Arial Narrow" w:cs="Times New Roman"/>
          <w:sz w:val="24"/>
          <w:szCs w:val="24"/>
          <w:lang w:val="es-MX"/>
        </w:rPr>
        <w:t>,</w:t>
      </w:r>
      <w:r w:rsidR="00614F8A" w:rsidRPr="004473AA">
        <w:rPr>
          <w:rFonts w:ascii="Arial Narrow" w:hAnsi="Arial Narrow" w:cs="Times New Roman"/>
          <w:sz w:val="24"/>
          <w:szCs w:val="24"/>
          <w:lang w:val="es-MX"/>
        </w:rPr>
        <w:t xml:space="preserve"> </w:t>
      </w:r>
      <w:proofErr w:type="spellStart"/>
      <w:r w:rsidR="00E8687B" w:rsidRPr="004473AA">
        <w:rPr>
          <w:rFonts w:ascii="Arial Narrow" w:hAnsi="Arial Narrow" w:cs="Times New Roman"/>
          <w:sz w:val="24"/>
          <w:szCs w:val="24"/>
          <w:lang w:val="es-MX"/>
        </w:rPr>
        <w:t>Ph</w:t>
      </w:r>
      <w:r w:rsidR="0082299E">
        <w:rPr>
          <w:rFonts w:ascii="Arial Narrow" w:hAnsi="Arial Narrow" w:cs="Times New Roman"/>
          <w:sz w:val="24"/>
          <w:szCs w:val="24"/>
          <w:lang w:val="es-MX"/>
        </w:rPr>
        <w:t>.</w:t>
      </w:r>
      <w:r w:rsidR="00E8687B" w:rsidRPr="004473AA">
        <w:rPr>
          <w:rFonts w:ascii="Arial Narrow" w:hAnsi="Arial Narrow" w:cs="Times New Roman"/>
          <w:sz w:val="24"/>
          <w:szCs w:val="24"/>
          <w:lang w:val="es-MX"/>
        </w:rPr>
        <w:t>D</w:t>
      </w:r>
      <w:proofErr w:type="spellEnd"/>
      <w:r w:rsidR="00E8687B" w:rsidRPr="004473AA">
        <w:rPr>
          <w:rFonts w:ascii="Arial Narrow" w:hAnsi="Arial Narrow" w:cs="Times New Roman"/>
          <w:sz w:val="24"/>
          <w:szCs w:val="24"/>
          <w:lang w:val="es-MX"/>
        </w:rPr>
        <w:t>.</w:t>
      </w:r>
      <w:r w:rsidR="00882968" w:rsidRPr="004473AA">
        <w:rPr>
          <w:rFonts w:ascii="Arial Narrow" w:hAnsi="Arial Narrow" w:cs="Times New Roman"/>
          <w:sz w:val="24"/>
          <w:szCs w:val="24"/>
          <w:lang w:val="es-MX"/>
        </w:rPr>
        <w:t xml:space="preserve"> </w:t>
      </w:r>
      <w:proofErr w:type="spellStart"/>
      <w:r w:rsidR="004473AA">
        <w:rPr>
          <w:rFonts w:ascii="Arial Narrow" w:hAnsi="Arial Narrow" w:cs="Times New Roman"/>
          <w:sz w:val="24"/>
          <w:szCs w:val="24"/>
          <w:lang w:val="es-MX"/>
        </w:rPr>
        <w:t>Professor</w:t>
      </w:r>
      <w:proofErr w:type="spellEnd"/>
      <w:r w:rsidR="00882968" w:rsidRPr="004473AA">
        <w:rPr>
          <w:rFonts w:ascii="Arial Narrow" w:hAnsi="Arial Narrow" w:cs="Times New Roman"/>
          <w:sz w:val="24"/>
          <w:szCs w:val="24"/>
          <w:lang w:val="es-MX"/>
        </w:rPr>
        <w:t xml:space="preserve">, </w:t>
      </w:r>
      <w:r w:rsidR="00614F8A" w:rsidRPr="004473AA">
        <w:rPr>
          <w:rFonts w:ascii="Arial Narrow" w:hAnsi="Arial Narrow" w:cs="Times New Roman"/>
          <w:sz w:val="24"/>
          <w:szCs w:val="24"/>
          <w:lang w:val="es-MX"/>
        </w:rPr>
        <w:t>Esc</w:t>
      </w:r>
      <w:r w:rsidR="00E8687B" w:rsidRPr="004473AA">
        <w:rPr>
          <w:rFonts w:ascii="Arial Narrow" w:hAnsi="Arial Narrow" w:cs="Times New Roman"/>
          <w:sz w:val="24"/>
          <w:szCs w:val="24"/>
          <w:lang w:val="es-MX"/>
        </w:rPr>
        <w:t xml:space="preserve">uela </w:t>
      </w:r>
      <w:r w:rsidR="00614F8A" w:rsidRPr="004473AA">
        <w:rPr>
          <w:rFonts w:ascii="Arial Narrow" w:hAnsi="Arial Narrow" w:cs="Times New Roman"/>
          <w:sz w:val="24"/>
          <w:szCs w:val="24"/>
          <w:lang w:val="es-MX"/>
        </w:rPr>
        <w:t xml:space="preserve">Superior de </w:t>
      </w:r>
      <w:r w:rsidR="004E374C">
        <w:rPr>
          <w:rFonts w:ascii="Arial Narrow" w:hAnsi="Arial Narrow" w:cs="Times New Roman"/>
          <w:sz w:val="24"/>
          <w:szCs w:val="24"/>
          <w:lang w:val="es-MX"/>
        </w:rPr>
        <w:t xml:space="preserve">Enfermería </w:t>
      </w:r>
      <w:r w:rsidR="00614F8A" w:rsidRPr="004473AA">
        <w:rPr>
          <w:rFonts w:ascii="Arial Narrow" w:hAnsi="Arial Narrow" w:cs="Times New Roman"/>
          <w:sz w:val="24"/>
          <w:szCs w:val="24"/>
          <w:lang w:val="es-MX"/>
        </w:rPr>
        <w:t>del Mar</w:t>
      </w:r>
      <w:r w:rsidR="00E8687B" w:rsidRPr="004473AA">
        <w:rPr>
          <w:rFonts w:ascii="Arial Narrow" w:hAnsi="Arial Narrow" w:cs="Times New Roman"/>
          <w:sz w:val="24"/>
          <w:szCs w:val="24"/>
          <w:lang w:val="es-MX"/>
        </w:rPr>
        <w:t>,</w:t>
      </w:r>
      <w:r w:rsidR="00614F8A" w:rsidRPr="004473AA">
        <w:rPr>
          <w:rFonts w:ascii="Arial Narrow" w:hAnsi="Arial Narrow" w:cs="Times New Roman"/>
          <w:sz w:val="24"/>
          <w:szCs w:val="24"/>
          <w:lang w:val="es-MX"/>
        </w:rPr>
        <w:t xml:space="preserve"> Barcelona, </w:t>
      </w:r>
      <w:r w:rsidR="004E374C">
        <w:rPr>
          <w:rFonts w:ascii="Arial Narrow" w:hAnsi="Arial Narrow" w:cs="Times New Roman"/>
          <w:sz w:val="24"/>
          <w:szCs w:val="24"/>
          <w:lang w:val="es-MX"/>
        </w:rPr>
        <w:t>España</w:t>
      </w:r>
      <w:r w:rsidR="00614F8A" w:rsidRPr="004473AA">
        <w:rPr>
          <w:rFonts w:ascii="Arial Narrow" w:hAnsi="Arial Narrow" w:cs="Times New Roman"/>
          <w:sz w:val="24"/>
          <w:szCs w:val="24"/>
          <w:lang w:val="es-MX"/>
        </w:rPr>
        <w:t>.</w:t>
      </w:r>
      <w:r w:rsidR="00614F8A" w:rsidRPr="004473AA">
        <w:rPr>
          <w:rFonts w:ascii="Arial Narrow" w:hAnsi="Arial Narrow" w:cs="Times New Roman"/>
          <w:sz w:val="24"/>
          <w:szCs w:val="24"/>
          <w:lang w:val="es-CO"/>
        </w:rPr>
        <w:t xml:space="preserve"> </w:t>
      </w:r>
      <w:r w:rsidR="00614F8A" w:rsidRPr="0082299E">
        <w:rPr>
          <w:rFonts w:ascii="Arial Narrow" w:hAnsi="Arial Narrow" w:cs="Times New Roman"/>
          <w:sz w:val="24"/>
          <w:szCs w:val="24"/>
          <w:lang w:val="en-US"/>
        </w:rPr>
        <w:t xml:space="preserve">Email: </w:t>
      </w:r>
      <w:hyperlink r:id="rId17" w:history="1">
        <w:r w:rsidR="00E8687B" w:rsidRPr="0082299E">
          <w:rPr>
            <w:rStyle w:val="Hipervnculo"/>
            <w:rFonts w:ascii="Arial Narrow" w:hAnsi="Arial Narrow" w:cs="Arial"/>
            <w:sz w:val="24"/>
            <w:szCs w:val="24"/>
            <w:shd w:val="clear" w:color="auto" w:fill="FFFFFF"/>
            <w:lang w:val="en-US"/>
          </w:rPr>
          <w:t>mbardallo@psmar.cat</w:t>
        </w:r>
      </w:hyperlink>
      <w:r w:rsidR="00E8687B" w:rsidRPr="0082299E">
        <w:rPr>
          <w:rFonts w:ascii="Arial Narrow" w:hAnsi="Arial Narrow" w:cs="Times New Roman"/>
          <w:sz w:val="24"/>
          <w:szCs w:val="24"/>
          <w:lang w:val="en-US"/>
        </w:rPr>
        <w:t xml:space="preserve">, </w:t>
      </w:r>
      <w:hyperlink r:id="rId18" w:history="1">
        <w:r w:rsidR="00E8687B" w:rsidRPr="0082299E">
          <w:rPr>
            <w:rStyle w:val="Hipervnculo"/>
            <w:rFonts w:ascii="Arial Narrow" w:hAnsi="Arial Narrow" w:cs="Times New Roman"/>
            <w:sz w:val="24"/>
            <w:szCs w:val="24"/>
            <w:lang w:val="en-US"/>
          </w:rPr>
          <w:t>redriiee@gmail.com</w:t>
        </w:r>
      </w:hyperlink>
      <w:r w:rsidR="004473AA" w:rsidRPr="0082299E">
        <w:rPr>
          <w:rStyle w:val="Hipervnculo"/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E8687B" w:rsidRPr="0082299E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</w:p>
    <w:p w14:paraId="02E23FE9" w14:textId="6C5FC1EA" w:rsidR="00614F8A" w:rsidRPr="0082299E" w:rsidRDefault="00516810" w:rsidP="00614F8A">
      <w:pPr>
        <w:pStyle w:val="Textonotapie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82299E">
        <w:rPr>
          <w:rStyle w:val="Refdenotaalpie"/>
          <w:rFonts w:ascii="Arial Narrow" w:hAnsi="Arial Narrow" w:cs="Times New Roman"/>
          <w:sz w:val="24"/>
          <w:szCs w:val="24"/>
          <w:vertAlign w:val="baseline"/>
          <w:lang w:val="es-CO"/>
        </w:rPr>
        <w:t>4</w:t>
      </w:r>
      <w:r w:rsidR="00614F8A" w:rsidRPr="0082299E">
        <w:rPr>
          <w:rFonts w:ascii="Arial Narrow" w:hAnsi="Arial Narrow" w:cs="Times New Roman"/>
          <w:sz w:val="24"/>
          <w:szCs w:val="24"/>
          <w:lang w:val="es-CO"/>
        </w:rPr>
        <w:t xml:space="preserve"> </w:t>
      </w:r>
      <w:r w:rsidR="004473AA" w:rsidRPr="0082299E">
        <w:rPr>
          <w:rFonts w:ascii="Arial Narrow" w:hAnsi="Arial Narrow" w:cs="Times New Roman"/>
          <w:sz w:val="24"/>
          <w:szCs w:val="24"/>
          <w:lang w:val="es-CO"/>
        </w:rPr>
        <w:t xml:space="preserve">Nurse, </w:t>
      </w:r>
      <w:proofErr w:type="spellStart"/>
      <w:r w:rsidR="004473AA" w:rsidRPr="0082299E">
        <w:rPr>
          <w:rFonts w:ascii="Arial Narrow" w:hAnsi="Arial Narrow" w:cs="Times New Roman"/>
          <w:sz w:val="24"/>
          <w:szCs w:val="24"/>
          <w:lang w:val="es-CO"/>
        </w:rPr>
        <w:t>Ph</w:t>
      </w:r>
      <w:r w:rsidR="0082299E" w:rsidRPr="0082299E">
        <w:rPr>
          <w:rFonts w:ascii="Arial Narrow" w:hAnsi="Arial Narrow" w:cs="Times New Roman"/>
          <w:sz w:val="24"/>
          <w:szCs w:val="24"/>
          <w:lang w:val="es-CO"/>
        </w:rPr>
        <w:t>.</w:t>
      </w:r>
      <w:r w:rsidR="00E8687B" w:rsidRPr="0082299E">
        <w:rPr>
          <w:rFonts w:ascii="Arial Narrow" w:hAnsi="Arial Narrow" w:cs="Times New Roman"/>
          <w:sz w:val="24"/>
          <w:szCs w:val="24"/>
          <w:lang w:val="es-CO"/>
        </w:rPr>
        <w:t>D</w:t>
      </w:r>
      <w:proofErr w:type="spellEnd"/>
      <w:r w:rsidR="00E8687B" w:rsidRPr="0082299E">
        <w:rPr>
          <w:rFonts w:ascii="Arial Narrow" w:hAnsi="Arial Narrow" w:cs="Times New Roman"/>
          <w:sz w:val="24"/>
          <w:szCs w:val="24"/>
          <w:lang w:val="es-CO"/>
        </w:rPr>
        <w:t>.</w:t>
      </w:r>
      <w:r w:rsidR="00614F8A" w:rsidRPr="0082299E">
        <w:rPr>
          <w:rFonts w:ascii="Arial Narrow" w:hAnsi="Arial Narrow" w:cs="Times New Roman"/>
          <w:sz w:val="24"/>
          <w:szCs w:val="24"/>
          <w:lang w:val="es-CO"/>
        </w:rPr>
        <w:t xml:space="preserve"> </w:t>
      </w:r>
      <w:proofErr w:type="spellStart"/>
      <w:r w:rsidR="004473AA">
        <w:rPr>
          <w:rFonts w:ascii="Arial Narrow" w:hAnsi="Arial Narrow" w:cs="Times New Roman"/>
          <w:sz w:val="24"/>
          <w:szCs w:val="24"/>
          <w:lang w:val="es-MX"/>
        </w:rPr>
        <w:t>Professor</w:t>
      </w:r>
      <w:proofErr w:type="spellEnd"/>
      <w:r w:rsidR="00882968" w:rsidRPr="004473AA">
        <w:rPr>
          <w:rFonts w:ascii="Arial Narrow" w:hAnsi="Arial Narrow" w:cs="Times New Roman"/>
          <w:sz w:val="24"/>
          <w:szCs w:val="24"/>
          <w:lang w:val="es-MX"/>
        </w:rPr>
        <w:t xml:space="preserve">, </w:t>
      </w:r>
      <w:r w:rsidR="00614F8A" w:rsidRPr="004473AA">
        <w:rPr>
          <w:rFonts w:ascii="Arial Narrow" w:hAnsi="Arial Narrow" w:cs="Times New Roman"/>
          <w:sz w:val="24"/>
          <w:szCs w:val="24"/>
          <w:lang w:val="es-MX"/>
        </w:rPr>
        <w:t xml:space="preserve">Universidad de Jaén, </w:t>
      </w:r>
      <w:r w:rsidR="004E374C">
        <w:rPr>
          <w:rFonts w:ascii="Arial Narrow" w:hAnsi="Arial Narrow" w:cs="Times New Roman"/>
          <w:sz w:val="24"/>
          <w:szCs w:val="24"/>
          <w:lang w:val="es-MX"/>
        </w:rPr>
        <w:t>España</w:t>
      </w:r>
      <w:r w:rsidR="00614F8A" w:rsidRPr="004473AA">
        <w:rPr>
          <w:rFonts w:ascii="Arial Narrow" w:hAnsi="Arial Narrow" w:cs="Times New Roman"/>
          <w:sz w:val="24"/>
          <w:szCs w:val="24"/>
          <w:lang w:val="es-MX"/>
        </w:rPr>
        <w:t xml:space="preserve">. </w:t>
      </w:r>
      <w:r w:rsidR="00614F8A" w:rsidRPr="0082299E">
        <w:rPr>
          <w:rFonts w:ascii="Arial Narrow" w:hAnsi="Arial Narrow" w:cs="Times New Roman"/>
          <w:sz w:val="24"/>
          <w:szCs w:val="24"/>
          <w:lang w:val="en-US"/>
        </w:rPr>
        <w:t>E</w:t>
      </w:r>
      <w:r w:rsidR="004E374C" w:rsidRPr="0082299E">
        <w:rPr>
          <w:rFonts w:ascii="Arial Narrow" w:hAnsi="Arial Narrow" w:cs="Times New Roman"/>
          <w:sz w:val="24"/>
          <w:szCs w:val="24"/>
          <w:lang w:val="en-US"/>
        </w:rPr>
        <w:t>-</w:t>
      </w:r>
      <w:r w:rsidR="00614F8A" w:rsidRPr="0082299E">
        <w:rPr>
          <w:rFonts w:ascii="Arial Narrow" w:hAnsi="Arial Narrow" w:cs="Times New Roman"/>
          <w:sz w:val="24"/>
          <w:szCs w:val="24"/>
          <w:lang w:val="en-US"/>
        </w:rPr>
        <w:t>mail: jlortega@ujaen.es</w:t>
      </w:r>
    </w:p>
    <w:p w14:paraId="3CBA8085" w14:textId="1E8D13FF" w:rsidR="00614F8A" w:rsidRPr="008D1494" w:rsidRDefault="00516810" w:rsidP="00614F8A">
      <w:pPr>
        <w:pStyle w:val="Textonotapie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82299E">
        <w:rPr>
          <w:rStyle w:val="Refdenotaalpie"/>
          <w:rFonts w:ascii="Arial Narrow" w:hAnsi="Arial Narrow" w:cs="Times New Roman"/>
          <w:sz w:val="24"/>
          <w:szCs w:val="24"/>
          <w:vertAlign w:val="baseline"/>
          <w:lang w:val="en-US"/>
        </w:rPr>
        <w:t>5</w:t>
      </w:r>
      <w:r w:rsidR="00614F8A" w:rsidRPr="0082299E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4473AA" w:rsidRPr="0082299E">
        <w:rPr>
          <w:rFonts w:ascii="Arial Narrow" w:hAnsi="Arial Narrow" w:cs="Times New Roman"/>
          <w:sz w:val="24"/>
          <w:szCs w:val="24"/>
          <w:lang w:val="en-US"/>
        </w:rPr>
        <w:t>Nurse</w:t>
      </w:r>
      <w:r w:rsidR="00E8687B" w:rsidRPr="0082299E">
        <w:rPr>
          <w:rFonts w:ascii="Arial Narrow" w:hAnsi="Arial Narrow" w:cs="Times New Roman"/>
          <w:sz w:val="24"/>
          <w:szCs w:val="24"/>
          <w:lang w:val="en-US"/>
        </w:rPr>
        <w:t>, PhD.</w:t>
      </w:r>
      <w:r w:rsidR="00614F8A" w:rsidRPr="0082299E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="00614F8A" w:rsidRPr="008D1494">
        <w:rPr>
          <w:rFonts w:ascii="Arial Narrow" w:hAnsi="Arial Narrow" w:cs="Times New Roman"/>
          <w:sz w:val="24"/>
          <w:szCs w:val="24"/>
          <w:lang w:val="pt-BR"/>
        </w:rPr>
        <w:t>Universidad</w:t>
      </w:r>
      <w:proofErr w:type="spellEnd"/>
      <w:r w:rsidR="00614F8A" w:rsidRPr="008D1494">
        <w:rPr>
          <w:rFonts w:ascii="Arial Narrow" w:hAnsi="Arial Narrow" w:cs="Times New Roman"/>
          <w:sz w:val="24"/>
          <w:szCs w:val="24"/>
          <w:lang w:val="pt-BR"/>
        </w:rPr>
        <w:t xml:space="preserve"> Autónoma Metropolitana </w:t>
      </w:r>
      <w:proofErr w:type="spellStart"/>
      <w:r w:rsidR="00614F8A" w:rsidRPr="008D1494">
        <w:rPr>
          <w:rFonts w:ascii="Arial Narrow" w:hAnsi="Arial Narrow" w:cs="Times New Roman"/>
          <w:sz w:val="24"/>
          <w:szCs w:val="24"/>
          <w:lang w:val="pt-BR"/>
        </w:rPr>
        <w:t>Xochimilco</w:t>
      </w:r>
      <w:proofErr w:type="spellEnd"/>
      <w:r w:rsidR="00614F8A" w:rsidRPr="008D1494">
        <w:rPr>
          <w:rFonts w:ascii="Arial Narrow" w:hAnsi="Arial Narrow" w:cs="Times New Roman"/>
          <w:sz w:val="24"/>
          <w:szCs w:val="24"/>
          <w:lang w:val="pt-BR"/>
        </w:rPr>
        <w:t xml:space="preserve">, </w:t>
      </w:r>
      <w:r w:rsidR="004E374C">
        <w:rPr>
          <w:rFonts w:ascii="Arial Narrow" w:hAnsi="Arial Narrow" w:cs="Times New Roman"/>
          <w:sz w:val="24"/>
          <w:szCs w:val="24"/>
          <w:lang w:val="pt-BR"/>
        </w:rPr>
        <w:t>México</w:t>
      </w:r>
      <w:r w:rsidR="00614F8A" w:rsidRPr="008D1494">
        <w:rPr>
          <w:rFonts w:ascii="Arial Narrow" w:hAnsi="Arial Narrow" w:cs="Times New Roman"/>
          <w:sz w:val="24"/>
          <w:szCs w:val="24"/>
          <w:lang w:val="pt-BR"/>
        </w:rPr>
        <w:t>.</w:t>
      </w:r>
      <w:r w:rsidR="00614F8A" w:rsidRPr="008D1494">
        <w:rPr>
          <w:rFonts w:ascii="Arial Narrow" w:eastAsia="Calibri" w:hAnsi="Arial Narrow" w:cs="Times New Roman"/>
          <w:sz w:val="24"/>
          <w:szCs w:val="24"/>
          <w:lang w:val="pt-BR"/>
        </w:rPr>
        <w:t xml:space="preserve"> </w:t>
      </w:r>
      <w:proofErr w:type="spellStart"/>
      <w:r w:rsidR="00614F8A" w:rsidRPr="008D1494">
        <w:rPr>
          <w:rFonts w:ascii="Arial Narrow" w:hAnsi="Arial Narrow" w:cs="Times New Roman"/>
          <w:sz w:val="24"/>
          <w:szCs w:val="24"/>
          <w:lang w:val="pt-BR"/>
        </w:rPr>
        <w:t>Email</w:t>
      </w:r>
      <w:proofErr w:type="spellEnd"/>
      <w:r w:rsidR="00614F8A" w:rsidRPr="008D1494">
        <w:rPr>
          <w:rFonts w:ascii="Arial Narrow" w:hAnsi="Arial Narrow" w:cs="Times New Roman"/>
          <w:sz w:val="24"/>
          <w:szCs w:val="24"/>
          <w:lang w:val="pt-BR"/>
        </w:rPr>
        <w:t>: aramonroy@yahoo.com</w:t>
      </w:r>
    </w:p>
    <w:p w14:paraId="7588203C" w14:textId="2544D130" w:rsidR="00275DA3" w:rsidRPr="0082299E" w:rsidRDefault="00516810" w:rsidP="001E1485">
      <w:pPr>
        <w:pStyle w:val="PSITituloEng"/>
        <w:spacing w:after="0"/>
        <w:contextualSpacing/>
        <w:jc w:val="both"/>
        <w:rPr>
          <w:rFonts w:ascii="Arial Narrow" w:hAnsi="Arial Narrow"/>
          <w:sz w:val="24"/>
          <w:szCs w:val="24"/>
          <w:lang w:val="es-CO"/>
        </w:rPr>
      </w:pPr>
      <w:r w:rsidRPr="004473AA">
        <w:rPr>
          <w:rStyle w:val="Refdenotaalpie"/>
          <w:rFonts w:ascii="Arial Narrow" w:hAnsi="Arial Narrow"/>
          <w:sz w:val="24"/>
          <w:szCs w:val="24"/>
          <w:vertAlign w:val="baseline"/>
          <w:lang w:val="pt-BR"/>
        </w:rPr>
        <w:t>6</w:t>
      </w:r>
      <w:r w:rsidR="00614F8A" w:rsidRPr="004473AA">
        <w:rPr>
          <w:rFonts w:ascii="Arial Narrow" w:hAnsi="Arial Narrow"/>
          <w:sz w:val="24"/>
          <w:szCs w:val="24"/>
          <w:lang w:val="pt-BR"/>
        </w:rPr>
        <w:t xml:space="preserve"> </w:t>
      </w:r>
      <w:r w:rsidR="004473AA" w:rsidRPr="004473AA">
        <w:rPr>
          <w:rFonts w:ascii="Arial Narrow" w:hAnsi="Arial Narrow"/>
          <w:sz w:val="24"/>
          <w:szCs w:val="24"/>
          <w:lang w:val="pt-BR"/>
        </w:rPr>
        <w:t>Nurse</w:t>
      </w:r>
      <w:r w:rsidR="004473AA">
        <w:rPr>
          <w:rFonts w:ascii="Arial Narrow" w:hAnsi="Arial Narrow"/>
          <w:sz w:val="24"/>
          <w:szCs w:val="24"/>
          <w:lang w:val="pt-BR"/>
        </w:rPr>
        <w:t xml:space="preserve"> Ph</w:t>
      </w:r>
      <w:r w:rsidR="0082299E">
        <w:rPr>
          <w:rFonts w:ascii="Arial Narrow" w:hAnsi="Arial Narrow"/>
          <w:sz w:val="24"/>
          <w:szCs w:val="24"/>
          <w:lang w:val="pt-BR"/>
        </w:rPr>
        <w:t>.</w:t>
      </w:r>
      <w:r w:rsidR="00882968" w:rsidRPr="004473AA">
        <w:rPr>
          <w:rFonts w:ascii="Arial Narrow" w:hAnsi="Arial Narrow"/>
          <w:sz w:val="24"/>
          <w:szCs w:val="24"/>
          <w:lang w:val="pt-BR"/>
        </w:rPr>
        <w:t>D.</w:t>
      </w:r>
      <w:r w:rsidR="00614F8A" w:rsidRPr="004473AA">
        <w:rPr>
          <w:rFonts w:ascii="Arial Narrow" w:hAnsi="Arial Narrow"/>
          <w:sz w:val="24"/>
          <w:szCs w:val="24"/>
          <w:lang w:val="pt-BR"/>
        </w:rPr>
        <w:t xml:space="preserve"> </w:t>
      </w:r>
      <w:proofErr w:type="spellStart"/>
      <w:r w:rsidR="004473AA" w:rsidRPr="004473AA">
        <w:rPr>
          <w:rFonts w:ascii="Arial Narrow" w:hAnsi="Arial Narrow"/>
          <w:sz w:val="24"/>
          <w:szCs w:val="24"/>
          <w:lang w:val="pt-BR"/>
        </w:rPr>
        <w:t>Associate</w:t>
      </w:r>
      <w:proofErr w:type="spellEnd"/>
      <w:r w:rsidR="004473AA" w:rsidRPr="004473AA">
        <w:rPr>
          <w:rFonts w:ascii="Arial Narrow" w:hAnsi="Arial Narrow"/>
          <w:sz w:val="24"/>
          <w:szCs w:val="24"/>
          <w:lang w:val="pt-BR"/>
        </w:rPr>
        <w:t xml:space="preserve"> professor</w:t>
      </w:r>
      <w:r w:rsidR="00882968" w:rsidRPr="004473AA">
        <w:rPr>
          <w:rFonts w:ascii="Arial Narrow" w:hAnsi="Arial Narrow"/>
          <w:sz w:val="24"/>
          <w:szCs w:val="24"/>
          <w:lang w:val="pt-BR"/>
        </w:rPr>
        <w:t xml:space="preserve">, </w:t>
      </w:r>
      <w:r w:rsidR="00614F8A" w:rsidRPr="004473AA">
        <w:rPr>
          <w:rFonts w:ascii="Arial Narrow" w:hAnsi="Arial Narrow"/>
          <w:sz w:val="24"/>
          <w:szCs w:val="24"/>
          <w:lang w:val="pt-BR"/>
        </w:rPr>
        <w:t>Universidad</w:t>
      </w:r>
      <w:r w:rsidR="004E374C">
        <w:rPr>
          <w:rFonts w:ascii="Arial Narrow" w:hAnsi="Arial Narrow"/>
          <w:sz w:val="24"/>
          <w:szCs w:val="24"/>
          <w:lang w:val="pt-BR"/>
        </w:rPr>
        <w:t>e</w:t>
      </w:r>
      <w:r w:rsidR="00614F8A" w:rsidRPr="004473AA">
        <w:rPr>
          <w:rFonts w:ascii="Arial Narrow" w:hAnsi="Arial Narrow"/>
          <w:sz w:val="24"/>
          <w:szCs w:val="24"/>
          <w:lang w:val="pt-BR"/>
        </w:rPr>
        <w:t xml:space="preserve"> de São Paulo, </w:t>
      </w:r>
      <w:r w:rsidR="00D82456">
        <w:rPr>
          <w:rFonts w:ascii="Arial Narrow" w:hAnsi="Arial Narrow"/>
          <w:sz w:val="24"/>
          <w:szCs w:val="24"/>
          <w:lang w:val="pt-BR"/>
        </w:rPr>
        <w:t>Bra</w:t>
      </w:r>
      <w:r w:rsidR="004E374C">
        <w:rPr>
          <w:rFonts w:ascii="Arial Narrow" w:hAnsi="Arial Narrow"/>
          <w:sz w:val="24"/>
          <w:szCs w:val="24"/>
          <w:lang w:val="pt-BR"/>
        </w:rPr>
        <w:t>s</w:t>
      </w:r>
      <w:r w:rsidR="00D82456">
        <w:rPr>
          <w:rFonts w:ascii="Arial Narrow" w:hAnsi="Arial Narrow"/>
          <w:sz w:val="24"/>
          <w:szCs w:val="24"/>
          <w:lang w:val="pt-BR"/>
        </w:rPr>
        <w:t>il</w:t>
      </w:r>
      <w:r w:rsidR="00614F8A" w:rsidRPr="004473AA">
        <w:rPr>
          <w:rFonts w:ascii="Arial Narrow" w:hAnsi="Arial Narrow"/>
          <w:sz w:val="24"/>
          <w:szCs w:val="24"/>
          <w:lang w:val="pt-BR"/>
        </w:rPr>
        <w:t xml:space="preserve">. </w:t>
      </w:r>
      <w:r w:rsidR="00614F8A" w:rsidRPr="0082299E">
        <w:rPr>
          <w:rFonts w:ascii="Arial Narrow" w:hAnsi="Arial Narrow"/>
          <w:sz w:val="24"/>
          <w:szCs w:val="24"/>
          <w:lang w:val="es-CO"/>
        </w:rPr>
        <w:t xml:space="preserve">Email: </w:t>
      </w:r>
      <w:hyperlink r:id="rId19" w:history="1">
        <w:r w:rsidR="00614F8A" w:rsidRPr="0082299E">
          <w:rPr>
            <w:rStyle w:val="Hipervnculo"/>
            <w:rFonts w:ascii="Arial Narrow" w:hAnsi="Arial Narrow"/>
            <w:sz w:val="24"/>
            <w:szCs w:val="24"/>
            <w:lang w:val="es-CO"/>
          </w:rPr>
          <w:t>vilanice@usp.br</w:t>
        </w:r>
      </w:hyperlink>
    </w:p>
    <w:p w14:paraId="39F7677D" w14:textId="16B3AE8E" w:rsidR="008F6FD1" w:rsidRPr="004406D2" w:rsidRDefault="00E8687B" w:rsidP="001E1485">
      <w:pPr>
        <w:pStyle w:val="PSITituloEng"/>
        <w:spacing w:after="0"/>
        <w:contextualSpacing/>
        <w:jc w:val="both"/>
        <w:rPr>
          <w:rFonts w:ascii="Arial Narrow" w:hAnsi="Arial Narrow"/>
          <w:sz w:val="24"/>
          <w:szCs w:val="24"/>
          <w:lang w:val="es-CO"/>
        </w:rPr>
      </w:pPr>
      <w:r w:rsidRPr="004406D2">
        <w:rPr>
          <w:rFonts w:ascii="Arial Narrow" w:hAnsi="Arial Narrow"/>
          <w:sz w:val="24"/>
          <w:szCs w:val="24"/>
          <w:lang w:val="es-CO"/>
        </w:rPr>
        <w:t xml:space="preserve">7 </w:t>
      </w:r>
      <w:proofErr w:type="gramStart"/>
      <w:r w:rsidR="004406D2" w:rsidRPr="00CE5C6E">
        <w:rPr>
          <w:rFonts w:ascii="Arial Narrow" w:hAnsi="Arial Narrow"/>
          <w:sz w:val="24"/>
          <w:szCs w:val="24"/>
          <w:lang w:val="es-MX"/>
        </w:rPr>
        <w:t>Red</w:t>
      </w:r>
      <w:proofErr w:type="gramEnd"/>
      <w:r w:rsidR="004406D2" w:rsidRPr="00CE5C6E">
        <w:rPr>
          <w:rFonts w:ascii="Arial Narrow" w:hAnsi="Arial Narrow"/>
          <w:sz w:val="24"/>
          <w:szCs w:val="24"/>
          <w:lang w:val="es-MX"/>
        </w:rPr>
        <w:t xml:space="preserve"> Iberoamericana de Investigación en Educación en Enfermería</w:t>
      </w:r>
      <w:r w:rsidRPr="004406D2">
        <w:rPr>
          <w:rFonts w:ascii="Arial Narrow" w:hAnsi="Arial Narrow"/>
          <w:sz w:val="24"/>
          <w:szCs w:val="24"/>
          <w:lang w:val="es-CO"/>
        </w:rPr>
        <w:t xml:space="preserve"> (RIIEE)</w:t>
      </w:r>
    </w:p>
    <w:p w14:paraId="400EFFD5" w14:textId="4349691F" w:rsidR="00E8687B" w:rsidRPr="004406D2" w:rsidRDefault="00E8687B" w:rsidP="00E8687B">
      <w:pPr>
        <w:pStyle w:val="PSIAutores"/>
        <w:rPr>
          <w:rFonts w:ascii="Arial Narrow" w:hAnsi="Arial Narrow"/>
          <w:szCs w:val="24"/>
          <w:lang w:val="es-CO"/>
        </w:rPr>
      </w:pPr>
    </w:p>
    <w:p w14:paraId="3DAE11B1" w14:textId="6ECE15A9" w:rsidR="00CE5C6E" w:rsidRPr="004473AA" w:rsidRDefault="00CE5C6E" w:rsidP="00CE5C6E">
      <w:pPr>
        <w:contextualSpacing/>
        <w:rPr>
          <w:rFonts w:ascii="Arial Narrow" w:hAnsi="Arial Narrow"/>
          <w:color w:val="000000" w:themeColor="text1"/>
          <w:lang w:val="en-US"/>
        </w:rPr>
      </w:pPr>
      <w:r w:rsidRPr="004473AA">
        <w:rPr>
          <w:rFonts w:ascii="Arial Narrow" w:hAnsi="Arial Narrow"/>
          <w:b/>
          <w:color w:val="000000" w:themeColor="text1"/>
          <w:lang w:val="en-US"/>
        </w:rPr>
        <w:t xml:space="preserve">Conflicts </w:t>
      </w:r>
      <w:r w:rsidR="004473AA" w:rsidRPr="004473AA">
        <w:rPr>
          <w:rFonts w:ascii="Arial Narrow" w:hAnsi="Arial Narrow"/>
          <w:b/>
          <w:color w:val="000000" w:themeColor="text1"/>
          <w:lang w:val="en-US"/>
        </w:rPr>
        <w:t xml:space="preserve">of </w:t>
      </w:r>
      <w:r w:rsidRPr="004473AA">
        <w:rPr>
          <w:rFonts w:ascii="Arial Narrow" w:hAnsi="Arial Narrow"/>
          <w:b/>
          <w:color w:val="000000" w:themeColor="text1"/>
          <w:lang w:val="en-US"/>
        </w:rPr>
        <w:t>inter</w:t>
      </w:r>
      <w:r w:rsidR="004473AA" w:rsidRPr="004473AA">
        <w:rPr>
          <w:rFonts w:ascii="Arial Narrow" w:hAnsi="Arial Narrow"/>
          <w:b/>
          <w:color w:val="000000" w:themeColor="text1"/>
          <w:lang w:val="en-US"/>
        </w:rPr>
        <w:t>e</w:t>
      </w:r>
      <w:r w:rsidRPr="004473AA">
        <w:rPr>
          <w:rFonts w:ascii="Arial Narrow" w:hAnsi="Arial Narrow"/>
          <w:b/>
          <w:color w:val="000000" w:themeColor="text1"/>
          <w:lang w:val="en-US"/>
        </w:rPr>
        <w:t>s</w:t>
      </w:r>
      <w:r w:rsidR="004473AA" w:rsidRPr="004473AA">
        <w:rPr>
          <w:rFonts w:ascii="Arial Narrow" w:hAnsi="Arial Narrow"/>
          <w:b/>
          <w:color w:val="000000" w:themeColor="text1"/>
          <w:lang w:val="en-US"/>
        </w:rPr>
        <w:t>t</w:t>
      </w:r>
      <w:r w:rsidRPr="004473AA">
        <w:rPr>
          <w:rFonts w:ascii="Arial Narrow" w:hAnsi="Arial Narrow"/>
          <w:b/>
          <w:color w:val="000000" w:themeColor="text1"/>
          <w:lang w:val="en-US"/>
        </w:rPr>
        <w:t>:</w:t>
      </w:r>
      <w:r w:rsidRPr="004473AA">
        <w:rPr>
          <w:rFonts w:ascii="Arial Narrow" w:hAnsi="Arial Narrow"/>
          <w:color w:val="000000" w:themeColor="text1"/>
          <w:lang w:val="en-US"/>
        </w:rPr>
        <w:t xml:space="preserve"> n</w:t>
      </w:r>
      <w:r w:rsidR="004473AA" w:rsidRPr="004473AA">
        <w:rPr>
          <w:rFonts w:ascii="Arial Narrow" w:hAnsi="Arial Narrow"/>
          <w:color w:val="000000" w:themeColor="text1"/>
          <w:lang w:val="en-US"/>
        </w:rPr>
        <w:t>one</w:t>
      </w:r>
      <w:r w:rsidRPr="004473AA">
        <w:rPr>
          <w:rFonts w:ascii="Arial Narrow" w:hAnsi="Arial Narrow"/>
          <w:color w:val="000000" w:themeColor="text1"/>
          <w:lang w:val="en-US"/>
        </w:rPr>
        <w:t>.</w:t>
      </w:r>
    </w:p>
    <w:p w14:paraId="59E99A53" w14:textId="77777777" w:rsidR="00CE5C6E" w:rsidRPr="004473AA" w:rsidRDefault="00CE5C6E" w:rsidP="00CE5C6E">
      <w:pPr>
        <w:contextualSpacing/>
        <w:rPr>
          <w:rFonts w:ascii="Arial Narrow" w:hAnsi="Arial Narrow"/>
          <w:b/>
          <w:color w:val="000000" w:themeColor="text1"/>
          <w:lang w:val="en-US"/>
        </w:rPr>
      </w:pPr>
    </w:p>
    <w:p w14:paraId="71D258FC" w14:textId="24340223" w:rsidR="00CE5C6E" w:rsidRPr="004473AA" w:rsidRDefault="00CE5C6E" w:rsidP="00CE5C6E">
      <w:pPr>
        <w:contextualSpacing/>
        <w:rPr>
          <w:rFonts w:ascii="Arial Narrow" w:hAnsi="Arial Narrow"/>
          <w:color w:val="000000" w:themeColor="text1"/>
          <w:lang w:val="en-US"/>
        </w:rPr>
      </w:pPr>
      <w:r w:rsidRPr="004473AA">
        <w:rPr>
          <w:rFonts w:ascii="Arial Narrow" w:hAnsi="Arial Narrow"/>
          <w:b/>
          <w:color w:val="000000" w:themeColor="text1"/>
          <w:lang w:val="en-US"/>
        </w:rPr>
        <w:t>Rec</w:t>
      </w:r>
      <w:r w:rsidR="004473AA" w:rsidRPr="004473AA">
        <w:rPr>
          <w:rFonts w:ascii="Arial Narrow" w:hAnsi="Arial Narrow"/>
          <w:b/>
          <w:color w:val="000000" w:themeColor="text1"/>
          <w:lang w:val="en-US"/>
        </w:rPr>
        <w:t>eived</w:t>
      </w:r>
      <w:r w:rsidRPr="004473AA">
        <w:rPr>
          <w:rFonts w:ascii="Arial Narrow" w:hAnsi="Arial Narrow"/>
          <w:b/>
          <w:color w:val="000000" w:themeColor="text1"/>
          <w:lang w:val="en-US"/>
        </w:rPr>
        <w:t>:</w:t>
      </w:r>
      <w:r w:rsidRPr="004473AA">
        <w:rPr>
          <w:rFonts w:ascii="Arial Narrow" w:hAnsi="Arial Narrow"/>
          <w:bCs/>
          <w:color w:val="000000" w:themeColor="text1"/>
          <w:lang w:val="en-US"/>
        </w:rPr>
        <w:t xml:space="preserve"> </w:t>
      </w:r>
      <w:r w:rsidR="0082299E">
        <w:rPr>
          <w:rFonts w:ascii="Arial Narrow" w:hAnsi="Arial Narrow"/>
          <w:bCs/>
          <w:color w:val="000000" w:themeColor="text1"/>
          <w:lang w:val="en-US"/>
        </w:rPr>
        <w:t xml:space="preserve">April </w:t>
      </w:r>
      <w:r w:rsidR="004473AA" w:rsidRPr="004473AA">
        <w:rPr>
          <w:rFonts w:ascii="Arial Narrow" w:hAnsi="Arial Narrow"/>
          <w:bCs/>
          <w:color w:val="000000" w:themeColor="text1"/>
          <w:lang w:val="en-US"/>
        </w:rPr>
        <w:t>27</w:t>
      </w:r>
      <w:r w:rsidR="0082299E">
        <w:rPr>
          <w:rFonts w:ascii="Arial Narrow" w:hAnsi="Arial Narrow"/>
          <w:bCs/>
          <w:color w:val="000000" w:themeColor="text1"/>
          <w:lang w:val="en-US"/>
        </w:rPr>
        <w:t>,</w:t>
      </w:r>
      <w:r w:rsidRPr="004473AA">
        <w:rPr>
          <w:rFonts w:ascii="Arial Narrow" w:hAnsi="Arial Narrow"/>
          <w:color w:val="000000" w:themeColor="text1"/>
          <w:lang w:val="en-US"/>
        </w:rPr>
        <w:t xml:space="preserve"> 2020.</w:t>
      </w:r>
    </w:p>
    <w:p w14:paraId="2DACBEE6" w14:textId="77777777" w:rsidR="00CE5C6E" w:rsidRPr="004473AA" w:rsidRDefault="00CE5C6E" w:rsidP="00CE5C6E">
      <w:pPr>
        <w:contextualSpacing/>
        <w:rPr>
          <w:rFonts w:ascii="Arial Narrow" w:hAnsi="Arial Narrow"/>
          <w:b/>
          <w:color w:val="000000" w:themeColor="text1"/>
          <w:lang w:val="en-US"/>
        </w:rPr>
      </w:pPr>
    </w:p>
    <w:p w14:paraId="57244110" w14:textId="03C8EB1C" w:rsidR="00CE5C6E" w:rsidRPr="004473AA" w:rsidRDefault="00CE5C6E" w:rsidP="00CE5C6E">
      <w:pPr>
        <w:contextualSpacing/>
        <w:rPr>
          <w:rFonts w:ascii="Arial Narrow" w:hAnsi="Arial Narrow"/>
          <w:color w:val="000000" w:themeColor="text1"/>
          <w:lang w:val="en-US"/>
        </w:rPr>
      </w:pPr>
      <w:r w:rsidRPr="004473AA">
        <w:rPr>
          <w:rFonts w:ascii="Arial Narrow" w:hAnsi="Arial Narrow"/>
          <w:b/>
          <w:color w:val="000000" w:themeColor="text1"/>
          <w:lang w:val="en-US"/>
        </w:rPr>
        <w:t>Ap</w:t>
      </w:r>
      <w:r w:rsidR="004473AA" w:rsidRPr="004473AA">
        <w:rPr>
          <w:rFonts w:ascii="Arial Narrow" w:hAnsi="Arial Narrow"/>
          <w:b/>
          <w:color w:val="000000" w:themeColor="text1"/>
          <w:lang w:val="en-US"/>
        </w:rPr>
        <w:t>proved</w:t>
      </w:r>
      <w:r w:rsidRPr="004473AA">
        <w:rPr>
          <w:rFonts w:ascii="Arial Narrow" w:hAnsi="Arial Narrow"/>
          <w:b/>
          <w:color w:val="000000" w:themeColor="text1"/>
          <w:lang w:val="en-US"/>
        </w:rPr>
        <w:t xml:space="preserve">: </w:t>
      </w:r>
      <w:r w:rsidR="0082299E" w:rsidRPr="0082299E">
        <w:rPr>
          <w:rFonts w:ascii="Arial Narrow" w:hAnsi="Arial Narrow"/>
          <w:bCs/>
          <w:color w:val="000000" w:themeColor="text1"/>
          <w:lang w:val="en-US"/>
        </w:rPr>
        <w:t>October 5</w:t>
      </w:r>
      <w:r w:rsidRPr="004473AA">
        <w:rPr>
          <w:rFonts w:ascii="Arial Narrow" w:hAnsi="Arial Narrow"/>
          <w:color w:val="000000" w:themeColor="text1"/>
          <w:lang w:val="en-US"/>
        </w:rPr>
        <w:t>, 2020.</w:t>
      </w:r>
    </w:p>
    <w:p w14:paraId="24E0F5E8" w14:textId="7FAB1F1A" w:rsidR="00CE5C6E" w:rsidRPr="004473AA" w:rsidRDefault="00CE5C6E" w:rsidP="00CE5C6E">
      <w:pPr>
        <w:contextualSpacing/>
        <w:rPr>
          <w:rFonts w:ascii="Arial Narrow" w:hAnsi="Arial Narrow"/>
          <w:color w:val="000000" w:themeColor="text1"/>
          <w:lang w:val="en-US"/>
        </w:rPr>
      </w:pPr>
    </w:p>
    <w:p w14:paraId="1D0B7B1D" w14:textId="77777777" w:rsidR="000B1CEF" w:rsidRPr="008C223B" w:rsidRDefault="004473AA" w:rsidP="000B1CEF">
      <w:pPr>
        <w:tabs>
          <w:tab w:val="left" w:pos="8504"/>
        </w:tabs>
        <w:ind w:right="-1"/>
        <w:contextualSpacing/>
        <w:jc w:val="both"/>
        <w:rPr>
          <w:rFonts w:ascii="Arial Narrow" w:hAnsi="Arial Narrow"/>
          <w:lang w:val="en-US"/>
        </w:rPr>
      </w:pPr>
      <w:r w:rsidRPr="000B1CEF">
        <w:rPr>
          <w:rFonts w:ascii="Arial Narrow" w:hAnsi="Arial Narrow"/>
          <w:b/>
          <w:color w:val="000000" w:themeColor="text1"/>
          <w:lang w:val="en-US"/>
        </w:rPr>
        <w:t>How to cite this article</w:t>
      </w:r>
      <w:r w:rsidR="00CE5C6E" w:rsidRPr="000B1CEF">
        <w:rPr>
          <w:rFonts w:ascii="Arial Narrow" w:hAnsi="Arial Narrow"/>
          <w:b/>
          <w:color w:val="000000" w:themeColor="text1"/>
          <w:lang w:val="en-US"/>
        </w:rPr>
        <w:t>:</w:t>
      </w:r>
      <w:r w:rsidR="00EB0690" w:rsidRPr="000B1CEF">
        <w:rPr>
          <w:rFonts w:ascii="Arial Narrow" w:hAnsi="Arial Narrow"/>
          <w:color w:val="000000" w:themeColor="text1"/>
          <w:lang w:val="en-US"/>
        </w:rPr>
        <w:t xml:space="preserve"> </w:t>
      </w:r>
      <w:r w:rsidR="000B1CEF" w:rsidRPr="000B1CEF">
        <w:rPr>
          <w:rFonts w:ascii="Arial Narrow" w:hAnsi="Arial Narrow"/>
          <w:color w:val="000000" w:themeColor="text1"/>
          <w:lang w:val="en-US"/>
        </w:rPr>
        <w:t>Cárdenas-</w:t>
      </w:r>
      <w:proofErr w:type="spellStart"/>
      <w:proofErr w:type="gramStart"/>
      <w:r w:rsidR="000B1CEF" w:rsidRPr="000B1CEF">
        <w:rPr>
          <w:rFonts w:ascii="Arial Narrow" w:hAnsi="Arial Narrow"/>
          <w:color w:val="000000" w:themeColor="text1"/>
          <w:lang w:val="en-US"/>
        </w:rPr>
        <w:t>Becerril</w:t>
      </w:r>
      <w:proofErr w:type="spellEnd"/>
      <w:r w:rsidR="000B1CEF" w:rsidRPr="000B1CEF">
        <w:rPr>
          <w:rFonts w:ascii="Arial Narrow" w:hAnsi="Arial Narrow"/>
          <w:color w:val="000000" w:themeColor="text1"/>
          <w:lang w:val="en-US"/>
        </w:rPr>
        <w:t xml:space="preserve">  L</w:t>
      </w:r>
      <w:proofErr w:type="gramEnd"/>
      <w:r w:rsidR="000B1CEF" w:rsidRPr="000B1CEF">
        <w:rPr>
          <w:rFonts w:ascii="Arial Narrow" w:hAnsi="Arial Narrow"/>
          <w:color w:val="000000" w:themeColor="text1"/>
          <w:lang w:val="en-US"/>
        </w:rPr>
        <w:t xml:space="preserve">, Jiménez-Gómez MA, </w:t>
      </w:r>
      <w:proofErr w:type="spellStart"/>
      <w:r w:rsidR="000B1CEF" w:rsidRPr="000B1CEF">
        <w:rPr>
          <w:rFonts w:ascii="Arial Narrow" w:hAnsi="Arial Narrow"/>
          <w:color w:val="000000" w:themeColor="text1"/>
          <w:lang w:val="en-US"/>
        </w:rPr>
        <w:t>Bardallo</w:t>
      </w:r>
      <w:proofErr w:type="spellEnd"/>
      <w:r w:rsidR="000B1CEF" w:rsidRPr="000B1CEF">
        <w:rPr>
          <w:rFonts w:ascii="Arial Narrow" w:hAnsi="Arial Narrow"/>
          <w:color w:val="000000" w:themeColor="text1"/>
          <w:lang w:val="en-US"/>
        </w:rPr>
        <w:t xml:space="preserve">-Porras MD, López-Ortega J, Monroy-Rojas A, </w:t>
      </w:r>
      <w:proofErr w:type="spellStart"/>
      <w:r w:rsidR="000B1CEF" w:rsidRPr="000B1CEF">
        <w:rPr>
          <w:rFonts w:ascii="Arial Narrow" w:hAnsi="Arial Narrow"/>
          <w:color w:val="000000" w:themeColor="text1"/>
          <w:lang w:val="en-US"/>
        </w:rPr>
        <w:t>Püschel</w:t>
      </w:r>
      <w:proofErr w:type="spellEnd"/>
      <w:r w:rsidR="000B1CEF" w:rsidRPr="000B1CEF">
        <w:rPr>
          <w:rFonts w:ascii="Arial Narrow" w:hAnsi="Arial Narrow"/>
          <w:color w:val="000000" w:themeColor="text1"/>
          <w:lang w:val="en-US"/>
        </w:rPr>
        <w:t xml:space="preserve"> VAA</w:t>
      </w:r>
      <w:r w:rsidR="000B1CEF" w:rsidRPr="000B1CEF">
        <w:rPr>
          <w:rFonts w:ascii="Arial Narrow" w:hAnsi="Arial Narrow"/>
          <w:bCs/>
          <w:color w:val="111111"/>
          <w:lang w:val="en-US"/>
        </w:rPr>
        <w:t xml:space="preserve">. </w:t>
      </w:r>
      <w:r w:rsidR="000B1CEF" w:rsidRPr="008C223B">
        <w:rPr>
          <w:rFonts w:ascii="Arial Narrow" w:hAnsi="Arial Narrow"/>
          <w:bCs/>
          <w:lang w:val="en-US"/>
        </w:rPr>
        <w:t xml:space="preserve">Presence of the Reflective and Critical Thinking Capacity in Nursing Curricula in Iberian America. </w:t>
      </w:r>
      <w:r w:rsidR="000B1CEF" w:rsidRPr="008C223B">
        <w:rPr>
          <w:rFonts w:ascii="Arial Narrow" w:hAnsi="Arial Narrow"/>
          <w:color w:val="000000" w:themeColor="text1"/>
          <w:lang w:val="en-US"/>
        </w:rPr>
        <w:t xml:space="preserve">Invest. Educ. </w:t>
      </w:r>
      <w:proofErr w:type="spellStart"/>
      <w:r w:rsidR="000B1CEF" w:rsidRPr="008C223B">
        <w:rPr>
          <w:rFonts w:ascii="Arial Narrow" w:hAnsi="Arial Narrow"/>
          <w:color w:val="000000" w:themeColor="text1"/>
          <w:lang w:val="en-US"/>
        </w:rPr>
        <w:t>Enferm</w:t>
      </w:r>
      <w:proofErr w:type="spellEnd"/>
      <w:r w:rsidR="000B1CEF" w:rsidRPr="008C223B">
        <w:rPr>
          <w:rFonts w:ascii="Arial Narrow" w:hAnsi="Arial Narrow"/>
          <w:color w:val="000000" w:themeColor="text1"/>
          <w:lang w:val="en-US"/>
        </w:rPr>
        <w:t>. 2020; 38(3</w:t>
      </w:r>
      <w:proofErr w:type="gramStart"/>
      <w:r w:rsidR="000B1CEF" w:rsidRPr="008C223B">
        <w:rPr>
          <w:rFonts w:ascii="Arial Narrow" w:hAnsi="Arial Narrow"/>
          <w:color w:val="000000" w:themeColor="text1"/>
          <w:lang w:val="en-US"/>
        </w:rPr>
        <w:t>):e</w:t>
      </w:r>
      <w:proofErr w:type="gramEnd"/>
      <w:r w:rsidR="000B1CEF" w:rsidRPr="008C223B">
        <w:rPr>
          <w:rFonts w:ascii="Arial Narrow" w:hAnsi="Arial Narrow"/>
          <w:color w:val="000000" w:themeColor="text1"/>
          <w:lang w:val="en-US"/>
        </w:rPr>
        <w:t>14.</w:t>
      </w:r>
    </w:p>
    <w:p w14:paraId="5C7EBB02" w14:textId="77777777" w:rsidR="000B1CEF" w:rsidRPr="008C223B" w:rsidRDefault="000B1CEF" w:rsidP="000B1CEF">
      <w:pPr>
        <w:contextualSpacing/>
        <w:rPr>
          <w:rFonts w:ascii="Arial Narrow" w:hAnsi="Arial Narrow"/>
          <w:bCs/>
          <w:spacing w:val="2"/>
          <w:lang w:val="en-US"/>
        </w:rPr>
      </w:pPr>
    </w:p>
    <w:p w14:paraId="04D933C4" w14:textId="77777777" w:rsidR="000B1CEF" w:rsidRPr="008C223B" w:rsidRDefault="000B1CEF" w:rsidP="000B1CEF">
      <w:pPr>
        <w:pStyle w:val="Textonotapie"/>
        <w:contextualSpacing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8C223B">
        <w:rPr>
          <w:rFonts w:ascii="Arial Narrow" w:hAnsi="Arial Narrow"/>
          <w:b/>
          <w:bCs/>
          <w:color w:val="000000" w:themeColor="text1"/>
          <w:sz w:val="24"/>
          <w:szCs w:val="24"/>
          <w:lang w:val="en-US"/>
        </w:rPr>
        <w:t xml:space="preserve">DOI: </w:t>
      </w:r>
      <w:r w:rsidRPr="008C223B">
        <w:rPr>
          <w:rFonts w:ascii="Arial Narrow" w:hAnsi="Arial Narrow"/>
          <w:color w:val="000000" w:themeColor="text1"/>
          <w:sz w:val="24"/>
          <w:szCs w:val="24"/>
          <w:lang w:val="en-US"/>
        </w:rPr>
        <w:t>https://doi.org/10.17533/udea.iee.v38n3e14.</w:t>
      </w:r>
    </w:p>
    <w:p w14:paraId="1BA3993B" w14:textId="77777777" w:rsidR="000B1CEF" w:rsidRPr="008C223B" w:rsidRDefault="000B1CEF" w:rsidP="000B1CEF">
      <w:pPr>
        <w:autoSpaceDE w:val="0"/>
        <w:autoSpaceDN w:val="0"/>
        <w:adjustRightInd w:val="0"/>
        <w:contextualSpacing/>
        <w:rPr>
          <w:rFonts w:ascii="Arial Narrow" w:hAnsi="Arial Narrow"/>
          <w:color w:val="000000" w:themeColor="text1"/>
          <w:lang w:val="en-US"/>
        </w:rPr>
      </w:pPr>
    </w:p>
    <w:p w14:paraId="6E3A3AA8" w14:textId="77777777" w:rsidR="000B1CEF" w:rsidRPr="00EB56BC" w:rsidRDefault="000B1CEF" w:rsidP="000B1CEF">
      <w:pPr>
        <w:pStyle w:val="Textonotapie"/>
        <w:contextualSpacing/>
        <w:rPr>
          <w:rFonts w:ascii="Arial Narrow" w:hAnsi="Arial Narrow"/>
          <w:b/>
          <w:color w:val="000000" w:themeColor="text1"/>
          <w:sz w:val="24"/>
          <w:szCs w:val="24"/>
        </w:rPr>
      </w:pPr>
      <w:r w:rsidRPr="00EB56BC">
        <w:rPr>
          <w:rFonts w:ascii="Arial Narrow" w:hAnsi="Arial Narrow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2301758" wp14:editId="39FC7CC9">
            <wp:extent cx="1228725" cy="431800"/>
            <wp:effectExtent l="0" t="0" r="0" b="0"/>
            <wp:docPr id="6" name="Picture 1" descr="Descripción: C:\Users\Usuario\Desktop\Unidad de USB 4 de mayo\CC 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C:\Users\Usuario\Desktop\Unidad de USB 4 de mayo\CC by-nc-s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3126" w14:textId="77777777" w:rsidR="000B1CEF" w:rsidRPr="00EB56BC" w:rsidRDefault="000B1CEF" w:rsidP="000B1CEF">
      <w:pPr>
        <w:contextualSpacing/>
        <w:jc w:val="both"/>
        <w:rPr>
          <w:rFonts w:ascii="Arial Narrow" w:hAnsi="Arial Narrow"/>
          <w:lang w:val="es-ES"/>
        </w:rPr>
      </w:pPr>
      <w:r w:rsidRPr="00EB56BC">
        <w:rPr>
          <w:rFonts w:ascii="Arial Narrow" w:hAnsi="Arial Narrow"/>
          <w:lang w:val="es-ES"/>
        </w:rPr>
        <w:t>https://creativecommons.org/licenses/by-nc-sa/4.0/</w:t>
      </w:r>
    </w:p>
    <w:p w14:paraId="6F0F4ADB" w14:textId="77777777" w:rsidR="000B1CEF" w:rsidRPr="00EB56BC" w:rsidRDefault="000B1CEF" w:rsidP="000B1CEF">
      <w:pPr>
        <w:contextualSpacing/>
        <w:rPr>
          <w:rFonts w:ascii="Arial Narrow" w:hAnsi="Arial Narrow"/>
          <w:b/>
          <w:lang w:val="es-ES"/>
        </w:rPr>
      </w:pPr>
    </w:p>
    <w:p w14:paraId="38B79B69" w14:textId="77777777" w:rsidR="000B1CEF" w:rsidRPr="004E374C" w:rsidRDefault="000B1CEF" w:rsidP="000B1CEF">
      <w:pPr>
        <w:tabs>
          <w:tab w:val="left" w:pos="8504"/>
        </w:tabs>
        <w:ind w:right="-1"/>
        <w:contextualSpacing/>
        <w:jc w:val="both"/>
        <w:rPr>
          <w:rFonts w:ascii="Arial Narrow" w:hAnsi="Arial Narrow"/>
          <w:lang w:val="en-US"/>
        </w:rPr>
      </w:pPr>
      <w:r w:rsidRPr="004E374C">
        <w:rPr>
          <w:rFonts w:ascii="Arial Narrow" w:hAnsi="Arial Narrow"/>
          <w:b/>
          <w:lang w:val="en-US"/>
        </w:rPr>
        <w:t>Presence of the Reflective and Critical Thinking Capacity in Nursing Curricula in Iberian America</w:t>
      </w:r>
    </w:p>
    <w:p w14:paraId="76D1DBB0" w14:textId="77777777" w:rsidR="000B1CEF" w:rsidRDefault="000B1CEF" w:rsidP="000B1CEF">
      <w:pPr>
        <w:tabs>
          <w:tab w:val="left" w:pos="8504"/>
        </w:tabs>
        <w:ind w:right="-1"/>
        <w:contextualSpacing/>
        <w:jc w:val="both"/>
        <w:rPr>
          <w:rFonts w:ascii="Arial Narrow" w:hAnsi="Arial Narrow"/>
          <w:b/>
          <w:lang w:val="en-US"/>
        </w:rPr>
      </w:pPr>
    </w:p>
    <w:p w14:paraId="6BE5F941" w14:textId="77777777" w:rsidR="000B1CEF" w:rsidRDefault="000B1CEF" w:rsidP="000B1CEF">
      <w:pPr>
        <w:tabs>
          <w:tab w:val="left" w:pos="8504"/>
        </w:tabs>
        <w:ind w:right="-1"/>
        <w:contextualSpacing/>
        <w:jc w:val="both"/>
        <w:rPr>
          <w:rFonts w:ascii="Arial Narrow" w:hAnsi="Arial Narrow"/>
          <w:b/>
          <w:lang w:val="en-US"/>
        </w:rPr>
      </w:pPr>
      <w:r w:rsidRPr="004E374C">
        <w:rPr>
          <w:rFonts w:ascii="Arial Narrow" w:hAnsi="Arial Narrow"/>
          <w:b/>
          <w:lang w:val="en-US"/>
        </w:rPr>
        <w:t>Abstract</w:t>
      </w:r>
    </w:p>
    <w:p w14:paraId="70981870" w14:textId="77777777" w:rsidR="000B1CEF" w:rsidRPr="004E374C" w:rsidRDefault="000B1CEF" w:rsidP="000B1CEF">
      <w:pPr>
        <w:tabs>
          <w:tab w:val="left" w:pos="8504"/>
        </w:tabs>
        <w:ind w:right="-1"/>
        <w:contextualSpacing/>
        <w:jc w:val="both"/>
        <w:rPr>
          <w:rFonts w:ascii="Arial Narrow" w:hAnsi="Arial Narrow"/>
          <w:b/>
          <w:lang w:val="en-US"/>
        </w:rPr>
      </w:pPr>
    </w:p>
    <w:p w14:paraId="15EE7B33" w14:textId="77777777" w:rsidR="000B1CEF" w:rsidRPr="004E374C" w:rsidRDefault="000B1CEF" w:rsidP="000B1CEF">
      <w:pPr>
        <w:tabs>
          <w:tab w:val="left" w:pos="8504"/>
        </w:tabs>
        <w:ind w:right="-1"/>
        <w:contextualSpacing/>
        <w:jc w:val="both"/>
        <w:rPr>
          <w:rFonts w:ascii="Arial Narrow" w:hAnsi="Arial Narrow"/>
          <w:lang w:val="en-US"/>
        </w:rPr>
      </w:pPr>
      <w:r w:rsidRPr="004E374C">
        <w:rPr>
          <w:rFonts w:ascii="Arial Narrow" w:hAnsi="Arial Narrow"/>
          <w:b/>
          <w:bCs/>
          <w:lang w:val="en-US"/>
        </w:rPr>
        <w:t>Objective</w:t>
      </w:r>
      <w:r w:rsidRPr="004E374C">
        <w:rPr>
          <w:rFonts w:ascii="Arial Narrow" w:hAnsi="Arial Narrow"/>
          <w:bCs/>
          <w:lang w:val="en-US"/>
        </w:rPr>
        <w:t xml:space="preserve">. The </w:t>
      </w:r>
      <w:r w:rsidRPr="004E374C">
        <w:rPr>
          <w:rFonts w:ascii="Arial Narrow" w:hAnsi="Arial Narrow"/>
          <w:lang w:val="en-US"/>
        </w:rPr>
        <w:t xml:space="preserve">objective was to identify the presence of the capacity for reflexive-critical thinking or similar, in Nursing Curricula in Iberian America. </w:t>
      </w:r>
      <w:r w:rsidRPr="004E374C">
        <w:rPr>
          <w:rFonts w:ascii="Arial Narrow" w:hAnsi="Arial Narrow"/>
          <w:b/>
          <w:bCs/>
          <w:lang w:val="en-US"/>
        </w:rPr>
        <w:t>Methodology</w:t>
      </w:r>
      <w:r w:rsidRPr="004E374C">
        <w:rPr>
          <w:rFonts w:ascii="Arial Narrow" w:hAnsi="Arial Narrow"/>
          <w:bCs/>
          <w:lang w:val="en-US"/>
        </w:rPr>
        <w:t>.</w:t>
      </w:r>
      <w:r w:rsidRPr="004E374C">
        <w:rPr>
          <w:rFonts w:ascii="Arial Narrow" w:hAnsi="Arial Narrow"/>
          <w:b/>
          <w:bCs/>
          <w:lang w:val="en-US"/>
        </w:rPr>
        <w:t xml:space="preserve"> </w:t>
      </w:r>
      <w:r w:rsidRPr="004E374C">
        <w:rPr>
          <w:rFonts w:ascii="Arial Narrow" w:hAnsi="Arial Narrow"/>
          <w:bCs/>
          <w:lang w:val="en-US"/>
        </w:rPr>
        <w:t xml:space="preserve">The </w:t>
      </w:r>
      <w:r w:rsidRPr="004E374C">
        <w:rPr>
          <w:rFonts w:ascii="Arial Narrow" w:hAnsi="Arial Narrow"/>
          <w:lang w:val="en-US"/>
        </w:rPr>
        <w:t xml:space="preserve">article gathers the results of one of the objectives of the macro-project developed by the Iberian American Network on Nursing Education Research, titled </w:t>
      </w:r>
      <w:r w:rsidRPr="004E374C">
        <w:rPr>
          <w:rFonts w:ascii="Arial Narrow" w:hAnsi="Arial Narrow"/>
          <w:i/>
          <w:lang w:val="en-US"/>
        </w:rPr>
        <w:t xml:space="preserve">Strategies to develop reflective and </w:t>
      </w:r>
      <w:r w:rsidRPr="004E374C">
        <w:rPr>
          <w:rFonts w:ascii="Arial Narrow" w:hAnsi="Arial Narrow"/>
          <w:i/>
          <w:lang w:val="en-US"/>
        </w:rPr>
        <w:lastRenderedPageBreak/>
        <w:t>critical thinking in nursing</w:t>
      </w:r>
      <w:r>
        <w:rPr>
          <w:rFonts w:ascii="Arial Narrow" w:hAnsi="Arial Narrow"/>
          <w:i/>
          <w:lang w:val="en-US"/>
        </w:rPr>
        <w:t xml:space="preserve"> </w:t>
      </w:r>
      <w:r w:rsidRPr="004E374C">
        <w:rPr>
          <w:rFonts w:ascii="Arial Narrow" w:hAnsi="Arial Narrow"/>
          <w:i/>
          <w:lang w:val="en-US"/>
        </w:rPr>
        <w:t>students</w:t>
      </w:r>
      <w:r w:rsidRPr="004E374C">
        <w:rPr>
          <w:rFonts w:ascii="Arial Narrow" w:hAnsi="Arial Narrow"/>
          <w:b/>
          <w:lang w:val="en-US"/>
        </w:rPr>
        <w:t xml:space="preserve">: </w:t>
      </w:r>
      <w:r w:rsidRPr="004E374C">
        <w:rPr>
          <w:rFonts w:ascii="Arial Narrow" w:hAnsi="Arial Narrow"/>
          <w:i/>
          <w:lang w:val="en-US"/>
        </w:rPr>
        <w:t>Iberian America situation</w:t>
      </w:r>
      <w:r w:rsidRPr="004E374C">
        <w:rPr>
          <w:rFonts w:ascii="Arial Narrow" w:hAnsi="Arial Narrow"/>
          <w:b/>
          <w:lang w:val="en-US"/>
        </w:rPr>
        <w:t xml:space="preserve">. </w:t>
      </w:r>
      <w:r w:rsidRPr="004E374C">
        <w:rPr>
          <w:rFonts w:ascii="Arial Narrow" w:hAnsi="Arial Narrow"/>
          <w:lang w:val="en-US"/>
        </w:rPr>
        <w:t xml:space="preserve">To achieve this, a descriptive and exploratory research was conducted with qualitative approach. An instrument created for this project was used, along with some guiding questions to focus the information. </w:t>
      </w:r>
      <w:r w:rsidRPr="004E374C">
        <w:rPr>
          <w:rFonts w:ascii="Arial Narrow" w:hAnsi="Arial Narrow"/>
          <w:b/>
          <w:bCs/>
          <w:lang w:val="en-US"/>
        </w:rPr>
        <w:t xml:space="preserve">Results. </w:t>
      </w:r>
      <w:r w:rsidRPr="004E374C">
        <w:rPr>
          <w:rFonts w:ascii="Arial Narrow" w:hAnsi="Arial Narrow"/>
          <w:lang w:val="en-US"/>
        </w:rPr>
        <w:t>Eight countries participated (Bolivia, Brazil, Colombia, Ecuador, Spain</w:t>
      </w:r>
      <w:r>
        <w:rPr>
          <w:rFonts w:ascii="Arial Narrow" w:hAnsi="Arial Narrow"/>
          <w:lang w:val="en-US"/>
        </w:rPr>
        <w:t>,</w:t>
      </w:r>
      <w:r w:rsidRPr="004E374C">
        <w:rPr>
          <w:rFonts w:ascii="Arial Narrow" w:hAnsi="Arial Narrow"/>
          <w:lang w:val="en-US"/>
        </w:rPr>
        <w:t xml:space="preserve"> Mexico, Peru, and Venezuela), which contributed information from 189 curricular plans. The R&amp;CT was found in the majority of the curricula, although with diverse denominations. The principal learning strategies used were problem-based learning, group dynamics, reflective reading, clinical practice, and simulation laboratories. The evaluation methods used are the knowledge test, case analysis, and practical exam. </w:t>
      </w:r>
      <w:r w:rsidRPr="004E374C">
        <w:rPr>
          <w:rFonts w:ascii="Arial Narrow" w:hAnsi="Arial Narrow"/>
          <w:b/>
          <w:bCs/>
          <w:lang w:val="en-US"/>
        </w:rPr>
        <w:t>Conclusion</w:t>
      </w:r>
      <w:r w:rsidRPr="004E374C">
        <w:rPr>
          <w:rFonts w:ascii="Arial Narrow" w:hAnsi="Arial Narrow"/>
          <w:lang w:val="en-US"/>
        </w:rPr>
        <w:t>. Significant stress exists in the discourse and curricular organization. Incongruences were found and a clear inclination toward the formation of professionals with broad technical skills under a traditional, memory, banking and knowledge accumulation education.</w:t>
      </w:r>
    </w:p>
    <w:p w14:paraId="78F90667" w14:textId="77777777" w:rsidR="000B1CEF" w:rsidRPr="004E374C" w:rsidRDefault="000B1CEF" w:rsidP="000B1CEF">
      <w:pPr>
        <w:contextualSpacing/>
        <w:jc w:val="both"/>
        <w:rPr>
          <w:rFonts w:ascii="Arial Narrow" w:eastAsia="Calibri" w:hAnsi="Arial Narrow"/>
          <w:b/>
          <w:lang w:val="en-US"/>
        </w:rPr>
      </w:pPr>
    </w:p>
    <w:p w14:paraId="04778413" w14:textId="77777777" w:rsidR="000B1CEF" w:rsidRPr="00C858D0" w:rsidRDefault="000B1CEF" w:rsidP="000B1CEF">
      <w:pPr>
        <w:pStyle w:val="PSIClaveT"/>
        <w:spacing w:before="0"/>
        <w:ind w:firstLine="0"/>
        <w:contextualSpacing/>
        <w:rPr>
          <w:rFonts w:ascii="Arial Narrow" w:hAnsi="Arial Narrow"/>
          <w:i w:val="0"/>
          <w:iCs/>
          <w:szCs w:val="24"/>
          <w:lang w:val="en-US"/>
        </w:rPr>
      </w:pPr>
      <w:r w:rsidRPr="00C858D0">
        <w:rPr>
          <w:rFonts w:ascii="Arial Narrow" w:hAnsi="Arial Narrow"/>
          <w:b/>
          <w:bCs/>
          <w:i w:val="0"/>
          <w:iCs/>
          <w:szCs w:val="24"/>
          <w:lang w:val="en-US"/>
        </w:rPr>
        <w:t>Descriptors:</w:t>
      </w:r>
      <w:r w:rsidRPr="00C858D0">
        <w:rPr>
          <w:rFonts w:ascii="Arial Narrow" w:hAnsi="Arial Narrow"/>
          <w:i w:val="0"/>
          <w:iCs/>
          <w:color w:val="000000"/>
          <w:szCs w:val="24"/>
          <w:lang w:val="en-US"/>
        </w:rPr>
        <w:t xml:space="preserve"> education, nursing; thinking; curriculum; students, nursing.</w:t>
      </w:r>
    </w:p>
    <w:p w14:paraId="78127AAE" w14:textId="77777777" w:rsidR="000B1CEF" w:rsidRPr="00783042" w:rsidRDefault="000B1CEF" w:rsidP="000B1CEF">
      <w:pPr>
        <w:pStyle w:val="PSIAutores"/>
        <w:contextualSpacing/>
        <w:rPr>
          <w:lang w:val="en-US"/>
        </w:rPr>
      </w:pPr>
    </w:p>
    <w:p w14:paraId="77F964BC" w14:textId="77777777" w:rsidR="000B1CEF" w:rsidRPr="00A164C5" w:rsidRDefault="000B1CEF" w:rsidP="000B1CEF">
      <w:pPr>
        <w:contextualSpacing/>
        <w:rPr>
          <w:rFonts w:ascii="Arial Narrow" w:hAnsi="Arial Narrow"/>
          <w:b/>
        </w:rPr>
      </w:pPr>
      <w:r w:rsidRPr="00A164C5">
        <w:rPr>
          <w:rFonts w:ascii="Arial Narrow" w:hAnsi="Arial Narrow"/>
          <w:b/>
        </w:rPr>
        <w:t>Presencia</w:t>
      </w:r>
      <w:r>
        <w:rPr>
          <w:rFonts w:ascii="Arial Narrow" w:hAnsi="Arial Narrow"/>
          <w:b/>
        </w:rPr>
        <w:t xml:space="preserve"> </w:t>
      </w:r>
      <w:r w:rsidRPr="00A164C5">
        <w:rPr>
          <w:rFonts w:ascii="Arial Narrow" w:hAnsi="Arial Narrow"/>
          <w:b/>
        </w:rPr>
        <w:t>de la competencia de pensamiento reflexivo y crítico en los currículos de enfermería en Iberoamérica</w:t>
      </w:r>
    </w:p>
    <w:p w14:paraId="359A867F" w14:textId="77777777" w:rsidR="000B1CEF" w:rsidRPr="00783042" w:rsidRDefault="000B1CEF" w:rsidP="000B1CEF">
      <w:pPr>
        <w:pStyle w:val="PSIResumen"/>
        <w:spacing w:after="0"/>
        <w:contextualSpacing/>
        <w:rPr>
          <w:lang w:val="es-CO"/>
        </w:rPr>
      </w:pPr>
    </w:p>
    <w:p w14:paraId="042675E8" w14:textId="77777777" w:rsidR="000B1CEF" w:rsidRDefault="000B1CEF" w:rsidP="000B1CEF">
      <w:pPr>
        <w:pStyle w:val="PSIResumenT"/>
        <w:spacing w:before="0" w:after="0"/>
        <w:contextualSpacing/>
        <w:jc w:val="left"/>
        <w:rPr>
          <w:rFonts w:ascii="Arial Narrow" w:hAnsi="Arial Narrow"/>
          <w:b/>
          <w:sz w:val="24"/>
          <w:szCs w:val="24"/>
        </w:rPr>
      </w:pPr>
    </w:p>
    <w:p w14:paraId="5285E87F" w14:textId="77777777" w:rsidR="000B1CEF" w:rsidRDefault="000B1CEF" w:rsidP="000B1CEF">
      <w:pPr>
        <w:pStyle w:val="PSIResumenT"/>
        <w:spacing w:before="0" w:after="0"/>
        <w:contextualSpacing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Resumen</w:t>
      </w:r>
    </w:p>
    <w:p w14:paraId="76353836" w14:textId="77777777" w:rsidR="000B1CEF" w:rsidRDefault="000B1CEF" w:rsidP="000B1CEF">
      <w:pPr>
        <w:tabs>
          <w:tab w:val="left" w:pos="8504"/>
        </w:tabs>
        <w:ind w:right="-1"/>
        <w:contextualSpacing/>
        <w:jc w:val="both"/>
        <w:rPr>
          <w:rFonts w:ascii="Arial Narrow" w:hAnsi="Arial Narrow"/>
        </w:rPr>
      </w:pPr>
    </w:p>
    <w:p w14:paraId="72BA54EB" w14:textId="77777777" w:rsidR="000B1CEF" w:rsidRDefault="000B1CEF" w:rsidP="000B1CEF">
      <w:pPr>
        <w:tabs>
          <w:tab w:val="left" w:pos="8504"/>
        </w:tabs>
        <w:ind w:right="-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Objetivo. </w:t>
      </w:r>
      <w:r>
        <w:rPr>
          <w:rFonts w:ascii="Arial Narrow" w:hAnsi="Arial Narrow"/>
        </w:rPr>
        <w:t xml:space="preserve">Identificar la presencia de la competencia de pensamiento reflexivo-crítico o afines en los currículos de Enfermería en Iberoamérica. </w:t>
      </w:r>
      <w:r>
        <w:rPr>
          <w:rFonts w:ascii="Arial Narrow" w:hAnsi="Arial Narrow"/>
          <w:b/>
          <w:bCs/>
        </w:rPr>
        <w:t xml:space="preserve">Metodología: </w:t>
      </w:r>
      <w:r>
        <w:rPr>
          <w:rFonts w:ascii="Arial Narrow" w:hAnsi="Arial Narrow"/>
        </w:rPr>
        <w:t xml:space="preserve">El artículo recoge los resultados de uno de los objetivos del </w:t>
      </w:r>
      <w:proofErr w:type="spellStart"/>
      <w:r>
        <w:rPr>
          <w:rFonts w:ascii="Arial Narrow" w:hAnsi="Arial Narrow"/>
        </w:rPr>
        <w:t>macro-proyecto</w:t>
      </w:r>
      <w:proofErr w:type="spellEnd"/>
      <w:r>
        <w:rPr>
          <w:rFonts w:ascii="Arial Narrow" w:hAnsi="Arial Narrow"/>
        </w:rPr>
        <w:t xml:space="preserve"> que desarrolla la Red Iberoamericana de Investigación en Educación en Enfermería (RIIEE) titulado </w:t>
      </w:r>
      <w:r>
        <w:rPr>
          <w:rFonts w:ascii="Arial Narrow" w:hAnsi="Arial Narrow"/>
          <w:i/>
        </w:rPr>
        <w:t>Estrategias para desarrollar en el estudiante de enfermería el pensamiento reflexivo y crítico</w:t>
      </w:r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PRyC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i/>
        </w:rPr>
        <w:t>situación Iberoamérica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 xml:space="preserve">Para lograrlo se realizó una investigación descriptiva y exploratoria con abordaje cualitativo. Se empleó un instrumento creado para este proyecto y algunas preguntas orientadoras para focalizar la información. </w:t>
      </w:r>
      <w:r>
        <w:rPr>
          <w:rFonts w:ascii="Arial Narrow" w:hAnsi="Arial Narrow"/>
          <w:b/>
          <w:bCs/>
        </w:rPr>
        <w:t xml:space="preserve">Resultados. </w:t>
      </w:r>
      <w:r>
        <w:rPr>
          <w:rFonts w:ascii="Arial Narrow" w:hAnsi="Arial Narrow"/>
        </w:rPr>
        <w:t xml:space="preserve">Participaron ocho países (Bolivia, Brasil, Colombia, Ecuador, España. México, Perú y Venezuela) que aportaron la información de 189 planes curriculares. El </w:t>
      </w:r>
      <w:proofErr w:type="spellStart"/>
      <w:r>
        <w:rPr>
          <w:rFonts w:ascii="Arial Narrow" w:hAnsi="Arial Narrow"/>
        </w:rPr>
        <w:t>PRyC</w:t>
      </w:r>
      <w:proofErr w:type="spellEnd"/>
      <w:r>
        <w:rPr>
          <w:rFonts w:ascii="Arial Narrow" w:hAnsi="Arial Narrow"/>
        </w:rPr>
        <w:t xml:space="preserve"> se encontró en la mayoría de los currículos, aunque con diversas denominaciones. Las principales </w:t>
      </w:r>
      <w:r>
        <w:rPr>
          <w:rFonts w:ascii="Arial Narrow" w:hAnsi="Arial Narrow"/>
          <w:lang w:val="es-PA"/>
        </w:rPr>
        <w:t>estrategias de aprendizaje empleadas fueron: el aprendizaje basado en problemas, las dinámicas grupales, la lectura reflexiva, la práctica clínica y los laboratorios de simulación. Los métodos de evaluación utilizados son el examen de conocimientos, el análisis de casos y el examen práctico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  <w:bCs/>
        </w:rPr>
        <w:t>Conclusión</w:t>
      </w:r>
      <w:r>
        <w:rPr>
          <w:rFonts w:ascii="Arial Narrow" w:hAnsi="Arial Narrow"/>
        </w:rPr>
        <w:t>. Existe una tensión significativa en el discurso y la organización curricular. Se encuentran incongruencias y una clara inclinación hacia la formación de profesionales con amplias capacidades técnicas bajo una educación tradicional, memorística, bancaria y de acúmulo de conocimientos.</w:t>
      </w:r>
    </w:p>
    <w:p w14:paraId="7158AB63" w14:textId="77777777" w:rsidR="000B1CEF" w:rsidRDefault="000B1CEF" w:rsidP="000B1CEF">
      <w:pPr>
        <w:contextualSpacing/>
        <w:jc w:val="both"/>
        <w:rPr>
          <w:rFonts w:ascii="Arial Narrow" w:eastAsia="Calibri" w:hAnsi="Arial Narrow"/>
          <w:b/>
        </w:rPr>
      </w:pPr>
    </w:p>
    <w:p w14:paraId="71B3E415" w14:textId="77777777" w:rsidR="000B1CEF" w:rsidRPr="00C858D0" w:rsidRDefault="000B1CEF" w:rsidP="000B1CEF">
      <w:pPr>
        <w:pStyle w:val="PSIClaveT"/>
        <w:spacing w:before="0"/>
        <w:ind w:firstLine="0"/>
        <w:contextualSpacing/>
        <w:rPr>
          <w:rFonts w:ascii="Arial Narrow" w:hAnsi="Arial Narrow"/>
          <w:i w:val="0"/>
          <w:iCs/>
          <w:szCs w:val="24"/>
          <w:lang w:val="es-CO"/>
        </w:rPr>
      </w:pPr>
      <w:r w:rsidRPr="00C858D0">
        <w:rPr>
          <w:rFonts w:ascii="Arial Narrow" w:hAnsi="Arial Narrow"/>
          <w:b/>
          <w:bCs/>
          <w:i w:val="0"/>
          <w:iCs/>
          <w:szCs w:val="24"/>
          <w:lang w:val="es-CO"/>
        </w:rPr>
        <w:t>Descriptores:</w:t>
      </w:r>
      <w:r w:rsidRPr="00C858D0">
        <w:rPr>
          <w:rFonts w:ascii="Arial Narrow" w:hAnsi="Arial Narrow"/>
          <w:i w:val="0"/>
          <w:iCs/>
          <w:color w:val="000000"/>
          <w:szCs w:val="24"/>
        </w:rPr>
        <w:t xml:space="preserve"> educación en enfermería; pensamiento; </w:t>
      </w:r>
      <w:proofErr w:type="spellStart"/>
      <w:r w:rsidRPr="00C858D0">
        <w:rPr>
          <w:rFonts w:ascii="Arial Narrow" w:hAnsi="Arial Narrow"/>
          <w:i w:val="0"/>
          <w:iCs/>
          <w:color w:val="000000"/>
          <w:szCs w:val="24"/>
        </w:rPr>
        <w:t>curriculum</w:t>
      </w:r>
      <w:proofErr w:type="spellEnd"/>
      <w:r w:rsidRPr="00C858D0">
        <w:rPr>
          <w:rFonts w:ascii="Arial Narrow" w:hAnsi="Arial Narrow"/>
          <w:i w:val="0"/>
          <w:iCs/>
          <w:color w:val="000000"/>
          <w:szCs w:val="24"/>
        </w:rPr>
        <w:t>; estudiantes de enfermería. </w:t>
      </w:r>
    </w:p>
    <w:p w14:paraId="1D41E1DB" w14:textId="77777777" w:rsidR="000B1CEF" w:rsidRDefault="000B1CEF" w:rsidP="000B1CEF">
      <w:pPr>
        <w:pStyle w:val="PSIClaveT"/>
        <w:spacing w:before="0"/>
        <w:ind w:firstLine="0"/>
        <w:contextualSpacing/>
        <w:rPr>
          <w:rFonts w:ascii="Arial Narrow" w:hAnsi="Arial Narrow"/>
          <w:b/>
          <w:bCs/>
          <w:i w:val="0"/>
          <w:iCs/>
          <w:szCs w:val="24"/>
          <w:lang w:val="es-CO"/>
        </w:rPr>
      </w:pPr>
    </w:p>
    <w:p w14:paraId="03825B84" w14:textId="77777777" w:rsidR="000B1CEF" w:rsidRPr="00532B50" w:rsidRDefault="000B1CEF" w:rsidP="000B1CEF">
      <w:pPr>
        <w:tabs>
          <w:tab w:val="left" w:pos="8504"/>
        </w:tabs>
        <w:contextualSpacing/>
        <w:jc w:val="both"/>
        <w:rPr>
          <w:rFonts w:ascii="Arial Narrow" w:hAnsi="Arial Narrow"/>
          <w:b/>
        </w:rPr>
      </w:pPr>
      <w:proofErr w:type="spellStart"/>
      <w:r w:rsidRPr="00532B50">
        <w:rPr>
          <w:rFonts w:ascii="Arial Narrow" w:hAnsi="Arial Narrow"/>
          <w:b/>
        </w:rPr>
        <w:t>Presença</w:t>
      </w:r>
      <w:proofErr w:type="spellEnd"/>
      <w:r w:rsidRPr="00532B50">
        <w:rPr>
          <w:rFonts w:ascii="Arial Narrow" w:hAnsi="Arial Narrow"/>
          <w:b/>
        </w:rPr>
        <w:t xml:space="preserve"> da </w:t>
      </w:r>
      <w:proofErr w:type="spellStart"/>
      <w:r w:rsidRPr="00532B50">
        <w:rPr>
          <w:rFonts w:ascii="Arial Narrow" w:hAnsi="Arial Narrow"/>
          <w:b/>
        </w:rPr>
        <w:t>Competência</w:t>
      </w:r>
      <w:proofErr w:type="spellEnd"/>
      <w:r w:rsidRPr="00532B50">
        <w:rPr>
          <w:rFonts w:ascii="Arial Narrow" w:hAnsi="Arial Narrow"/>
          <w:b/>
        </w:rPr>
        <w:t xml:space="preserve"> de </w:t>
      </w:r>
      <w:proofErr w:type="spellStart"/>
      <w:r w:rsidRPr="00532B50">
        <w:rPr>
          <w:rFonts w:ascii="Arial Narrow" w:hAnsi="Arial Narrow"/>
          <w:b/>
        </w:rPr>
        <w:t>Pensamento</w:t>
      </w:r>
      <w:proofErr w:type="spellEnd"/>
      <w:r w:rsidRPr="00532B50">
        <w:rPr>
          <w:rFonts w:ascii="Arial Narrow" w:hAnsi="Arial Narrow"/>
          <w:b/>
        </w:rPr>
        <w:t xml:space="preserve"> Reflexivo e Crítico nos Currículos de </w:t>
      </w:r>
      <w:proofErr w:type="spellStart"/>
      <w:r w:rsidRPr="00532B50">
        <w:rPr>
          <w:rFonts w:ascii="Arial Narrow" w:hAnsi="Arial Narrow"/>
          <w:b/>
        </w:rPr>
        <w:t>Enfermagem</w:t>
      </w:r>
      <w:proofErr w:type="spellEnd"/>
      <w:r w:rsidRPr="00532B50">
        <w:rPr>
          <w:rFonts w:ascii="Arial Narrow" w:hAnsi="Arial Narrow"/>
          <w:b/>
        </w:rPr>
        <w:t xml:space="preserve"> </w:t>
      </w:r>
      <w:proofErr w:type="spellStart"/>
      <w:r w:rsidRPr="00532B50">
        <w:rPr>
          <w:rFonts w:ascii="Arial Narrow" w:hAnsi="Arial Narrow"/>
          <w:b/>
        </w:rPr>
        <w:t>na</w:t>
      </w:r>
      <w:proofErr w:type="spellEnd"/>
      <w:r w:rsidRPr="00532B50">
        <w:rPr>
          <w:rFonts w:ascii="Arial Narrow" w:hAnsi="Arial Narrow"/>
          <w:b/>
        </w:rPr>
        <w:t xml:space="preserve"> Ibero-América</w:t>
      </w:r>
    </w:p>
    <w:p w14:paraId="3AFD78F9" w14:textId="77777777" w:rsidR="000B1CEF" w:rsidRPr="00532B50" w:rsidRDefault="000B1CEF" w:rsidP="000B1CEF">
      <w:pPr>
        <w:tabs>
          <w:tab w:val="left" w:pos="8504"/>
        </w:tabs>
        <w:contextualSpacing/>
        <w:jc w:val="both"/>
        <w:rPr>
          <w:rFonts w:ascii="Arial Narrow" w:hAnsi="Arial Narrow"/>
        </w:rPr>
      </w:pPr>
    </w:p>
    <w:p w14:paraId="2916ADC4" w14:textId="77777777" w:rsidR="000B1CEF" w:rsidRPr="00FD7F65" w:rsidRDefault="000B1CEF" w:rsidP="000B1CEF">
      <w:pPr>
        <w:tabs>
          <w:tab w:val="left" w:pos="8504"/>
        </w:tabs>
        <w:contextualSpacing/>
        <w:jc w:val="both"/>
        <w:rPr>
          <w:rFonts w:ascii="Arial Narrow" w:hAnsi="Arial Narrow"/>
          <w:b/>
          <w:bCs/>
        </w:rPr>
      </w:pPr>
      <w:r w:rsidRPr="00FD7F65">
        <w:rPr>
          <w:rFonts w:ascii="Arial Narrow" w:hAnsi="Arial Narrow"/>
          <w:b/>
          <w:bCs/>
        </w:rPr>
        <w:t>Resumo</w:t>
      </w:r>
    </w:p>
    <w:p w14:paraId="661512B7" w14:textId="77777777" w:rsidR="000B1CEF" w:rsidRPr="007A4B12" w:rsidRDefault="000B1CEF" w:rsidP="000B1CEF">
      <w:pPr>
        <w:tabs>
          <w:tab w:val="left" w:pos="8504"/>
        </w:tabs>
        <w:contextualSpacing/>
        <w:jc w:val="both"/>
        <w:rPr>
          <w:rFonts w:ascii="Arial Narrow" w:hAnsi="Arial Narrow"/>
        </w:rPr>
      </w:pPr>
    </w:p>
    <w:p w14:paraId="517BE081" w14:textId="77777777" w:rsidR="000B1CEF" w:rsidRDefault="000B1CEF" w:rsidP="000B1CEF">
      <w:pPr>
        <w:tabs>
          <w:tab w:val="left" w:pos="8504"/>
        </w:tabs>
        <w:contextualSpacing/>
        <w:jc w:val="both"/>
        <w:rPr>
          <w:rFonts w:ascii="Arial Narrow" w:hAnsi="Arial Narrow"/>
        </w:rPr>
      </w:pPr>
      <w:r w:rsidRPr="00FD7F65">
        <w:rPr>
          <w:rFonts w:ascii="Arial Narrow" w:hAnsi="Arial Narrow"/>
          <w:b/>
          <w:bCs/>
        </w:rPr>
        <w:t>Objetivo</w:t>
      </w:r>
      <w:r w:rsidRPr="00532B50">
        <w:rPr>
          <w:rFonts w:ascii="Arial Narrow" w:hAnsi="Arial Narrow"/>
        </w:rPr>
        <w:t xml:space="preserve">. O objetivo </w:t>
      </w:r>
      <w:proofErr w:type="spellStart"/>
      <w:r w:rsidRPr="00532B50">
        <w:rPr>
          <w:rFonts w:ascii="Arial Narrow" w:hAnsi="Arial Narrow"/>
        </w:rPr>
        <w:t>foi</w:t>
      </w:r>
      <w:proofErr w:type="spellEnd"/>
      <w:r w:rsidRPr="00532B50">
        <w:rPr>
          <w:rFonts w:ascii="Arial Narrow" w:hAnsi="Arial Narrow"/>
        </w:rPr>
        <w:t xml:space="preserve"> identificar a </w:t>
      </w:r>
      <w:proofErr w:type="spellStart"/>
      <w:r w:rsidRPr="00532B50">
        <w:rPr>
          <w:rFonts w:ascii="Arial Narrow" w:hAnsi="Arial Narrow"/>
        </w:rPr>
        <w:t>presença</w:t>
      </w:r>
      <w:proofErr w:type="spellEnd"/>
      <w:r w:rsidRPr="00532B50">
        <w:rPr>
          <w:rFonts w:ascii="Arial Narrow" w:hAnsi="Arial Narrow"/>
        </w:rPr>
        <w:t xml:space="preserve"> da </w:t>
      </w:r>
      <w:proofErr w:type="spellStart"/>
      <w:r w:rsidRPr="00532B50">
        <w:rPr>
          <w:rFonts w:ascii="Arial Narrow" w:hAnsi="Arial Narrow"/>
        </w:rPr>
        <w:t>competência</w:t>
      </w:r>
      <w:proofErr w:type="spellEnd"/>
      <w:r w:rsidRPr="00532B50">
        <w:rPr>
          <w:rFonts w:ascii="Arial Narrow" w:hAnsi="Arial Narrow"/>
        </w:rPr>
        <w:t xml:space="preserve"> de </w:t>
      </w:r>
      <w:proofErr w:type="spellStart"/>
      <w:r w:rsidRPr="00532B50">
        <w:rPr>
          <w:rFonts w:ascii="Arial Narrow" w:hAnsi="Arial Narrow"/>
        </w:rPr>
        <w:t>pensamento</w:t>
      </w:r>
      <w:proofErr w:type="spellEnd"/>
      <w:r w:rsidRPr="00532B50">
        <w:rPr>
          <w:rFonts w:ascii="Arial Narrow" w:hAnsi="Arial Narrow"/>
        </w:rPr>
        <w:t xml:space="preserve"> reflexivo </w:t>
      </w:r>
      <w:proofErr w:type="gramStart"/>
      <w:r w:rsidRPr="00532B50">
        <w:rPr>
          <w:rFonts w:ascii="Arial Narrow" w:hAnsi="Arial Narrow"/>
        </w:rPr>
        <w:t>e</w:t>
      </w:r>
      <w:proofErr w:type="gramEnd"/>
      <w:r w:rsidRPr="00532B50">
        <w:rPr>
          <w:rFonts w:ascii="Arial Narrow" w:hAnsi="Arial Narrow"/>
        </w:rPr>
        <w:t xml:space="preserve"> crítico </w:t>
      </w:r>
      <w:proofErr w:type="spellStart"/>
      <w:r w:rsidRPr="00532B50">
        <w:rPr>
          <w:rFonts w:ascii="Arial Narrow" w:hAnsi="Arial Narrow"/>
        </w:rPr>
        <w:t>ou</w:t>
      </w:r>
      <w:proofErr w:type="spellEnd"/>
      <w:r w:rsidRPr="00532B50">
        <w:rPr>
          <w:rFonts w:ascii="Arial Narrow" w:hAnsi="Arial Narrow"/>
        </w:rPr>
        <w:t xml:space="preserve"> relacionado, nos currículos de </w:t>
      </w:r>
      <w:proofErr w:type="spellStart"/>
      <w:r w:rsidRPr="00532B50">
        <w:rPr>
          <w:rFonts w:ascii="Arial Narrow" w:hAnsi="Arial Narrow"/>
        </w:rPr>
        <w:t>enfermagem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na</w:t>
      </w:r>
      <w:proofErr w:type="spellEnd"/>
      <w:r w:rsidRPr="00532B50">
        <w:rPr>
          <w:rFonts w:ascii="Arial Narrow" w:hAnsi="Arial Narrow"/>
        </w:rPr>
        <w:t xml:space="preserve"> América Latina. </w:t>
      </w:r>
      <w:r w:rsidRPr="00FD7F65">
        <w:rPr>
          <w:rFonts w:ascii="Arial Narrow" w:hAnsi="Arial Narrow"/>
          <w:b/>
          <w:bCs/>
        </w:rPr>
        <w:t>M</w:t>
      </w:r>
      <w:r>
        <w:rPr>
          <w:rFonts w:ascii="Arial Narrow" w:hAnsi="Arial Narrow"/>
          <w:b/>
          <w:bCs/>
        </w:rPr>
        <w:t>é</w:t>
      </w:r>
      <w:r w:rsidRPr="00FD7F65">
        <w:rPr>
          <w:rFonts w:ascii="Arial Narrow" w:hAnsi="Arial Narrow"/>
          <w:b/>
          <w:bCs/>
        </w:rPr>
        <w:t>todos.</w:t>
      </w:r>
      <w:r w:rsidRPr="00532B50">
        <w:rPr>
          <w:rFonts w:ascii="Arial Narrow" w:hAnsi="Arial Narrow"/>
        </w:rPr>
        <w:t xml:space="preserve"> O artigo reúne os resultados de </w:t>
      </w:r>
      <w:proofErr w:type="spellStart"/>
      <w:r w:rsidRPr="00532B50">
        <w:rPr>
          <w:rFonts w:ascii="Arial Narrow" w:hAnsi="Arial Narrow"/>
        </w:rPr>
        <w:t>um</w:t>
      </w:r>
      <w:proofErr w:type="spellEnd"/>
      <w:r w:rsidRPr="00532B50">
        <w:rPr>
          <w:rFonts w:ascii="Arial Narrow" w:hAnsi="Arial Narrow"/>
        </w:rPr>
        <w:t xml:space="preserve"> dos objetivos do </w:t>
      </w:r>
      <w:proofErr w:type="spellStart"/>
      <w:r w:rsidRPr="00532B50">
        <w:rPr>
          <w:rFonts w:ascii="Arial Narrow" w:hAnsi="Arial Narrow"/>
        </w:rPr>
        <w:t>macroprojeto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desenvolvido</w:t>
      </w:r>
      <w:proofErr w:type="spellEnd"/>
      <w:r w:rsidRPr="00532B50">
        <w:rPr>
          <w:rFonts w:ascii="Arial Narrow" w:hAnsi="Arial Narrow"/>
        </w:rPr>
        <w:t xml:space="preserve"> pela Rede Ibero-americana de Pesquisa em </w:t>
      </w:r>
      <w:proofErr w:type="spellStart"/>
      <w:r w:rsidRPr="00532B50">
        <w:rPr>
          <w:rFonts w:ascii="Arial Narrow" w:hAnsi="Arial Narrow"/>
        </w:rPr>
        <w:t>Educação</w:t>
      </w:r>
      <w:proofErr w:type="spellEnd"/>
      <w:r w:rsidRPr="00532B50">
        <w:rPr>
          <w:rFonts w:ascii="Arial Narrow" w:hAnsi="Arial Narrow"/>
        </w:rPr>
        <w:t xml:space="preserve"> em </w:t>
      </w:r>
      <w:proofErr w:type="spellStart"/>
      <w:r w:rsidRPr="00532B50">
        <w:rPr>
          <w:rFonts w:ascii="Arial Narrow" w:hAnsi="Arial Narrow"/>
        </w:rPr>
        <w:t>Enfermagem</w:t>
      </w:r>
      <w:proofErr w:type="spellEnd"/>
      <w:r w:rsidRPr="00532B50">
        <w:rPr>
          <w:rFonts w:ascii="Arial Narrow" w:hAnsi="Arial Narrow"/>
        </w:rPr>
        <w:t xml:space="preserve"> (RIIE</w:t>
      </w:r>
      <w:r>
        <w:rPr>
          <w:rFonts w:ascii="Arial Narrow" w:hAnsi="Arial Narrow"/>
        </w:rPr>
        <w:t xml:space="preserve">E) intitulado </w:t>
      </w:r>
      <w:proofErr w:type="spellStart"/>
      <w:r>
        <w:rPr>
          <w:rFonts w:ascii="Arial Narrow" w:hAnsi="Arial Narrow"/>
        </w:rPr>
        <w:t>Estratégias</w:t>
      </w:r>
      <w:proofErr w:type="spellEnd"/>
      <w:r>
        <w:rPr>
          <w:rFonts w:ascii="Arial Narrow" w:hAnsi="Arial Narrow"/>
        </w:rPr>
        <w:t xml:space="preserve"> para D</w:t>
      </w:r>
      <w:r w:rsidRPr="00532B50">
        <w:rPr>
          <w:rFonts w:ascii="Arial Narrow" w:hAnsi="Arial Narrow"/>
        </w:rPr>
        <w:t xml:space="preserve">esenvolver o </w:t>
      </w:r>
      <w:proofErr w:type="spellStart"/>
      <w:r>
        <w:rPr>
          <w:rFonts w:ascii="Arial Narrow" w:hAnsi="Arial Narrow"/>
        </w:rPr>
        <w:t>Pensamento</w:t>
      </w:r>
      <w:proofErr w:type="spellEnd"/>
      <w:r>
        <w:rPr>
          <w:rFonts w:ascii="Arial Narrow" w:hAnsi="Arial Narrow"/>
        </w:rPr>
        <w:t xml:space="preserve"> R</w:t>
      </w:r>
      <w:r w:rsidRPr="00532B50">
        <w:rPr>
          <w:rFonts w:ascii="Arial Narrow" w:hAnsi="Arial Narrow"/>
        </w:rPr>
        <w:t xml:space="preserve">eflexivo e </w:t>
      </w:r>
      <w:r>
        <w:rPr>
          <w:rFonts w:ascii="Arial Narrow" w:hAnsi="Arial Narrow"/>
        </w:rPr>
        <w:t xml:space="preserve">Crítico em </w:t>
      </w:r>
      <w:proofErr w:type="spellStart"/>
      <w:r>
        <w:rPr>
          <w:rFonts w:ascii="Arial Narrow" w:hAnsi="Arial Narrow"/>
        </w:rPr>
        <w:t>Estudantes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E</w:t>
      </w:r>
      <w:r w:rsidRPr="00532B50">
        <w:rPr>
          <w:rFonts w:ascii="Arial Narrow" w:hAnsi="Arial Narrow"/>
        </w:rPr>
        <w:t>nfermagem</w:t>
      </w:r>
      <w:proofErr w:type="spellEnd"/>
      <w:r w:rsidRPr="00532B50">
        <w:rPr>
          <w:rFonts w:ascii="Arial Narrow" w:hAnsi="Arial Narrow"/>
        </w:rPr>
        <w:t xml:space="preserve"> (</w:t>
      </w:r>
      <w:proofErr w:type="spellStart"/>
      <w:r w:rsidRPr="00532B50">
        <w:rPr>
          <w:rFonts w:ascii="Arial Narrow" w:hAnsi="Arial Narrow"/>
        </w:rPr>
        <w:t>PRyC</w:t>
      </w:r>
      <w:proofErr w:type="spellEnd"/>
      <w:r w:rsidRPr="00532B50">
        <w:rPr>
          <w:rFonts w:ascii="Arial Narrow" w:hAnsi="Arial Narrow"/>
        </w:rPr>
        <w:t xml:space="preserve">): a </w:t>
      </w:r>
      <w:proofErr w:type="spellStart"/>
      <w:r w:rsidRPr="00532B50">
        <w:rPr>
          <w:rFonts w:ascii="Arial Narrow" w:hAnsi="Arial Narrow"/>
        </w:rPr>
        <w:t>situação</w:t>
      </w:r>
      <w:proofErr w:type="spellEnd"/>
      <w:r w:rsidRPr="00532B50">
        <w:rPr>
          <w:rFonts w:ascii="Arial Narrow" w:hAnsi="Arial Narrow"/>
        </w:rPr>
        <w:t xml:space="preserve"> ibero-americana. Para </w:t>
      </w:r>
      <w:r>
        <w:rPr>
          <w:rFonts w:ascii="Arial Narrow" w:hAnsi="Arial Narrow"/>
        </w:rPr>
        <w:t>conseguir</w:t>
      </w:r>
      <w:r w:rsidRPr="00532B50">
        <w:rPr>
          <w:rFonts w:ascii="Arial Narrow" w:hAnsi="Arial Narrow"/>
        </w:rPr>
        <w:t xml:space="preserve">, </w:t>
      </w:r>
      <w:proofErr w:type="spellStart"/>
      <w:r w:rsidRPr="00532B50">
        <w:rPr>
          <w:rFonts w:ascii="Arial Narrow" w:hAnsi="Arial Narrow"/>
        </w:rPr>
        <w:t>foi</w:t>
      </w:r>
      <w:proofErr w:type="spellEnd"/>
      <w:r w:rsidRPr="00532B50">
        <w:rPr>
          <w:rFonts w:ascii="Arial Narrow" w:hAnsi="Arial Narrow"/>
        </w:rPr>
        <w:t xml:space="preserve"> realizada </w:t>
      </w:r>
      <w:proofErr w:type="spellStart"/>
      <w:r w:rsidRPr="00532B50">
        <w:rPr>
          <w:rFonts w:ascii="Arial Narrow" w:hAnsi="Arial Narrow"/>
        </w:rPr>
        <w:t>uma</w:t>
      </w:r>
      <w:proofErr w:type="spellEnd"/>
      <w:r w:rsidRPr="00532B50">
        <w:rPr>
          <w:rFonts w:ascii="Arial Narrow" w:hAnsi="Arial Narrow"/>
        </w:rPr>
        <w:t xml:space="preserve"> pesquisa </w:t>
      </w:r>
      <w:proofErr w:type="spellStart"/>
      <w:r w:rsidRPr="00532B50">
        <w:rPr>
          <w:rFonts w:ascii="Arial Narrow" w:hAnsi="Arial Narrow"/>
        </w:rPr>
        <w:t>descritiva</w:t>
      </w:r>
      <w:proofErr w:type="spellEnd"/>
      <w:r w:rsidRPr="00532B50">
        <w:rPr>
          <w:rFonts w:ascii="Arial Narrow" w:hAnsi="Arial Narrow"/>
        </w:rPr>
        <w:t xml:space="preserve"> e </w:t>
      </w:r>
      <w:proofErr w:type="spellStart"/>
      <w:r w:rsidRPr="00532B50">
        <w:rPr>
          <w:rFonts w:ascii="Arial Narrow" w:hAnsi="Arial Narrow"/>
        </w:rPr>
        <w:t>exploratória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com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abordagem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qualitativa</w:t>
      </w:r>
      <w:proofErr w:type="spellEnd"/>
      <w:r w:rsidRPr="00532B50">
        <w:rPr>
          <w:rFonts w:ascii="Arial Narrow" w:hAnsi="Arial Narrow"/>
        </w:rPr>
        <w:t xml:space="preserve">. </w:t>
      </w:r>
      <w:proofErr w:type="spellStart"/>
      <w:r w:rsidRPr="00532B50">
        <w:rPr>
          <w:rFonts w:ascii="Arial Narrow" w:hAnsi="Arial Narrow"/>
        </w:rPr>
        <w:t>Um</w:t>
      </w:r>
      <w:proofErr w:type="spellEnd"/>
      <w:r w:rsidRPr="00532B50">
        <w:rPr>
          <w:rFonts w:ascii="Arial Narrow" w:hAnsi="Arial Narrow"/>
        </w:rPr>
        <w:t xml:space="preserve"> instrumento criado para este </w:t>
      </w:r>
      <w:proofErr w:type="spellStart"/>
      <w:r w:rsidRPr="00532B50">
        <w:rPr>
          <w:rFonts w:ascii="Arial Narrow" w:hAnsi="Arial Narrow"/>
        </w:rPr>
        <w:t>projeto</w:t>
      </w:r>
      <w:proofErr w:type="spellEnd"/>
      <w:r w:rsidRPr="00532B50">
        <w:rPr>
          <w:rFonts w:ascii="Arial Narrow" w:hAnsi="Arial Narrow"/>
        </w:rPr>
        <w:t xml:space="preserve"> e </w:t>
      </w:r>
      <w:proofErr w:type="spellStart"/>
      <w:r w:rsidRPr="00C21FF2">
        <w:rPr>
          <w:rFonts w:ascii="Arial Narrow" w:hAnsi="Arial Narrow"/>
        </w:rPr>
        <w:t>algumas</w:t>
      </w:r>
      <w:proofErr w:type="spellEnd"/>
      <w:r w:rsidRPr="00C21FF2">
        <w:rPr>
          <w:rFonts w:ascii="Arial Narrow" w:hAnsi="Arial Narrow"/>
        </w:rPr>
        <w:t xml:space="preserve"> </w:t>
      </w:r>
      <w:proofErr w:type="spellStart"/>
      <w:r w:rsidRPr="00C21FF2">
        <w:rPr>
          <w:rFonts w:ascii="Arial Narrow" w:hAnsi="Arial Narrow"/>
        </w:rPr>
        <w:t>perguntas</w:t>
      </w:r>
      <w:proofErr w:type="spellEnd"/>
      <w:r w:rsidRPr="00C21F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orientadas</w:t>
      </w:r>
      <w:r w:rsidRPr="00532B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para</w:t>
      </w:r>
      <w:r w:rsidRPr="00532B50">
        <w:rPr>
          <w:rFonts w:ascii="Arial Narrow" w:hAnsi="Arial Narrow"/>
        </w:rPr>
        <w:t xml:space="preserve"> enfocar as </w:t>
      </w:r>
      <w:proofErr w:type="spellStart"/>
      <w:r w:rsidRPr="00532B50">
        <w:rPr>
          <w:rFonts w:ascii="Arial Narrow" w:hAnsi="Arial Narrow"/>
        </w:rPr>
        <w:t>informações</w:t>
      </w:r>
      <w:proofErr w:type="spellEnd"/>
      <w:r w:rsidRPr="00532B50">
        <w:rPr>
          <w:rFonts w:ascii="Arial Narrow" w:hAnsi="Arial Narrow"/>
        </w:rPr>
        <w:t xml:space="preserve">. </w:t>
      </w:r>
      <w:r w:rsidRPr="00FD7F65">
        <w:rPr>
          <w:rFonts w:ascii="Arial Narrow" w:hAnsi="Arial Narrow"/>
          <w:b/>
          <w:bCs/>
        </w:rPr>
        <w:t>Resultados.</w:t>
      </w:r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Participaram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oito</w:t>
      </w:r>
      <w:proofErr w:type="spellEnd"/>
      <w:r w:rsidRPr="00532B50">
        <w:rPr>
          <w:rFonts w:ascii="Arial Narrow" w:hAnsi="Arial Narrow"/>
        </w:rPr>
        <w:t xml:space="preserve"> países (</w:t>
      </w:r>
      <w:proofErr w:type="spellStart"/>
      <w:r w:rsidRPr="00532B50">
        <w:rPr>
          <w:rFonts w:ascii="Arial Narrow" w:hAnsi="Arial Narrow"/>
        </w:rPr>
        <w:t>Bolívia</w:t>
      </w:r>
      <w:proofErr w:type="spellEnd"/>
      <w:r w:rsidRPr="00532B50">
        <w:rPr>
          <w:rFonts w:ascii="Arial Narrow" w:hAnsi="Arial Narrow"/>
        </w:rPr>
        <w:t xml:space="preserve">, Brasil, </w:t>
      </w:r>
      <w:proofErr w:type="spellStart"/>
      <w:r w:rsidRPr="00532B50">
        <w:rPr>
          <w:rFonts w:ascii="Arial Narrow" w:hAnsi="Arial Narrow"/>
        </w:rPr>
        <w:t>Colômbia</w:t>
      </w:r>
      <w:proofErr w:type="spellEnd"/>
      <w:r w:rsidRPr="00532B50">
        <w:rPr>
          <w:rFonts w:ascii="Arial Narrow" w:hAnsi="Arial Narrow"/>
        </w:rPr>
        <w:t xml:space="preserve">, </w:t>
      </w:r>
      <w:proofErr w:type="spellStart"/>
      <w:r w:rsidRPr="00532B50">
        <w:rPr>
          <w:rFonts w:ascii="Arial Narrow" w:hAnsi="Arial Narrow"/>
        </w:rPr>
        <w:t>Equador</w:t>
      </w:r>
      <w:proofErr w:type="spellEnd"/>
      <w:r w:rsidRPr="00532B50">
        <w:rPr>
          <w:rFonts w:ascii="Arial Narrow" w:hAnsi="Arial Narrow"/>
        </w:rPr>
        <w:t xml:space="preserve">, </w:t>
      </w:r>
      <w:proofErr w:type="spellStart"/>
      <w:r w:rsidRPr="00532B50">
        <w:rPr>
          <w:rFonts w:ascii="Arial Narrow" w:hAnsi="Arial Narrow"/>
        </w:rPr>
        <w:t>Espanha</w:t>
      </w:r>
      <w:proofErr w:type="spellEnd"/>
      <w:r w:rsidRPr="00532B50">
        <w:rPr>
          <w:rFonts w:ascii="Arial Narrow" w:hAnsi="Arial Narrow"/>
        </w:rPr>
        <w:t xml:space="preserve">, México, </w:t>
      </w:r>
      <w:proofErr w:type="spellStart"/>
      <w:r w:rsidRPr="00532B50">
        <w:rPr>
          <w:rFonts w:ascii="Arial Narrow" w:hAnsi="Arial Narrow"/>
        </w:rPr>
        <w:t>Peru</w:t>
      </w:r>
      <w:proofErr w:type="spellEnd"/>
      <w:r w:rsidRPr="00532B50">
        <w:rPr>
          <w:rFonts w:ascii="Arial Narrow" w:hAnsi="Arial Narrow"/>
        </w:rPr>
        <w:t xml:space="preserve"> e Venezuela) que </w:t>
      </w:r>
      <w:proofErr w:type="spellStart"/>
      <w:r w:rsidRPr="00532B50">
        <w:rPr>
          <w:rFonts w:ascii="Arial Narrow" w:hAnsi="Arial Narrow"/>
        </w:rPr>
        <w:t>contribuíram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com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informações</w:t>
      </w:r>
      <w:proofErr w:type="spellEnd"/>
      <w:r w:rsidRPr="00532B50">
        <w:rPr>
          <w:rFonts w:ascii="Arial Narrow" w:hAnsi="Arial Narrow"/>
        </w:rPr>
        <w:t xml:space="preserve"> de 189 planos curriculares. O </w:t>
      </w:r>
      <w:proofErr w:type="spellStart"/>
      <w:r w:rsidRPr="00532B50">
        <w:rPr>
          <w:rFonts w:ascii="Arial Narrow" w:hAnsi="Arial Narrow"/>
        </w:rPr>
        <w:t>PRyC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foi</w:t>
      </w:r>
      <w:proofErr w:type="spellEnd"/>
      <w:r w:rsidRPr="00532B50">
        <w:rPr>
          <w:rFonts w:ascii="Arial Narrow" w:hAnsi="Arial Narrow"/>
        </w:rPr>
        <w:t xml:space="preserve"> encontrado </w:t>
      </w:r>
      <w:proofErr w:type="spellStart"/>
      <w:r w:rsidRPr="00532B50">
        <w:rPr>
          <w:rFonts w:ascii="Arial Narrow" w:hAnsi="Arial Narrow"/>
        </w:rPr>
        <w:t>na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maioria</w:t>
      </w:r>
      <w:proofErr w:type="spellEnd"/>
      <w:r w:rsidRPr="00532B50">
        <w:rPr>
          <w:rFonts w:ascii="Arial Narrow" w:hAnsi="Arial Narrow"/>
        </w:rPr>
        <w:t xml:space="preserve"> dos currículos, </w:t>
      </w:r>
      <w:proofErr w:type="spellStart"/>
      <w:r w:rsidRPr="00532B50">
        <w:rPr>
          <w:rFonts w:ascii="Arial Narrow" w:hAnsi="Arial Narrow"/>
        </w:rPr>
        <w:t>embora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com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nomes</w:t>
      </w:r>
      <w:proofErr w:type="spellEnd"/>
      <w:r w:rsidRPr="00532B50">
        <w:rPr>
          <w:rFonts w:ascii="Arial Narrow" w:hAnsi="Arial Narrow"/>
        </w:rPr>
        <w:t xml:space="preserve"> diferentes. As </w:t>
      </w:r>
      <w:proofErr w:type="spellStart"/>
      <w:r w:rsidRPr="00532B50">
        <w:rPr>
          <w:rFonts w:ascii="Arial Narrow" w:hAnsi="Arial Narrow"/>
        </w:rPr>
        <w:t>principais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estratégias</w:t>
      </w:r>
      <w:proofErr w:type="spellEnd"/>
      <w:r w:rsidRPr="00532B50">
        <w:rPr>
          <w:rFonts w:ascii="Arial Narrow" w:hAnsi="Arial Narrow"/>
        </w:rPr>
        <w:t xml:space="preserve"> de </w:t>
      </w:r>
      <w:proofErr w:type="spellStart"/>
      <w:r w:rsidRPr="00532B50">
        <w:rPr>
          <w:rFonts w:ascii="Arial Narrow" w:hAnsi="Arial Narrow"/>
        </w:rPr>
        <w:t>aprendizagem</w:t>
      </w:r>
      <w:proofErr w:type="spellEnd"/>
      <w:r w:rsidRPr="00532B50">
        <w:rPr>
          <w:rFonts w:ascii="Arial Narrow" w:hAnsi="Arial Narrow"/>
        </w:rPr>
        <w:t xml:space="preserve"> utilizadas </w:t>
      </w:r>
      <w:proofErr w:type="spellStart"/>
      <w:r w:rsidRPr="00532B50">
        <w:rPr>
          <w:rFonts w:ascii="Arial Narrow" w:hAnsi="Arial Narrow"/>
        </w:rPr>
        <w:t>foram</w:t>
      </w:r>
      <w:proofErr w:type="spellEnd"/>
      <w:r w:rsidRPr="00532B50">
        <w:rPr>
          <w:rFonts w:ascii="Arial Narrow" w:hAnsi="Arial Narrow"/>
        </w:rPr>
        <w:t xml:space="preserve">: </w:t>
      </w:r>
      <w:proofErr w:type="spellStart"/>
      <w:r w:rsidRPr="00532B50">
        <w:rPr>
          <w:rFonts w:ascii="Arial Narrow" w:hAnsi="Arial Narrow"/>
        </w:rPr>
        <w:t>aprendizagem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baseada</w:t>
      </w:r>
      <w:proofErr w:type="spellEnd"/>
      <w:r w:rsidRPr="00532B50">
        <w:rPr>
          <w:rFonts w:ascii="Arial Narrow" w:hAnsi="Arial Narrow"/>
        </w:rPr>
        <w:t xml:space="preserve"> em problemas, </w:t>
      </w:r>
      <w:proofErr w:type="spellStart"/>
      <w:r w:rsidRPr="00532B50">
        <w:rPr>
          <w:rFonts w:ascii="Arial Narrow" w:hAnsi="Arial Narrow"/>
        </w:rPr>
        <w:t>dinâmica</w:t>
      </w:r>
      <w:proofErr w:type="spellEnd"/>
      <w:r w:rsidRPr="00532B50">
        <w:rPr>
          <w:rFonts w:ascii="Arial Narrow" w:hAnsi="Arial Narrow"/>
        </w:rPr>
        <w:t xml:space="preserve"> de grupo, </w:t>
      </w:r>
      <w:proofErr w:type="spellStart"/>
      <w:r w:rsidRPr="00532B50">
        <w:rPr>
          <w:rFonts w:ascii="Arial Narrow" w:hAnsi="Arial Narrow"/>
        </w:rPr>
        <w:t>leitura</w:t>
      </w:r>
      <w:proofErr w:type="spellEnd"/>
      <w:r w:rsidRPr="00532B50">
        <w:rPr>
          <w:rFonts w:ascii="Arial Narrow" w:hAnsi="Arial Narrow"/>
        </w:rPr>
        <w:t xml:space="preserve"> reflexiva, </w:t>
      </w:r>
      <w:proofErr w:type="spellStart"/>
      <w:r w:rsidRPr="00532B50">
        <w:rPr>
          <w:rFonts w:ascii="Arial Narrow" w:hAnsi="Arial Narrow"/>
        </w:rPr>
        <w:t>prática</w:t>
      </w:r>
      <w:proofErr w:type="spellEnd"/>
      <w:r w:rsidRPr="00532B50">
        <w:rPr>
          <w:rFonts w:ascii="Arial Narrow" w:hAnsi="Arial Narrow"/>
        </w:rPr>
        <w:t xml:space="preserve"> clínica e </w:t>
      </w:r>
      <w:proofErr w:type="spellStart"/>
      <w:r w:rsidRPr="00532B50">
        <w:rPr>
          <w:rFonts w:ascii="Arial Narrow" w:hAnsi="Arial Narrow"/>
        </w:rPr>
        <w:t>laboratórios</w:t>
      </w:r>
      <w:proofErr w:type="spellEnd"/>
      <w:r w:rsidRPr="00532B50">
        <w:rPr>
          <w:rFonts w:ascii="Arial Narrow" w:hAnsi="Arial Narrow"/>
        </w:rPr>
        <w:t xml:space="preserve"> de </w:t>
      </w:r>
      <w:proofErr w:type="spellStart"/>
      <w:r w:rsidRPr="00532B50">
        <w:rPr>
          <w:rFonts w:ascii="Arial Narrow" w:hAnsi="Arial Narrow"/>
        </w:rPr>
        <w:t>simulação</w:t>
      </w:r>
      <w:proofErr w:type="spellEnd"/>
      <w:r w:rsidRPr="00532B50">
        <w:rPr>
          <w:rFonts w:ascii="Arial Narrow" w:hAnsi="Arial Narrow"/>
        </w:rPr>
        <w:t xml:space="preserve">. Os métodos de </w:t>
      </w:r>
      <w:proofErr w:type="spellStart"/>
      <w:r w:rsidRPr="00532B50">
        <w:rPr>
          <w:rFonts w:ascii="Arial Narrow" w:hAnsi="Arial Narrow"/>
        </w:rPr>
        <w:t>avaliação</w:t>
      </w:r>
      <w:proofErr w:type="spellEnd"/>
      <w:r w:rsidRPr="00532B50">
        <w:rPr>
          <w:rFonts w:ascii="Arial Narrow" w:hAnsi="Arial Narrow"/>
        </w:rPr>
        <w:t xml:space="preserve"> utilizados </w:t>
      </w:r>
      <w:proofErr w:type="spellStart"/>
      <w:r w:rsidRPr="00532B50">
        <w:rPr>
          <w:rFonts w:ascii="Arial Narrow" w:hAnsi="Arial Narrow"/>
        </w:rPr>
        <w:t>são</w:t>
      </w:r>
      <w:proofErr w:type="spellEnd"/>
      <w:r w:rsidRPr="00532B50">
        <w:rPr>
          <w:rFonts w:ascii="Arial Narrow" w:hAnsi="Arial Narrow"/>
        </w:rPr>
        <w:t xml:space="preserve"> o teste de </w:t>
      </w:r>
      <w:proofErr w:type="spellStart"/>
      <w:r w:rsidRPr="00532B50">
        <w:rPr>
          <w:rFonts w:ascii="Arial Narrow" w:hAnsi="Arial Narrow"/>
        </w:rPr>
        <w:t>conhecimentos</w:t>
      </w:r>
      <w:proofErr w:type="spellEnd"/>
      <w:r w:rsidRPr="00532B50">
        <w:rPr>
          <w:rFonts w:ascii="Arial Narrow" w:hAnsi="Arial Narrow"/>
        </w:rPr>
        <w:t xml:space="preserve">, a </w:t>
      </w:r>
      <w:proofErr w:type="spellStart"/>
      <w:r w:rsidRPr="00532B50">
        <w:rPr>
          <w:rFonts w:ascii="Arial Narrow" w:hAnsi="Arial Narrow"/>
        </w:rPr>
        <w:t>análise</w:t>
      </w:r>
      <w:proofErr w:type="spellEnd"/>
      <w:r w:rsidRPr="00532B50">
        <w:rPr>
          <w:rFonts w:ascii="Arial Narrow" w:hAnsi="Arial Narrow"/>
        </w:rPr>
        <w:t xml:space="preserve"> de casos e o teste </w:t>
      </w:r>
      <w:proofErr w:type="spellStart"/>
      <w:r w:rsidRPr="00532B50">
        <w:rPr>
          <w:rFonts w:ascii="Arial Narrow" w:hAnsi="Arial Narrow"/>
        </w:rPr>
        <w:t>prático</w:t>
      </w:r>
      <w:proofErr w:type="spellEnd"/>
      <w:r w:rsidRPr="00532B50">
        <w:rPr>
          <w:rFonts w:ascii="Arial Narrow" w:hAnsi="Arial Narrow"/>
        </w:rPr>
        <w:t xml:space="preserve">. </w:t>
      </w:r>
      <w:proofErr w:type="spellStart"/>
      <w:r w:rsidRPr="00FD7F65">
        <w:rPr>
          <w:rFonts w:ascii="Arial Narrow" w:hAnsi="Arial Narrow"/>
          <w:b/>
          <w:bCs/>
        </w:rPr>
        <w:t>Conclusão</w:t>
      </w:r>
      <w:proofErr w:type="spellEnd"/>
      <w:r w:rsidRPr="00FD7F65">
        <w:rPr>
          <w:rFonts w:ascii="Arial Narrow" w:hAnsi="Arial Narrow"/>
          <w:b/>
          <w:bCs/>
        </w:rPr>
        <w:t>.</w:t>
      </w:r>
      <w:r w:rsidRPr="00532B50">
        <w:rPr>
          <w:rFonts w:ascii="Arial Narrow" w:hAnsi="Arial Narrow"/>
        </w:rPr>
        <w:t xml:space="preserve"> Existe </w:t>
      </w:r>
      <w:proofErr w:type="spellStart"/>
      <w:r w:rsidRPr="00532B50">
        <w:rPr>
          <w:rFonts w:ascii="Arial Narrow" w:hAnsi="Arial Narrow"/>
        </w:rPr>
        <w:t>uma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tensão</w:t>
      </w:r>
      <w:proofErr w:type="spellEnd"/>
      <w:r w:rsidRPr="00532B50">
        <w:rPr>
          <w:rFonts w:ascii="Arial Narrow" w:hAnsi="Arial Narrow"/>
        </w:rPr>
        <w:t xml:space="preserve"> significativa no discurso e </w:t>
      </w:r>
      <w:proofErr w:type="spellStart"/>
      <w:r w:rsidRPr="00532B50">
        <w:rPr>
          <w:rFonts w:ascii="Arial Narrow" w:hAnsi="Arial Narrow"/>
        </w:rPr>
        <w:t>na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organização</w:t>
      </w:r>
      <w:proofErr w:type="spellEnd"/>
      <w:r w:rsidRPr="00532B50">
        <w:rPr>
          <w:rFonts w:ascii="Arial Narrow" w:hAnsi="Arial Narrow"/>
        </w:rPr>
        <w:t xml:space="preserve"> do currículo. </w:t>
      </w:r>
      <w:proofErr w:type="spellStart"/>
      <w:r w:rsidRPr="00532B50">
        <w:rPr>
          <w:rFonts w:ascii="Arial Narrow" w:hAnsi="Arial Narrow"/>
        </w:rPr>
        <w:t>Há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incongruências</w:t>
      </w:r>
      <w:proofErr w:type="spellEnd"/>
      <w:r w:rsidRPr="00532B50">
        <w:rPr>
          <w:rFonts w:ascii="Arial Narrow" w:hAnsi="Arial Narrow"/>
        </w:rPr>
        <w:t xml:space="preserve"> e </w:t>
      </w:r>
      <w:proofErr w:type="spellStart"/>
      <w:r w:rsidRPr="00532B50">
        <w:rPr>
          <w:rFonts w:ascii="Arial Narrow" w:hAnsi="Arial Narrow"/>
        </w:rPr>
        <w:t>uma</w:t>
      </w:r>
      <w:proofErr w:type="spellEnd"/>
      <w:r w:rsidRPr="00532B50">
        <w:rPr>
          <w:rFonts w:ascii="Arial Narrow" w:hAnsi="Arial Narrow"/>
        </w:rPr>
        <w:t xml:space="preserve"> clara </w:t>
      </w:r>
      <w:proofErr w:type="spellStart"/>
      <w:r w:rsidRPr="00532B50">
        <w:rPr>
          <w:rFonts w:ascii="Arial Narrow" w:hAnsi="Arial Narrow"/>
        </w:rPr>
        <w:t>inclinação</w:t>
      </w:r>
      <w:proofErr w:type="spellEnd"/>
      <w:r w:rsidRPr="00532B50">
        <w:rPr>
          <w:rFonts w:ascii="Arial Narrow" w:hAnsi="Arial Narrow"/>
        </w:rPr>
        <w:t xml:space="preserve"> para a </w:t>
      </w:r>
      <w:proofErr w:type="spellStart"/>
      <w:r w:rsidRPr="00532B50">
        <w:rPr>
          <w:rFonts w:ascii="Arial Narrow" w:hAnsi="Arial Narrow"/>
        </w:rPr>
        <w:t>formação</w:t>
      </w:r>
      <w:proofErr w:type="spellEnd"/>
      <w:r w:rsidRPr="00532B50">
        <w:rPr>
          <w:rFonts w:ascii="Arial Narrow" w:hAnsi="Arial Narrow"/>
        </w:rPr>
        <w:t xml:space="preserve"> de </w:t>
      </w:r>
      <w:proofErr w:type="spellStart"/>
      <w:r w:rsidRPr="00532B50">
        <w:rPr>
          <w:rFonts w:ascii="Arial Narrow" w:hAnsi="Arial Narrow"/>
        </w:rPr>
        <w:t>profissionais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com</w:t>
      </w:r>
      <w:proofErr w:type="spellEnd"/>
      <w:r w:rsidRPr="00532B50">
        <w:rPr>
          <w:rFonts w:ascii="Arial Narrow" w:hAnsi="Arial Narrow"/>
        </w:rPr>
        <w:t xml:space="preserve"> amplas capacidades técnicas </w:t>
      </w:r>
      <w:proofErr w:type="spellStart"/>
      <w:r w:rsidRPr="00532B50">
        <w:rPr>
          <w:rFonts w:ascii="Arial Narrow" w:hAnsi="Arial Narrow"/>
        </w:rPr>
        <w:t>sob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uma</w:t>
      </w:r>
      <w:proofErr w:type="spellEnd"/>
      <w:r w:rsidRPr="00532B50">
        <w:rPr>
          <w:rFonts w:ascii="Arial Narrow" w:hAnsi="Arial Narrow"/>
        </w:rPr>
        <w:t xml:space="preserve"> </w:t>
      </w:r>
      <w:proofErr w:type="spellStart"/>
      <w:r w:rsidRPr="00532B50">
        <w:rPr>
          <w:rFonts w:ascii="Arial Narrow" w:hAnsi="Arial Narrow"/>
        </w:rPr>
        <w:t>educação</w:t>
      </w:r>
      <w:proofErr w:type="spellEnd"/>
      <w:r w:rsidRPr="00532B50">
        <w:rPr>
          <w:rFonts w:ascii="Arial Narrow" w:hAnsi="Arial Narrow"/>
        </w:rPr>
        <w:t xml:space="preserve"> tradicional, de </w:t>
      </w:r>
      <w:proofErr w:type="spellStart"/>
      <w:r w:rsidRPr="00532B50">
        <w:rPr>
          <w:rFonts w:ascii="Arial Narrow" w:hAnsi="Arial Narrow"/>
        </w:rPr>
        <w:t>memória</w:t>
      </w:r>
      <w:proofErr w:type="spellEnd"/>
      <w:r w:rsidRPr="00532B50">
        <w:rPr>
          <w:rFonts w:ascii="Arial Narrow" w:hAnsi="Arial Narrow"/>
        </w:rPr>
        <w:t xml:space="preserve">, </w:t>
      </w:r>
      <w:proofErr w:type="spellStart"/>
      <w:r w:rsidRPr="00532B50">
        <w:rPr>
          <w:rFonts w:ascii="Arial Narrow" w:hAnsi="Arial Narrow"/>
        </w:rPr>
        <w:t>bancária</w:t>
      </w:r>
      <w:proofErr w:type="spellEnd"/>
      <w:r w:rsidRPr="00532B50">
        <w:rPr>
          <w:rFonts w:ascii="Arial Narrow" w:hAnsi="Arial Narrow"/>
        </w:rPr>
        <w:t xml:space="preserve"> e de </w:t>
      </w:r>
      <w:proofErr w:type="spellStart"/>
      <w:r w:rsidRPr="00532B50">
        <w:rPr>
          <w:rFonts w:ascii="Arial Narrow" w:hAnsi="Arial Narrow"/>
        </w:rPr>
        <w:t>acumulação</w:t>
      </w:r>
      <w:proofErr w:type="spellEnd"/>
      <w:r w:rsidRPr="00532B50">
        <w:rPr>
          <w:rFonts w:ascii="Arial Narrow" w:hAnsi="Arial Narrow"/>
        </w:rPr>
        <w:t xml:space="preserve"> de </w:t>
      </w:r>
      <w:proofErr w:type="spellStart"/>
      <w:r w:rsidRPr="00532B50">
        <w:rPr>
          <w:rFonts w:ascii="Arial Narrow" w:hAnsi="Arial Narrow"/>
        </w:rPr>
        <w:t>conhecimento</w:t>
      </w:r>
      <w:proofErr w:type="spellEnd"/>
      <w:r w:rsidRPr="00532B50">
        <w:rPr>
          <w:rFonts w:ascii="Arial Narrow" w:hAnsi="Arial Narrow"/>
        </w:rPr>
        <w:t>.</w:t>
      </w:r>
    </w:p>
    <w:p w14:paraId="18608F87" w14:textId="77777777" w:rsidR="000B1CEF" w:rsidRDefault="000B1CEF" w:rsidP="000B1CEF">
      <w:pPr>
        <w:pStyle w:val="PSIClaveT"/>
        <w:spacing w:before="0"/>
        <w:ind w:firstLine="0"/>
        <w:contextualSpacing/>
        <w:rPr>
          <w:rFonts w:ascii="Arial Narrow" w:hAnsi="Arial Narrow"/>
          <w:b/>
          <w:bCs/>
          <w:i w:val="0"/>
          <w:iCs/>
          <w:szCs w:val="24"/>
          <w:lang w:val="es-CO"/>
        </w:rPr>
      </w:pPr>
    </w:p>
    <w:p w14:paraId="4B6EFFA4" w14:textId="77777777" w:rsidR="000B1CEF" w:rsidRPr="00C858D0" w:rsidRDefault="000B1CEF" w:rsidP="000B1CEF">
      <w:pPr>
        <w:pStyle w:val="PSIClaveT"/>
        <w:spacing w:before="0"/>
        <w:ind w:firstLine="0"/>
        <w:contextualSpacing/>
        <w:rPr>
          <w:rFonts w:ascii="Arial Narrow" w:hAnsi="Arial Narrow"/>
          <w:i w:val="0"/>
          <w:iCs/>
          <w:color w:val="000000"/>
          <w:szCs w:val="24"/>
        </w:rPr>
      </w:pPr>
      <w:proofErr w:type="spellStart"/>
      <w:r w:rsidRPr="00C858D0">
        <w:rPr>
          <w:rFonts w:ascii="Arial Narrow" w:hAnsi="Arial Narrow"/>
          <w:b/>
          <w:bCs/>
          <w:i w:val="0"/>
          <w:iCs/>
          <w:szCs w:val="24"/>
          <w:lang w:val="es-CO"/>
        </w:rPr>
        <w:t>Descritores</w:t>
      </w:r>
      <w:proofErr w:type="spellEnd"/>
      <w:r w:rsidRPr="00C858D0">
        <w:rPr>
          <w:rFonts w:ascii="Arial Narrow" w:hAnsi="Arial Narrow"/>
          <w:i w:val="0"/>
          <w:iCs/>
          <w:szCs w:val="24"/>
          <w:lang w:val="es-CO"/>
        </w:rPr>
        <w:t xml:space="preserve">: </w:t>
      </w:r>
      <w:proofErr w:type="spellStart"/>
      <w:r w:rsidRPr="00C858D0">
        <w:rPr>
          <w:rFonts w:ascii="Arial Narrow" w:hAnsi="Arial Narrow"/>
          <w:i w:val="0"/>
          <w:iCs/>
          <w:color w:val="000000"/>
          <w:szCs w:val="24"/>
        </w:rPr>
        <w:t>educação</w:t>
      </w:r>
      <w:proofErr w:type="spellEnd"/>
      <w:r w:rsidRPr="00C858D0">
        <w:rPr>
          <w:rFonts w:ascii="Arial Narrow" w:hAnsi="Arial Narrow"/>
          <w:i w:val="0"/>
          <w:iCs/>
          <w:color w:val="000000"/>
          <w:szCs w:val="24"/>
        </w:rPr>
        <w:t xml:space="preserve"> em </w:t>
      </w:r>
      <w:proofErr w:type="spellStart"/>
      <w:r w:rsidRPr="00C858D0">
        <w:rPr>
          <w:rFonts w:ascii="Arial Narrow" w:hAnsi="Arial Narrow"/>
          <w:i w:val="0"/>
          <w:iCs/>
          <w:color w:val="000000"/>
          <w:szCs w:val="24"/>
        </w:rPr>
        <w:t>enfermagem</w:t>
      </w:r>
      <w:proofErr w:type="spellEnd"/>
      <w:r w:rsidRPr="00C858D0">
        <w:rPr>
          <w:rFonts w:ascii="Arial Narrow" w:hAnsi="Arial Narrow"/>
          <w:i w:val="0"/>
          <w:iCs/>
          <w:color w:val="000000"/>
          <w:szCs w:val="24"/>
        </w:rPr>
        <w:t>; </w:t>
      </w:r>
      <w:proofErr w:type="spellStart"/>
      <w:r w:rsidRPr="00C858D0">
        <w:rPr>
          <w:rFonts w:ascii="Arial Narrow" w:hAnsi="Arial Narrow"/>
          <w:i w:val="0"/>
          <w:iCs/>
          <w:color w:val="000000"/>
          <w:szCs w:val="24"/>
        </w:rPr>
        <w:t>pensamento</w:t>
      </w:r>
      <w:proofErr w:type="spellEnd"/>
      <w:r w:rsidRPr="00C858D0">
        <w:rPr>
          <w:rFonts w:ascii="Arial Narrow" w:hAnsi="Arial Narrow"/>
          <w:i w:val="0"/>
          <w:iCs/>
          <w:color w:val="000000"/>
          <w:szCs w:val="24"/>
        </w:rPr>
        <w:t xml:space="preserve">; currículo; </w:t>
      </w:r>
      <w:proofErr w:type="spellStart"/>
      <w:r w:rsidRPr="00C858D0">
        <w:rPr>
          <w:rFonts w:ascii="Arial Narrow" w:hAnsi="Arial Narrow"/>
          <w:i w:val="0"/>
          <w:iCs/>
          <w:color w:val="000000"/>
          <w:szCs w:val="24"/>
        </w:rPr>
        <w:t>estudantes</w:t>
      </w:r>
      <w:proofErr w:type="spellEnd"/>
      <w:r w:rsidRPr="00C858D0">
        <w:rPr>
          <w:rFonts w:ascii="Arial Narrow" w:hAnsi="Arial Narrow"/>
          <w:i w:val="0"/>
          <w:iCs/>
          <w:color w:val="000000"/>
          <w:szCs w:val="24"/>
        </w:rPr>
        <w:t xml:space="preserve"> de </w:t>
      </w:r>
      <w:proofErr w:type="spellStart"/>
      <w:r w:rsidRPr="00C858D0">
        <w:rPr>
          <w:rFonts w:ascii="Arial Narrow" w:hAnsi="Arial Narrow"/>
          <w:i w:val="0"/>
          <w:iCs/>
          <w:color w:val="000000"/>
          <w:szCs w:val="24"/>
        </w:rPr>
        <w:t>enfermagem</w:t>
      </w:r>
      <w:proofErr w:type="spellEnd"/>
      <w:r w:rsidRPr="00C858D0">
        <w:rPr>
          <w:rFonts w:ascii="Arial Narrow" w:hAnsi="Arial Narrow"/>
          <w:i w:val="0"/>
          <w:iCs/>
          <w:color w:val="000000"/>
          <w:szCs w:val="24"/>
        </w:rPr>
        <w:t>.</w:t>
      </w:r>
    </w:p>
    <w:p w14:paraId="5F4668D4" w14:textId="7C5208FF" w:rsidR="002A1D92" w:rsidRPr="000B1CEF" w:rsidRDefault="002A1D92" w:rsidP="000B1CEF">
      <w:pPr>
        <w:contextualSpacing/>
        <w:rPr>
          <w:rFonts w:ascii="Arial Narrow" w:eastAsia="Calibri" w:hAnsi="Arial Narrow"/>
          <w:b/>
          <w:lang w:val="es-ES"/>
        </w:rPr>
      </w:pPr>
    </w:p>
    <w:p w14:paraId="60E46D2C" w14:textId="6CAE06C0" w:rsidR="00C33138" w:rsidRPr="004E374C" w:rsidRDefault="0012590A" w:rsidP="00DA723B">
      <w:pPr>
        <w:pStyle w:val="PSI1"/>
        <w:tabs>
          <w:tab w:val="clear" w:pos="567"/>
        </w:tabs>
        <w:spacing w:before="0" w:after="0"/>
        <w:contextualSpacing/>
        <w:jc w:val="left"/>
        <w:rPr>
          <w:rFonts w:ascii="Arial Narrow" w:hAnsi="Arial Narrow"/>
          <w:szCs w:val="24"/>
          <w:lang w:val="en-US"/>
        </w:rPr>
      </w:pPr>
      <w:r w:rsidRPr="004E374C">
        <w:rPr>
          <w:rFonts w:ascii="Arial Narrow" w:hAnsi="Arial Narrow"/>
          <w:szCs w:val="24"/>
          <w:lang w:val="en-US"/>
        </w:rPr>
        <w:t>Introduc</w:t>
      </w:r>
      <w:r w:rsidR="00377EE2" w:rsidRPr="004E374C">
        <w:rPr>
          <w:rFonts w:ascii="Arial Narrow" w:hAnsi="Arial Narrow"/>
          <w:szCs w:val="24"/>
          <w:lang w:val="en-US"/>
        </w:rPr>
        <w:t>tion</w:t>
      </w:r>
    </w:p>
    <w:p w14:paraId="5C842163" w14:textId="77777777" w:rsidR="00DA723B" w:rsidRPr="004E374C" w:rsidRDefault="00DA723B" w:rsidP="00A164C5">
      <w:pPr>
        <w:pStyle w:val="p1a"/>
        <w:contextualSpacing/>
        <w:rPr>
          <w:rFonts w:ascii="Arial Narrow" w:hAnsi="Arial Narrow"/>
          <w:sz w:val="24"/>
          <w:szCs w:val="24"/>
        </w:rPr>
      </w:pPr>
    </w:p>
    <w:p w14:paraId="363D15C4" w14:textId="5D060AFB" w:rsidR="00C33138" w:rsidRPr="004E374C" w:rsidRDefault="00377EE2" w:rsidP="00A164C5">
      <w:pPr>
        <w:pStyle w:val="p1a"/>
        <w:contextualSpacing/>
        <w:rPr>
          <w:rFonts w:ascii="Arial Narrow" w:hAnsi="Arial Narrow"/>
          <w:sz w:val="24"/>
          <w:szCs w:val="24"/>
        </w:rPr>
      </w:pPr>
      <w:r w:rsidRPr="004E374C">
        <w:rPr>
          <w:rFonts w:ascii="Arial Narrow" w:hAnsi="Arial Narrow"/>
          <w:sz w:val="24"/>
          <w:szCs w:val="24"/>
        </w:rPr>
        <w:t>Currently</w:t>
      </w:r>
      <w:r w:rsidR="00C33138" w:rsidRPr="004E374C">
        <w:rPr>
          <w:rFonts w:ascii="Arial Narrow" w:hAnsi="Arial Narrow"/>
          <w:sz w:val="24"/>
          <w:szCs w:val="24"/>
        </w:rPr>
        <w:t xml:space="preserve">, </w:t>
      </w:r>
      <w:r w:rsidRPr="004E374C">
        <w:rPr>
          <w:rFonts w:ascii="Arial Narrow" w:hAnsi="Arial Narrow"/>
          <w:sz w:val="24"/>
          <w:szCs w:val="24"/>
        </w:rPr>
        <w:t xml:space="preserve">the </w:t>
      </w:r>
      <w:r w:rsidR="008D1494" w:rsidRPr="004E374C">
        <w:rPr>
          <w:rFonts w:ascii="Arial Narrow" w:hAnsi="Arial Narrow"/>
          <w:sz w:val="24"/>
          <w:szCs w:val="24"/>
        </w:rPr>
        <w:t>nursing professional</w:t>
      </w:r>
      <w:r w:rsidRPr="004E374C">
        <w:rPr>
          <w:rFonts w:ascii="Arial Narrow" w:hAnsi="Arial Narrow"/>
          <w:sz w:val="24"/>
          <w:szCs w:val="24"/>
        </w:rPr>
        <w:t>’s formation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Pr="004E374C">
        <w:rPr>
          <w:rFonts w:ascii="Arial Narrow" w:hAnsi="Arial Narrow"/>
          <w:sz w:val="24"/>
          <w:szCs w:val="24"/>
        </w:rPr>
        <w:t>must respond in</w:t>
      </w:r>
      <w:r w:rsidR="00C33138" w:rsidRPr="004E374C">
        <w:rPr>
          <w:rFonts w:ascii="Arial Narrow" w:hAnsi="Arial Narrow"/>
          <w:sz w:val="24"/>
          <w:szCs w:val="24"/>
        </w:rPr>
        <w:t xml:space="preserve"> ef</w:t>
      </w:r>
      <w:r w:rsidRPr="004E374C">
        <w:rPr>
          <w:rFonts w:ascii="Arial Narrow" w:hAnsi="Arial Narrow"/>
          <w:sz w:val="24"/>
          <w:szCs w:val="24"/>
        </w:rPr>
        <w:t>f</w:t>
      </w:r>
      <w:r w:rsidR="00C33138" w:rsidRPr="004E374C">
        <w:rPr>
          <w:rFonts w:ascii="Arial Narrow" w:hAnsi="Arial Narrow"/>
          <w:sz w:val="24"/>
          <w:szCs w:val="24"/>
        </w:rPr>
        <w:t xml:space="preserve">icient, integral, </w:t>
      </w:r>
      <w:r w:rsidRPr="004E374C">
        <w:rPr>
          <w:rFonts w:ascii="Arial Narrow" w:hAnsi="Arial Narrow"/>
          <w:sz w:val="24"/>
          <w:szCs w:val="24"/>
        </w:rPr>
        <w:t>timely</w:t>
      </w:r>
      <w:r w:rsidR="00C33138" w:rsidRPr="004E374C">
        <w:rPr>
          <w:rFonts w:ascii="Arial Narrow" w:hAnsi="Arial Narrow"/>
          <w:sz w:val="24"/>
          <w:szCs w:val="24"/>
        </w:rPr>
        <w:t>, a</w:t>
      </w:r>
      <w:r w:rsidRPr="004E374C">
        <w:rPr>
          <w:rFonts w:ascii="Arial Narrow" w:hAnsi="Arial Narrow"/>
          <w:sz w:val="24"/>
          <w:szCs w:val="24"/>
        </w:rPr>
        <w:t>s</w:t>
      </w:r>
      <w:r w:rsidR="00C33138" w:rsidRPr="004E374C">
        <w:rPr>
          <w:rFonts w:ascii="Arial Narrow" w:hAnsi="Arial Narrow"/>
          <w:sz w:val="24"/>
          <w:szCs w:val="24"/>
        </w:rPr>
        <w:t>sertiv</w:t>
      </w:r>
      <w:r w:rsidRPr="004E374C">
        <w:rPr>
          <w:rFonts w:ascii="Arial Narrow" w:hAnsi="Arial Narrow"/>
          <w:sz w:val="24"/>
          <w:szCs w:val="24"/>
        </w:rPr>
        <w:t>e,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="00C33138" w:rsidRPr="004E374C">
        <w:rPr>
          <w:rFonts w:ascii="Arial Narrow" w:hAnsi="Arial Narrow"/>
          <w:sz w:val="24"/>
          <w:szCs w:val="24"/>
        </w:rPr>
        <w:t>human</w:t>
      </w:r>
      <w:r w:rsidRPr="004E374C">
        <w:rPr>
          <w:rFonts w:ascii="Arial Narrow" w:hAnsi="Arial Narrow"/>
          <w:sz w:val="24"/>
          <w:szCs w:val="24"/>
        </w:rPr>
        <w:t>istic manner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Pr="004E374C">
        <w:rPr>
          <w:rFonts w:ascii="Arial Narrow" w:hAnsi="Arial Narrow"/>
          <w:sz w:val="24"/>
          <w:szCs w:val="24"/>
        </w:rPr>
        <w:t xml:space="preserve">to the </w:t>
      </w:r>
      <w:r w:rsidR="00C33138" w:rsidRPr="004E374C">
        <w:rPr>
          <w:rFonts w:ascii="Arial Narrow" w:hAnsi="Arial Narrow"/>
          <w:sz w:val="24"/>
          <w:szCs w:val="24"/>
        </w:rPr>
        <w:t xml:space="preserve">demands </w:t>
      </w:r>
      <w:r w:rsidRPr="004E374C">
        <w:rPr>
          <w:rFonts w:ascii="Arial Narrow" w:hAnsi="Arial Narrow"/>
          <w:sz w:val="24"/>
          <w:szCs w:val="24"/>
        </w:rPr>
        <w:t>required by caring for life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Pr="004E374C">
        <w:rPr>
          <w:rFonts w:ascii="Arial Narrow" w:hAnsi="Arial Narrow"/>
          <w:sz w:val="24"/>
          <w:szCs w:val="24"/>
        </w:rPr>
        <w:t xml:space="preserve">maintenance </w:t>
      </w:r>
      <w:r w:rsidR="008D1494" w:rsidRPr="004E374C">
        <w:rPr>
          <w:rFonts w:ascii="Arial Narrow" w:hAnsi="Arial Narrow"/>
          <w:sz w:val="24"/>
          <w:szCs w:val="24"/>
        </w:rPr>
        <w:t xml:space="preserve">and </w:t>
      </w:r>
      <w:r w:rsidR="00C33138" w:rsidRPr="004E374C">
        <w:rPr>
          <w:rFonts w:ascii="Arial Narrow" w:hAnsi="Arial Narrow"/>
          <w:sz w:val="24"/>
          <w:szCs w:val="24"/>
        </w:rPr>
        <w:t>re</w:t>
      </w:r>
      <w:r w:rsidRPr="004E374C">
        <w:rPr>
          <w:rFonts w:ascii="Arial Narrow" w:hAnsi="Arial Narrow"/>
          <w:sz w:val="24"/>
          <w:szCs w:val="24"/>
        </w:rPr>
        <w:t>e</w:t>
      </w:r>
      <w:r w:rsidR="00C33138" w:rsidRPr="004E374C">
        <w:rPr>
          <w:rFonts w:ascii="Arial Narrow" w:hAnsi="Arial Narrow"/>
          <w:sz w:val="24"/>
          <w:szCs w:val="24"/>
        </w:rPr>
        <w:t>stabl</w:t>
      </w:r>
      <w:r w:rsidRPr="004E374C">
        <w:rPr>
          <w:rFonts w:ascii="Arial Narrow" w:hAnsi="Arial Narrow"/>
          <w:sz w:val="24"/>
          <w:szCs w:val="24"/>
        </w:rPr>
        <w:t>ishment of human health</w:t>
      </w:r>
      <w:r w:rsidR="008D1494" w:rsidRPr="004E374C">
        <w:rPr>
          <w:rFonts w:ascii="Arial Narrow" w:hAnsi="Arial Narrow"/>
          <w:sz w:val="24"/>
          <w:szCs w:val="24"/>
        </w:rPr>
        <w:t xml:space="preserve">. This </w:t>
      </w:r>
      <w:r w:rsidR="009D4352" w:rsidRPr="004E374C">
        <w:rPr>
          <w:rFonts w:ascii="Arial Narrow" w:hAnsi="Arial Narrow"/>
          <w:sz w:val="24"/>
          <w:szCs w:val="24"/>
        </w:rPr>
        <w:t>is not an easy task</w:t>
      </w:r>
      <w:r w:rsidR="00C33138" w:rsidRPr="004E374C">
        <w:rPr>
          <w:rFonts w:ascii="Arial Narrow" w:hAnsi="Arial Narrow"/>
          <w:sz w:val="24"/>
          <w:szCs w:val="24"/>
        </w:rPr>
        <w:t xml:space="preserve">, </w:t>
      </w:r>
      <w:r w:rsidR="00C7632B" w:rsidRPr="004E374C">
        <w:rPr>
          <w:rFonts w:ascii="Arial Narrow" w:hAnsi="Arial Narrow"/>
          <w:sz w:val="24"/>
          <w:szCs w:val="24"/>
        </w:rPr>
        <w:t>given that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C7632B" w:rsidRPr="004E374C">
        <w:rPr>
          <w:rFonts w:ascii="Arial Narrow" w:hAnsi="Arial Narrow"/>
          <w:sz w:val="24"/>
          <w:szCs w:val="24"/>
        </w:rPr>
        <w:t xml:space="preserve">the formal care provided by </w:t>
      </w:r>
      <w:r w:rsidR="008D1494" w:rsidRPr="004E374C">
        <w:rPr>
          <w:rFonts w:ascii="Arial Narrow" w:hAnsi="Arial Narrow"/>
          <w:sz w:val="24"/>
          <w:szCs w:val="24"/>
        </w:rPr>
        <w:t>this professional</w:t>
      </w:r>
      <w:r w:rsidRPr="004E374C">
        <w:rPr>
          <w:rFonts w:ascii="Arial Narrow" w:hAnsi="Arial Narrow"/>
          <w:sz w:val="24"/>
          <w:szCs w:val="24"/>
        </w:rPr>
        <w:t xml:space="preserve"> implies the </w:t>
      </w:r>
      <w:r w:rsidR="00C33138" w:rsidRPr="004E374C">
        <w:rPr>
          <w:rFonts w:ascii="Arial Narrow" w:hAnsi="Arial Narrow"/>
          <w:sz w:val="24"/>
          <w:szCs w:val="24"/>
        </w:rPr>
        <w:t>d</w:t>
      </w:r>
      <w:r w:rsidRPr="004E374C">
        <w:rPr>
          <w:rFonts w:ascii="Arial Narrow" w:hAnsi="Arial Narrow"/>
          <w:sz w:val="24"/>
          <w:szCs w:val="24"/>
        </w:rPr>
        <w:t>ynamic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Pr="004E374C">
        <w:rPr>
          <w:rFonts w:ascii="Arial Narrow" w:hAnsi="Arial Narrow"/>
          <w:sz w:val="24"/>
          <w:szCs w:val="24"/>
        </w:rPr>
        <w:t xml:space="preserve">of growing </w:t>
      </w:r>
      <w:r w:rsidR="008D1494" w:rsidRPr="004E374C">
        <w:rPr>
          <w:rFonts w:ascii="Arial Narrow" w:hAnsi="Arial Narrow"/>
          <w:sz w:val="24"/>
          <w:szCs w:val="24"/>
        </w:rPr>
        <w:t>change</w:t>
      </w:r>
      <w:r w:rsidR="00C33138" w:rsidRPr="004E374C">
        <w:rPr>
          <w:rFonts w:ascii="Arial Narrow" w:hAnsi="Arial Narrow"/>
          <w:sz w:val="24"/>
          <w:szCs w:val="24"/>
        </w:rPr>
        <w:t xml:space="preserve">s </w:t>
      </w:r>
      <w:r w:rsidRPr="004E374C">
        <w:rPr>
          <w:rFonts w:ascii="Arial Narrow" w:hAnsi="Arial Narrow"/>
          <w:sz w:val="24"/>
          <w:szCs w:val="24"/>
        </w:rPr>
        <w:t>i</w:t>
      </w:r>
      <w:r w:rsidR="00C33138" w:rsidRPr="004E374C">
        <w:rPr>
          <w:rFonts w:ascii="Arial Narrow" w:hAnsi="Arial Narrow"/>
          <w:sz w:val="24"/>
          <w:szCs w:val="24"/>
        </w:rPr>
        <w:t xml:space="preserve">n </w:t>
      </w:r>
      <w:r w:rsidRPr="004E374C">
        <w:rPr>
          <w:rFonts w:ascii="Arial Narrow" w:hAnsi="Arial Narrow"/>
          <w:sz w:val="24"/>
          <w:szCs w:val="24"/>
        </w:rPr>
        <w:t xml:space="preserve">the designs and current university </w:t>
      </w:r>
      <w:r w:rsidR="00D82456" w:rsidRPr="004E374C">
        <w:rPr>
          <w:rFonts w:ascii="Arial Narrow" w:hAnsi="Arial Narrow"/>
          <w:sz w:val="24"/>
          <w:szCs w:val="24"/>
        </w:rPr>
        <w:t>methodologies</w:t>
      </w:r>
      <w:r w:rsidR="00C33138" w:rsidRPr="004E374C">
        <w:rPr>
          <w:rFonts w:ascii="Arial Narrow" w:hAnsi="Arial Narrow"/>
          <w:sz w:val="24"/>
          <w:szCs w:val="24"/>
        </w:rPr>
        <w:t>, cla</w:t>
      </w:r>
      <w:r w:rsidR="00C7632B" w:rsidRPr="004E374C">
        <w:rPr>
          <w:rFonts w:ascii="Arial Narrow" w:hAnsi="Arial Narrow"/>
          <w:sz w:val="24"/>
          <w:szCs w:val="24"/>
        </w:rPr>
        <w:t>i</w:t>
      </w:r>
      <w:r w:rsidR="00C33138" w:rsidRPr="004E374C">
        <w:rPr>
          <w:rFonts w:ascii="Arial Narrow" w:hAnsi="Arial Narrow"/>
          <w:sz w:val="24"/>
          <w:szCs w:val="24"/>
        </w:rPr>
        <w:t>m</w:t>
      </w:r>
      <w:r w:rsidR="008D1494" w:rsidRPr="004E374C">
        <w:rPr>
          <w:rFonts w:ascii="Arial Narrow" w:hAnsi="Arial Narrow"/>
          <w:sz w:val="24"/>
          <w:szCs w:val="24"/>
        </w:rPr>
        <w:t xml:space="preserve"> with </w:t>
      </w:r>
      <w:r w:rsidR="00C7632B" w:rsidRPr="004E374C">
        <w:rPr>
          <w:rFonts w:ascii="Arial Narrow" w:hAnsi="Arial Narrow"/>
          <w:sz w:val="24"/>
          <w:szCs w:val="24"/>
        </w:rPr>
        <w:t xml:space="preserve">it the </w:t>
      </w:r>
      <w:r w:rsidR="00C33138" w:rsidRPr="004E374C">
        <w:rPr>
          <w:rFonts w:ascii="Arial Narrow" w:hAnsi="Arial Narrow"/>
          <w:sz w:val="24"/>
          <w:szCs w:val="24"/>
        </w:rPr>
        <w:t>implementa</w:t>
      </w:r>
      <w:r w:rsidRPr="004E374C">
        <w:rPr>
          <w:rFonts w:ascii="Arial Narrow" w:hAnsi="Arial Narrow"/>
          <w:sz w:val="24"/>
          <w:szCs w:val="24"/>
        </w:rPr>
        <w:t>tion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Pr="004E374C">
        <w:rPr>
          <w:rFonts w:ascii="Arial Narrow" w:hAnsi="Arial Narrow"/>
          <w:sz w:val="24"/>
          <w:szCs w:val="24"/>
        </w:rPr>
        <w:t>of an integrating vision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="00C33138" w:rsidRPr="004E374C">
        <w:rPr>
          <w:rFonts w:ascii="Arial Narrow" w:hAnsi="Arial Narrow"/>
          <w:sz w:val="24"/>
          <w:szCs w:val="24"/>
        </w:rPr>
        <w:t xml:space="preserve">transversal </w:t>
      </w:r>
      <w:r w:rsidRPr="004E374C">
        <w:rPr>
          <w:rFonts w:ascii="Arial Narrow" w:hAnsi="Arial Narrow"/>
          <w:sz w:val="24"/>
          <w:szCs w:val="24"/>
        </w:rPr>
        <w:t xml:space="preserve">of the </w:t>
      </w:r>
      <w:r w:rsidR="009D4352" w:rsidRPr="004E374C">
        <w:rPr>
          <w:rFonts w:ascii="Arial Narrow" w:hAnsi="Arial Narrow"/>
          <w:sz w:val="24"/>
          <w:szCs w:val="24"/>
        </w:rPr>
        <w:t>contents</w:t>
      </w:r>
      <w:r w:rsidR="00C33138" w:rsidRPr="004E374C">
        <w:rPr>
          <w:rFonts w:ascii="Arial Narrow" w:hAnsi="Arial Narrow"/>
          <w:sz w:val="24"/>
          <w:szCs w:val="24"/>
        </w:rPr>
        <w:t xml:space="preserve">, </w:t>
      </w:r>
      <w:r w:rsidRPr="004E374C">
        <w:rPr>
          <w:rFonts w:ascii="Arial Narrow" w:hAnsi="Arial Narrow"/>
          <w:sz w:val="24"/>
          <w:szCs w:val="24"/>
        </w:rPr>
        <w:t xml:space="preserve">to deploy effectively the </w:t>
      </w:r>
      <w:r w:rsidR="00C33138" w:rsidRPr="004E374C">
        <w:rPr>
          <w:rFonts w:ascii="Arial Narrow" w:hAnsi="Arial Narrow"/>
          <w:sz w:val="24"/>
          <w:szCs w:val="24"/>
        </w:rPr>
        <w:t>elements neces</w:t>
      </w:r>
      <w:r w:rsidRPr="004E374C">
        <w:rPr>
          <w:rFonts w:ascii="Arial Narrow" w:hAnsi="Arial Narrow"/>
          <w:sz w:val="24"/>
          <w:szCs w:val="24"/>
        </w:rPr>
        <w:t>sary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Pr="004E374C">
        <w:rPr>
          <w:rFonts w:ascii="Arial Narrow" w:hAnsi="Arial Narrow"/>
          <w:sz w:val="24"/>
          <w:szCs w:val="24"/>
        </w:rPr>
        <w:t>to manage to strengthen the skills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C7632B" w:rsidRPr="004E374C">
        <w:rPr>
          <w:rFonts w:ascii="Arial Narrow" w:hAnsi="Arial Narrow"/>
          <w:sz w:val="24"/>
          <w:szCs w:val="24"/>
        </w:rPr>
        <w:t>needed by a graduate from a professional nursing program</w:t>
      </w:r>
      <w:r w:rsidR="00C33138" w:rsidRPr="004E374C">
        <w:rPr>
          <w:rFonts w:ascii="Arial Narrow" w:hAnsi="Arial Narrow"/>
          <w:sz w:val="24"/>
          <w:szCs w:val="24"/>
        </w:rPr>
        <w:t xml:space="preserve">. </w:t>
      </w:r>
    </w:p>
    <w:p w14:paraId="45B492DF" w14:textId="77777777" w:rsidR="002A1D92" w:rsidRPr="004E374C" w:rsidRDefault="002A1D92" w:rsidP="002A1D92">
      <w:pPr>
        <w:rPr>
          <w:rFonts w:ascii="Arial Narrow" w:hAnsi="Arial Narrow"/>
          <w:lang w:val="en-US" w:eastAsia="de-DE"/>
        </w:rPr>
      </w:pPr>
    </w:p>
    <w:p w14:paraId="6078BF71" w14:textId="6CB528B5" w:rsidR="003A27B1" w:rsidRPr="004E374C" w:rsidRDefault="00034C21" w:rsidP="00A164C5">
      <w:pPr>
        <w:pStyle w:val="p1a"/>
        <w:contextualSpacing/>
        <w:rPr>
          <w:rFonts w:ascii="Arial Narrow" w:hAnsi="Arial Narrow"/>
          <w:sz w:val="24"/>
          <w:szCs w:val="24"/>
        </w:rPr>
      </w:pPr>
      <w:r w:rsidRPr="004E374C">
        <w:rPr>
          <w:rFonts w:ascii="Arial Narrow" w:hAnsi="Arial Narrow"/>
          <w:sz w:val="24"/>
          <w:szCs w:val="24"/>
        </w:rPr>
        <w:t>Divers</w:t>
      </w:r>
      <w:r w:rsidR="00377EE2" w:rsidRPr="004E374C">
        <w:rPr>
          <w:rFonts w:ascii="Arial Narrow" w:hAnsi="Arial Narrow"/>
          <w:sz w:val="24"/>
          <w:szCs w:val="24"/>
        </w:rPr>
        <w:t>e</w:t>
      </w:r>
      <w:r w:rsidRPr="004E374C">
        <w:rPr>
          <w:rFonts w:ascii="Arial Narrow" w:hAnsi="Arial Narrow"/>
          <w:sz w:val="24"/>
          <w:szCs w:val="24"/>
        </w:rPr>
        <w:t xml:space="preserve"> </w:t>
      </w:r>
      <w:r w:rsidR="00377EE2" w:rsidRPr="004E374C">
        <w:rPr>
          <w:rFonts w:ascii="Arial Narrow" w:hAnsi="Arial Narrow"/>
          <w:sz w:val="24"/>
          <w:szCs w:val="24"/>
        </w:rPr>
        <w:t xml:space="preserve">educational </w:t>
      </w:r>
      <w:r w:rsidRPr="004E374C">
        <w:rPr>
          <w:rFonts w:ascii="Arial Narrow" w:hAnsi="Arial Narrow"/>
          <w:sz w:val="24"/>
          <w:szCs w:val="24"/>
        </w:rPr>
        <w:t>organisms</w:t>
      </w:r>
      <w:r w:rsidR="00377EE2" w:rsidRPr="004E374C">
        <w:rPr>
          <w:rFonts w:ascii="Arial Narrow" w:hAnsi="Arial Narrow"/>
          <w:sz w:val="24"/>
          <w:szCs w:val="24"/>
        </w:rPr>
        <w:t xml:space="preserve">, like </w:t>
      </w:r>
      <w:r w:rsidRPr="004E374C">
        <w:rPr>
          <w:rFonts w:ascii="Arial Narrow" w:hAnsi="Arial Narrow"/>
          <w:sz w:val="24"/>
          <w:szCs w:val="24"/>
        </w:rPr>
        <w:t>UNESCO o</w:t>
      </w:r>
      <w:r w:rsidR="00377EE2" w:rsidRPr="004E374C">
        <w:rPr>
          <w:rFonts w:ascii="Arial Narrow" w:hAnsi="Arial Narrow"/>
          <w:sz w:val="24"/>
          <w:szCs w:val="24"/>
        </w:rPr>
        <w:t>r</w:t>
      </w:r>
      <w:r w:rsidRPr="004E374C">
        <w:rPr>
          <w:rFonts w:ascii="Arial Narrow" w:hAnsi="Arial Narrow"/>
          <w:sz w:val="24"/>
          <w:szCs w:val="24"/>
        </w:rPr>
        <w:t xml:space="preserve"> </w:t>
      </w:r>
      <w:r w:rsidR="00377EE2" w:rsidRPr="004E374C">
        <w:rPr>
          <w:rFonts w:ascii="Arial Narrow" w:hAnsi="Arial Narrow"/>
          <w:sz w:val="24"/>
          <w:szCs w:val="24"/>
        </w:rPr>
        <w:t xml:space="preserve">the Latin American </w:t>
      </w:r>
      <w:r w:rsidRPr="004E374C">
        <w:rPr>
          <w:rFonts w:ascii="Arial Narrow" w:hAnsi="Arial Narrow"/>
          <w:sz w:val="24"/>
          <w:szCs w:val="24"/>
        </w:rPr>
        <w:t>A</w:t>
      </w:r>
      <w:r w:rsidR="00377EE2" w:rsidRPr="004E374C">
        <w:rPr>
          <w:rFonts w:ascii="Arial Narrow" w:hAnsi="Arial Narrow"/>
          <w:sz w:val="24"/>
          <w:szCs w:val="24"/>
        </w:rPr>
        <w:t>s</w:t>
      </w:r>
      <w:r w:rsidRPr="004E374C">
        <w:rPr>
          <w:rFonts w:ascii="Arial Narrow" w:hAnsi="Arial Narrow"/>
          <w:sz w:val="24"/>
          <w:szCs w:val="24"/>
        </w:rPr>
        <w:t>socia</w:t>
      </w:r>
      <w:r w:rsidR="00377EE2" w:rsidRPr="004E374C">
        <w:rPr>
          <w:rFonts w:ascii="Arial Narrow" w:hAnsi="Arial Narrow"/>
          <w:sz w:val="24"/>
          <w:szCs w:val="24"/>
        </w:rPr>
        <w:t>tion</w:t>
      </w:r>
      <w:r w:rsidRPr="004E374C">
        <w:rPr>
          <w:rFonts w:ascii="Arial Narrow" w:hAnsi="Arial Narrow"/>
          <w:sz w:val="24"/>
          <w:szCs w:val="24"/>
        </w:rPr>
        <w:t xml:space="preserve"> </w:t>
      </w:r>
      <w:r w:rsidR="00377EE2" w:rsidRPr="004E374C">
        <w:rPr>
          <w:rFonts w:ascii="Arial Narrow" w:hAnsi="Arial Narrow"/>
          <w:sz w:val="24"/>
          <w:szCs w:val="24"/>
        </w:rPr>
        <w:t xml:space="preserve">of Faculties and Schools of </w:t>
      </w:r>
      <w:r w:rsidR="007749BF" w:rsidRPr="004E374C">
        <w:rPr>
          <w:rFonts w:ascii="Arial Narrow" w:hAnsi="Arial Narrow"/>
          <w:sz w:val="24"/>
          <w:szCs w:val="24"/>
        </w:rPr>
        <w:t>Nursing</w:t>
      </w:r>
      <w:r w:rsidRPr="004E374C">
        <w:rPr>
          <w:rFonts w:ascii="Arial Narrow" w:hAnsi="Arial Narrow"/>
          <w:sz w:val="24"/>
          <w:szCs w:val="24"/>
        </w:rPr>
        <w:t xml:space="preserve"> (ALADEFE</w:t>
      </w:r>
      <w:r w:rsidR="00377EE2" w:rsidRPr="004E374C">
        <w:rPr>
          <w:rFonts w:ascii="Arial Narrow" w:hAnsi="Arial Narrow"/>
          <w:sz w:val="24"/>
          <w:szCs w:val="24"/>
        </w:rPr>
        <w:t>, for the term in Spanish</w:t>
      </w:r>
      <w:r w:rsidRPr="004E374C">
        <w:rPr>
          <w:rFonts w:ascii="Arial Narrow" w:hAnsi="Arial Narrow"/>
          <w:sz w:val="24"/>
          <w:szCs w:val="24"/>
        </w:rPr>
        <w:t xml:space="preserve">), </w:t>
      </w:r>
      <w:r w:rsidR="00C33138" w:rsidRPr="004E374C">
        <w:rPr>
          <w:rFonts w:ascii="Arial Narrow" w:hAnsi="Arial Narrow"/>
          <w:sz w:val="24"/>
          <w:szCs w:val="24"/>
        </w:rPr>
        <w:t>recom</w:t>
      </w:r>
      <w:r w:rsidR="00377EE2" w:rsidRPr="004E374C">
        <w:rPr>
          <w:rFonts w:ascii="Arial Narrow" w:hAnsi="Arial Narrow"/>
          <w:sz w:val="24"/>
          <w:szCs w:val="24"/>
        </w:rPr>
        <w:t>mend</w:t>
      </w:r>
      <w:r w:rsidR="00C33138" w:rsidRPr="004E374C">
        <w:rPr>
          <w:rFonts w:ascii="Arial Narrow" w:hAnsi="Arial Narrow"/>
          <w:sz w:val="24"/>
          <w:szCs w:val="24"/>
        </w:rPr>
        <w:t xml:space="preserve"> que las </w:t>
      </w:r>
      <w:r w:rsidR="00377EE2" w:rsidRPr="004E374C">
        <w:rPr>
          <w:rFonts w:ascii="Arial Narrow" w:hAnsi="Arial Narrow"/>
          <w:sz w:val="24"/>
          <w:szCs w:val="24"/>
        </w:rPr>
        <w:t>higher education institutions</w:t>
      </w:r>
      <w:r w:rsidR="00C33138" w:rsidRPr="004E374C">
        <w:rPr>
          <w:rFonts w:ascii="Arial Narrow" w:hAnsi="Arial Narrow"/>
          <w:sz w:val="24"/>
          <w:szCs w:val="24"/>
        </w:rPr>
        <w:t xml:space="preserve"> (</w:t>
      </w:r>
      <w:r w:rsidR="00377EE2" w:rsidRPr="004E374C">
        <w:rPr>
          <w:rFonts w:ascii="Arial Narrow" w:hAnsi="Arial Narrow"/>
          <w:sz w:val="24"/>
          <w:szCs w:val="24"/>
        </w:rPr>
        <w:t>HEI</w:t>
      </w:r>
      <w:r w:rsidR="00C33138" w:rsidRPr="004E374C">
        <w:rPr>
          <w:rFonts w:ascii="Arial Narrow" w:hAnsi="Arial Narrow"/>
          <w:sz w:val="24"/>
          <w:szCs w:val="24"/>
        </w:rPr>
        <w:t xml:space="preserve">) </w:t>
      </w:r>
      <w:r w:rsidR="00377EE2" w:rsidRPr="004E374C">
        <w:rPr>
          <w:rFonts w:ascii="Arial Narrow" w:hAnsi="Arial Narrow"/>
          <w:sz w:val="24"/>
          <w:szCs w:val="24"/>
        </w:rPr>
        <w:t>i</w:t>
      </w:r>
      <w:r w:rsidR="00C33138" w:rsidRPr="004E374C">
        <w:rPr>
          <w:rFonts w:ascii="Arial Narrow" w:hAnsi="Arial Narrow"/>
          <w:sz w:val="24"/>
          <w:szCs w:val="24"/>
        </w:rPr>
        <w:t xml:space="preserve">n </w:t>
      </w:r>
      <w:r w:rsidR="004473AA" w:rsidRPr="004E374C">
        <w:rPr>
          <w:rFonts w:ascii="Arial Narrow" w:hAnsi="Arial Narrow"/>
          <w:sz w:val="24"/>
          <w:szCs w:val="24"/>
        </w:rPr>
        <w:t>Iberian America</w:t>
      </w:r>
      <w:r w:rsidR="00C33138" w:rsidRPr="004E374C">
        <w:rPr>
          <w:rFonts w:ascii="Arial Narrow" w:hAnsi="Arial Narrow"/>
          <w:sz w:val="24"/>
          <w:szCs w:val="24"/>
        </w:rPr>
        <w:t xml:space="preserve"> que </w:t>
      </w:r>
      <w:r w:rsidR="00C7632B" w:rsidRPr="004E374C">
        <w:rPr>
          <w:rFonts w:ascii="Arial Narrow" w:hAnsi="Arial Narrow"/>
          <w:sz w:val="24"/>
          <w:szCs w:val="24"/>
        </w:rPr>
        <w:t xml:space="preserve">offer higher education </w:t>
      </w:r>
      <w:r w:rsidR="00377EE2" w:rsidRPr="004E374C">
        <w:rPr>
          <w:rFonts w:ascii="Arial Narrow" w:hAnsi="Arial Narrow"/>
          <w:sz w:val="24"/>
          <w:szCs w:val="24"/>
        </w:rPr>
        <w:t>i</w:t>
      </w:r>
      <w:r w:rsidR="00C33138" w:rsidRPr="004E374C">
        <w:rPr>
          <w:rFonts w:ascii="Arial Narrow" w:hAnsi="Arial Narrow"/>
          <w:sz w:val="24"/>
          <w:szCs w:val="24"/>
        </w:rPr>
        <w:t xml:space="preserve">n </w:t>
      </w:r>
      <w:r w:rsidR="007749BF" w:rsidRPr="004E374C">
        <w:rPr>
          <w:rFonts w:ascii="Arial Narrow" w:hAnsi="Arial Narrow"/>
          <w:sz w:val="24"/>
          <w:szCs w:val="24"/>
        </w:rPr>
        <w:t>Nursing</w:t>
      </w:r>
      <w:r w:rsidR="00C33138" w:rsidRPr="004E374C">
        <w:rPr>
          <w:rFonts w:ascii="Arial Narrow" w:hAnsi="Arial Narrow"/>
          <w:sz w:val="24"/>
          <w:szCs w:val="24"/>
        </w:rPr>
        <w:t xml:space="preserve"> (</w:t>
      </w:r>
      <w:r w:rsidR="00377EE2" w:rsidRPr="004E374C">
        <w:rPr>
          <w:rFonts w:ascii="Arial Narrow" w:hAnsi="Arial Narrow"/>
          <w:sz w:val="24"/>
          <w:szCs w:val="24"/>
        </w:rPr>
        <w:t>undergraduate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="00377EE2" w:rsidRPr="004E374C">
        <w:rPr>
          <w:rFonts w:ascii="Arial Narrow" w:hAnsi="Arial Narrow"/>
          <w:sz w:val="24"/>
          <w:szCs w:val="24"/>
        </w:rPr>
        <w:t>graduate</w:t>
      </w:r>
      <w:r w:rsidR="00C33138" w:rsidRPr="004E374C">
        <w:rPr>
          <w:rFonts w:ascii="Arial Narrow" w:hAnsi="Arial Narrow"/>
          <w:sz w:val="24"/>
          <w:szCs w:val="24"/>
        </w:rPr>
        <w:t>), form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="00C7632B" w:rsidRPr="004E374C">
        <w:rPr>
          <w:rFonts w:ascii="Arial Narrow" w:hAnsi="Arial Narrow"/>
          <w:sz w:val="24"/>
          <w:szCs w:val="24"/>
        </w:rPr>
        <w:t>contribute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C7632B" w:rsidRPr="004E374C">
        <w:rPr>
          <w:rFonts w:ascii="Arial Narrow" w:hAnsi="Arial Narrow"/>
          <w:sz w:val="24"/>
          <w:szCs w:val="24"/>
        </w:rPr>
        <w:t>an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377EE2" w:rsidRPr="004E374C">
        <w:rPr>
          <w:rFonts w:ascii="Arial Narrow" w:hAnsi="Arial Narrow"/>
          <w:sz w:val="24"/>
          <w:szCs w:val="24"/>
        </w:rPr>
        <w:t xml:space="preserve">interpretative </w:t>
      </w:r>
      <w:r w:rsidR="00C33138" w:rsidRPr="004E374C">
        <w:rPr>
          <w:rFonts w:ascii="Arial Narrow" w:hAnsi="Arial Narrow"/>
          <w:sz w:val="24"/>
          <w:szCs w:val="24"/>
        </w:rPr>
        <w:t>visi</w:t>
      </w:r>
      <w:r w:rsidR="00377EE2" w:rsidRPr="004E374C">
        <w:rPr>
          <w:rFonts w:ascii="Arial Narrow" w:hAnsi="Arial Narrow"/>
          <w:sz w:val="24"/>
          <w:szCs w:val="24"/>
        </w:rPr>
        <w:t>o</w:t>
      </w:r>
      <w:r w:rsidR="00C33138" w:rsidRPr="004E374C">
        <w:rPr>
          <w:rFonts w:ascii="Arial Narrow" w:hAnsi="Arial Narrow"/>
          <w:sz w:val="24"/>
          <w:szCs w:val="24"/>
        </w:rPr>
        <w:t xml:space="preserve">n </w:t>
      </w:r>
      <w:r w:rsidR="00377EE2" w:rsidRPr="004E374C">
        <w:rPr>
          <w:rFonts w:ascii="Arial Narrow" w:hAnsi="Arial Narrow"/>
          <w:sz w:val="24"/>
          <w:szCs w:val="24"/>
        </w:rPr>
        <w:t xml:space="preserve">in </w:t>
      </w:r>
      <w:r w:rsidR="008D1494" w:rsidRPr="004E374C">
        <w:rPr>
          <w:rFonts w:ascii="Arial Narrow" w:hAnsi="Arial Narrow"/>
          <w:sz w:val="24"/>
          <w:szCs w:val="24"/>
        </w:rPr>
        <w:t>nursing professional</w:t>
      </w:r>
      <w:r w:rsidR="00377EE2" w:rsidRPr="004E374C">
        <w:rPr>
          <w:rFonts w:ascii="Arial Narrow" w:hAnsi="Arial Narrow"/>
          <w:sz w:val="24"/>
          <w:szCs w:val="24"/>
        </w:rPr>
        <w:t>s</w:t>
      </w:r>
      <w:r w:rsidR="00C33138" w:rsidRPr="004E374C">
        <w:rPr>
          <w:rFonts w:ascii="Arial Narrow" w:hAnsi="Arial Narrow"/>
          <w:sz w:val="24"/>
          <w:szCs w:val="24"/>
        </w:rPr>
        <w:t xml:space="preserve">, </w:t>
      </w:r>
      <w:r w:rsidR="00377EE2" w:rsidRPr="004E374C">
        <w:rPr>
          <w:rFonts w:ascii="Arial Narrow" w:hAnsi="Arial Narrow"/>
          <w:sz w:val="24"/>
          <w:szCs w:val="24"/>
        </w:rPr>
        <w:t>through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C7632B" w:rsidRPr="004E374C">
        <w:rPr>
          <w:rFonts w:ascii="Arial Narrow" w:hAnsi="Arial Narrow"/>
          <w:sz w:val="24"/>
          <w:szCs w:val="24"/>
        </w:rPr>
        <w:t>a</w:t>
      </w:r>
      <w:r w:rsidR="00C33138" w:rsidRPr="004E374C">
        <w:rPr>
          <w:rFonts w:ascii="Arial Narrow" w:hAnsi="Arial Narrow"/>
          <w:sz w:val="24"/>
          <w:szCs w:val="24"/>
        </w:rPr>
        <w:t xml:space="preserve">n </w:t>
      </w:r>
      <w:r w:rsidR="00377EE2" w:rsidRPr="004E374C">
        <w:rPr>
          <w:rFonts w:ascii="Arial Narrow" w:hAnsi="Arial Narrow"/>
          <w:sz w:val="24"/>
          <w:szCs w:val="24"/>
        </w:rPr>
        <w:t>academic curriculum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C7632B" w:rsidRPr="004E374C">
        <w:rPr>
          <w:rFonts w:ascii="Arial Narrow" w:hAnsi="Arial Narrow"/>
          <w:sz w:val="24"/>
          <w:szCs w:val="24"/>
        </w:rPr>
        <w:t xml:space="preserve">that goes beyond teaching the </w:t>
      </w:r>
      <w:r w:rsidR="00C33138" w:rsidRPr="004E374C">
        <w:rPr>
          <w:rFonts w:ascii="Arial Narrow" w:hAnsi="Arial Narrow"/>
          <w:sz w:val="24"/>
          <w:szCs w:val="24"/>
        </w:rPr>
        <w:t>divers</w:t>
      </w:r>
      <w:r w:rsidR="00C7632B" w:rsidRPr="004E374C">
        <w:rPr>
          <w:rFonts w:ascii="Arial Narrow" w:hAnsi="Arial Narrow"/>
          <w:sz w:val="24"/>
          <w:szCs w:val="24"/>
        </w:rPr>
        <w:t>e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C7632B" w:rsidRPr="004E374C">
        <w:rPr>
          <w:rFonts w:ascii="Arial Narrow" w:hAnsi="Arial Narrow"/>
          <w:sz w:val="24"/>
          <w:szCs w:val="24"/>
        </w:rPr>
        <w:t>functions</w:t>
      </w:r>
      <w:r w:rsidR="00C33138" w:rsidRPr="004E374C">
        <w:rPr>
          <w:rFonts w:ascii="Arial Narrow" w:hAnsi="Arial Narrow"/>
          <w:sz w:val="24"/>
          <w:szCs w:val="24"/>
        </w:rPr>
        <w:t xml:space="preserve"> –</w:t>
      </w:r>
      <w:r w:rsidR="00C7632B" w:rsidRPr="004E374C">
        <w:rPr>
          <w:rFonts w:ascii="Arial Narrow" w:hAnsi="Arial Narrow"/>
          <w:sz w:val="24"/>
          <w:szCs w:val="24"/>
        </w:rPr>
        <w:t>granting</w:t>
      </w:r>
      <w:r w:rsidR="00C33138" w:rsidRPr="004E374C">
        <w:rPr>
          <w:rFonts w:ascii="Arial Narrow" w:hAnsi="Arial Narrow"/>
          <w:sz w:val="24"/>
          <w:szCs w:val="24"/>
        </w:rPr>
        <w:t>, educa</w:t>
      </w:r>
      <w:r w:rsidR="00377EE2" w:rsidRPr="004E374C">
        <w:rPr>
          <w:rFonts w:ascii="Arial Narrow" w:hAnsi="Arial Narrow"/>
          <w:sz w:val="24"/>
          <w:szCs w:val="24"/>
        </w:rPr>
        <w:t>tion</w:t>
      </w:r>
      <w:r w:rsidR="00C33138" w:rsidRPr="004E374C">
        <w:rPr>
          <w:rFonts w:ascii="Arial Narrow" w:hAnsi="Arial Narrow"/>
          <w:sz w:val="24"/>
          <w:szCs w:val="24"/>
        </w:rPr>
        <w:t>, investiga</w:t>
      </w:r>
      <w:r w:rsidR="00377EE2" w:rsidRPr="004E374C">
        <w:rPr>
          <w:rFonts w:ascii="Arial Narrow" w:hAnsi="Arial Narrow"/>
          <w:sz w:val="24"/>
          <w:szCs w:val="24"/>
        </w:rPr>
        <w:t>tion</w:t>
      </w:r>
      <w:r w:rsidR="00C33138" w:rsidRPr="004E374C">
        <w:rPr>
          <w:rFonts w:ascii="Arial Narrow" w:hAnsi="Arial Narrow"/>
          <w:sz w:val="24"/>
          <w:szCs w:val="24"/>
        </w:rPr>
        <w:t xml:space="preserve">, </w:t>
      </w:r>
      <w:r w:rsidR="00C7632B" w:rsidRPr="004E374C">
        <w:rPr>
          <w:rFonts w:ascii="Arial Narrow" w:hAnsi="Arial Narrow"/>
          <w:sz w:val="24"/>
          <w:szCs w:val="24"/>
        </w:rPr>
        <w:t>management</w:t>
      </w:r>
      <w:r w:rsidR="003C4D22" w:rsidRPr="004E374C">
        <w:rPr>
          <w:rFonts w:ascii="Arial Narrow" w:hAnsi="Arial Narrow"/>
          <w:sz w:val="24"/>
          <w:szCs w:val="24"/>
        </w:rPr>
        <w:t>,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="00C33138" w:rsidRPr="004E374C">
        <w:rPr>
          <w:rFonts w:ascii="Arial Narrow" w:hAnsi="Arial Narrow"/>
          <w:sz w:val="24"/>
          <w:szCs w:val="24"/>
        </w:rPr>
        <w:t>administra</w:t>
      </w:r>
      <w:r w:rsidR="00377EE2" w:rsidRPr="004E374C">
        <w:rPr>
          <w:rFonts w:ascii="Arial Narrow" w:hAnsi="Arial Narrow"/>
          <w:sz w:val="24"/>
          <w:szCs w:val="24"/>
        </w:rPr>
        <w:t>tion</w:t>
      </w:r>
      <w:r w:rsidR="00C33138" w:rsidRPr="004E374C">
        <w:rPr>
          <w:rFonts w:ascii="Arial Narrow" w:hAnsi="Arial Narrow"/>
          <w:sz w:val="24"/>
          <w:szCs w:val="24"/>
        </w:rPr>
        <w:t xml:space="preserve">, </w:t>
      </w:r>
      <w:r w:rsidR="003C4D22" w:rsidRPr="004E374C">
        <w:rPr>
          <w:rFonts w:ascii="Arial Narrow" w:hAnsi="Arial Narrow"/>
          <w:sz w:val="24"/>
          <w:szCs w:val="24"/>
        </w:rPr>
        <w:t>among others –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3C4D22" w:rsidRPr="004E374C">
        <w:rPr>
          <w:rFonts w:ascii="Arial Narrow" w:hAnsi="Arial Narrow"/>
          <w:sz w:val="24"/>
          <w:szCs w:val="24"/>
        </w:rPr>
        <w:t>that will take place around formal or professional nursing care</w:t>
      </w:r>
      <w:r w:rsidR="00C33138" w:rsidRPr="004E374C">
        <w:rPr>
          <w:rFonts w:ascii="Arial Narrow" w:hAnsi="Arial Narrow"/>
          <w:sz w:val="24"/>
          <w:szCs w:val="24"/>
        </w:rPr>
        <w:t>, de</w:t>
      </w:r>
      <w:r w:rsidR="003C4D22" w:rsidRPr="004E374C">
        <w:rPr>
          <w:rFonts w:ascii="Arial Narrow" w:hAnsi="Arial Narrow"/>
          <w:sz w:val="24"/>
          <w:szCs w:val="24"/>
        </w:rPr>
        <w:t>veloping innovative skills</w:t>
      </w:r>
      <w:r w:rsidR="002F066B" w:rsidRPr="004E374C">
        <w:rPr>
          <w:rFonts w:ascii="Arial Narrow" w:hAnsi="Arial Narrow"/>
          <w:sz w:val="24"/>
          <w:szCs w:val="24"/>
        </w:rPr>
        <w:t>.</w:t>
      </w:r>
      <w:r w:rsidR="002F066B" w:rsidRPr="004E374C">
        <w:rPr>
          <w:rFonts w:ascii="Arial Narrow" w:hAnsi="Arial Narrow"/>
          <w:sz w:val="24"/>
          <w:szCs w:val="24"/>
          <w:vertAlign w:val="superscript"/>
        </w:rPr>
        <w:t>(1)</w:t>
      </w:r>
      <w:r w:rsidR="008F4E38" w:rsidRPr="004E374C">
        <w:rPr>
          <w:rFonts w:ascii="Arial Narrow" w:hAnsi="Arial Narrow"/>
          <w:color w:val="FF0000"/>
          <w:sz w:val="24"/>
          <w:szCs w:val="24"/>
        </w:rPr>
        <w:t xml:space="preserve"> </w:t>
      </w:r>
      <w:r w:rsidR="003C4D22" w:rsidRPr="004E374C">
        <w:rPr>
          <w:rFonts w:ascii="Arial Narrow" w:hAnsi="Arial Narrow"/>
          <w:sz w:val="24"/>
          <w:szCs w:val="24"/>
        </w:rPr>
        <w:t>One of the cross-sectional curricular axes that must be considered is the development</w:t>
      </w:r>
      <w:r w:rsidR="00C33138" w:rsidRPr="004E374C">
        <w:rPr>
          <w:rFonts w:ascii="Arial Narrow" w:hAnsi="Arial Narrow"/>
          <w:sz w:val="24"/>
          <w:szCs w:val="24"/>
        </w:rPr>
        <w:t>, implementa</w:t>
      </w:r>
      <w:r w:rsidR="00377EE2" w:rsidRPr="004E374C">
        <w:rPr>
          <w:rFonts w:ascii="Arial Narrow" w:hAnsi="Arial Narrow"/>
          <w:sz w:val="24"/>
          <w:szCs w:val="24"/>
        </w:rPr>
        <w:t>tion</w:t>
      </w:r>
      <w:r w:rsidR="003C4D22" w:rsidRPr="004E374C">
        <w:rPr>
          <w:rFonts w:ascii="Arial Narrow" w:hAnsi="Arial Narrow"/>
          <w:sz w:val="24"/>
          <w:szCs w:val="24"/>
        </w:rPr>
        <w:t>,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="003C4D22" w:rsidRPr="004E374C">
        <w:rPr>
          <w:rFonts w:ascii="Arial Narrow" w:hAnsi="Arial Narrow"/>
          <w:sz w:val="24"/>
          <w:szCs w:val="24"/>
        </w:rPr>
        <w:t xml:space="preserve">promotion of </w:t>
      </w:r>
      <w:r w:rsidR="007749BF" w:rsidRPr="004E374C">
        <w:rPr>
          <w:rFonts w:ascii="Arial Narrow" w:hAnsi="Arial Narrow"/>
          <w:sz w:val="24"/>
          <w:szCs w:val="24"/>
        </w:rPr>
        <w:t>reflective and critical thinking</w:t>
      </w:r>
      <w:r w:rsidR="007956E2" w:rsidRPr="004E374C">
        <w:rPr>
          <w:rFonts w:ascii="Arial Narrow" w:hAnsi="Arial Narrow"/>
          <w:sz w:val="24"/>
          <w:szCs w:val="24"/>
        </w:rPr>
        <w:t xml:space="preserve"> (</w:t>
      </w:r>
      <w:r w:rsidR="007749BF" w:rsidRPr="004E374C">
        <w:rPr>
          <w:rFonts w:ascii="Arial Narrow" w:hAnsi="Arial Narrow"/>
          <w:sz w:val="24"/>
          <w:szCs w:val="24"/>
        </w:rPr>
        <w:t>R&amp;CT</w:t>
      </w:r>
      <w:r w:rsidR="007956E2" w:rsidRPr="004E374C">
        <w:rPr>
          <w:rFonts w:ascii="Arial Narrow" w:hAnsi="Arial Narrow"/>
          <w:sz w:val="24"/>
          <w:szCs w:val="24"/>
        </w:rPr>
        <w:t>)</w:t>
      </w:r>
      <w:r w:rsidR="00C33138" w:rsidRPr="004E374C">
        <w:rPr>
          <w:rFonts w:ascii="Arial Narrow" w:hAnsi="Arial Narrow"/>
          <w:sz w:val="24"/>
          <w:szCs w:val="24"/>
        </w:rPr>
        <w:t xml:space="preserve">, </w:t>
      </w:r>
      <w:r w:rsidR="003C4D22" w:rsidRPr="004E374C">
        <w:rPr>
          <w:rFonts w:ascii="Arial Narrow" w:hAnsi="Arial Narrow"/>
          <w:sz w:val="24"/>
          <w:szCs w:val="24"/>
        </w:rPr>
        <w:t xml:space="preserve">which offer </w:t>
      </w:r>
      <w:r w:rsidR="008D1494" w:rsidRPr="004E374C">
        <w:rPr>
          <w:rFonts w:ascii="Arial Narrow" w:hAnsi="Arial Narrow"/>
          <w:sz w:val="24"/>
          <w:szCs w:val="24"/>
        </w:rPr>
        <w:t>nursing professional</w:t>
      </w:r>
      <w:r w:rsidR="003C4D22" w:rsidRPr="004E374C">
        <w:rPr>
          <w:rFonts w:ascii="Arial Narrow" w:hAnsi="Arial Narrow"/>
          <w:sz w:val="24"/>
          <w:szCs w:val="24"/>
        </w:rPr>
        <w:t>s</w:t>
      </w:r>
      <w:r w:rsidR="00743651" w:rsidRPr="004E374C">
        <w:rPr>
          <w:rFonts w:ascii="Arial Narrow" w:hAnsi="Arial Narrow"/>
          <w:sz w:val="24"/>
          <w:szCs w:val="24"/>
        </w:rPr>
        <w:t xml:space="preserve"> </w:t>
      </w:r>
      <w:r w:rsidR="003C4D22" w:rsidRPr="004E374C">
        <w:rPr>
          <w:rFonts w:ascii="Arial Narrow" w:hAnsi="Arial Narrow"/>
          <w:sz w:val="24"/>
          <w:szCs w:val="24"/>
        </w:rPr>
        <w:t xml:space="preserve">the </w:t>
      </w:r>
      <w:r w:rsidR="00377EE2" w:rsidRPr="004E374C">
        <w:rPr>
          <w:rFonts w:ascii="Arial Narrow" w:hAnsi="Arial Narrow"/>
          <w:sz w:val="24"/>
          <w:szCs w:val="24"/>
        </w:rPr>
        <w:t>theoretical-practical tools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377EE2" w:rsidRPr="004E374C">
        <w:rPr>
          <w:rFonts w:ascii="Arial Narrow" w:hAnsi="Arial Narrow"/>
          <w:sz w:val="24"/>
          <w:szCs w:val="24"/>
        </w:rPr>
        <w:t>necessary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3C4D22" w:rsidRPr="004E374C">
        <w:rPr>
          <w:rFonts w:ascii="Arial Narrow" w:hAnsi="Arial Narrow"/>
          <w:sz w:val="24"/>
          <w:szCs w:val="24"/>
        </w:rPr>
        <w:t xml:space="preserve">to use </w:t>
      </w:r>
      <w:r w:rsidR="008D1494" w:rsidRPr="004E374C">
        <w:rPr>
          <w:rFonts w:ascii="Arial Narrow" w:hAnsi="Arial Narrow"/>
          <w:sz w:val="24"/>
          <w:szCs w:val="24"/>
        </w:rPr>
        <w:t xml:space="preserve">this </w:t>
      </w:r>
      <w:r w:rsidR="00D82456" w:rsidRPr="004E374C">
        <w:rPr>
          <w:rFonts w:ascii="Arial Narrow" w:hAnsi="Arial Narrow"/>
          <w:sz w:val="24"/>
          <w:szCs w:val="24"/>
        </w:rPr>
        <w:t>type of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D82456" w:rsidRPr="004E374C">
        <w:rPr>
          <w:rFonts w:ascii="Arial Narrow" w:hAnsi="Arial Narrow"/>
          <w:sz w:val="24"/>
          <w:szCs w:val="24"/>
        </w:rPr>
        <w:t>th</w:t>
      </w:r>
      <w:r w:rsidR="00377EE2" w:rsidRPr="004E374C">
        <w:rPr>
          <w:rFonts w:ascii="Arial Narrow" w:hAnsi="Arial Narrow"/>
          <w:sz w:val="24"/>
          <w:szCs w:val="24"/>
        </w:rPr>
        <w:t>inking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377EE2" w:rsidRPr="004E374C">
        <w:rPr>
          <w:rFonts w:ascii="Arial Narrow" w:hAnsi="Arial Narrow"/>
          <w:sz w:val="24"/>
          <w:szCs w:val="24"/>
        </w:rPr>
        <w:t>i</w:t>
      </w:r>
      <w:r w:rsidR="00C33138" w:rsidRPr="004E374C">
        <w:rPr>
          <w:rFonts w:ascii="Arial Narrow" w:hAnsi="Arial Narrow"/>
          <w:sz w:val="24"/>
          <w:szCs w:val="24"/>
        </w:rPr>
        <w:t xml:space="preserve">n </w:t>
      </w:r>
      <w:r w:rsidR="00377EE2" w:rsidRPr="004E374C">
        <w:rPr>
          <w:rFonts w:ascii="Arial Narrow" w:hAnsi="Arial Narrow"/>
          <w:sz w:val="24"/>
          <w:szCs w:val="24"/>
        </w:rPr>
        <w:t>any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377EE2" w:rsidRPr="004E374C">
        <w:rPr>
          <w:rFonts w:ascii="Arial Narrow" w:hAnsi="Arial Narrow"/>
          <w:sz w:val="24"/>
          <w:szCs w:val="24"/>
        </w:rPr>
        <w:t>environment of the labor market</w:t>
      </w:r>
      <w:r w:rsidR="00C33138" w:rsidRPr="004E374C">
        <w:rPr>
          <w:rFonts w:ascii="Arial Narrow" w:hAnsi="Arial Narrow"/>
          <w:sz w:val="24"/>
          <w:szCs w:val="24"/>
        </w:rPr>
        <w:t xml:space="preserve"> </w:t>
      </w:r>
      <w:r w:rsidR="003C4D22" w:rsidRPr="004E374C">
        <w:rPr>
          <w:rFonts w:ascii="Arial Narrow" w:hAnsi="Arial Narrow"/>
          <w:sz w:val="24"/>
          <w:szCs w:val="24"/>
        </w:rPr>
        <w:t>where they are inserted</w:t>
      </w:r>
      <w:r w:rsidR="00C33138" w:rsidRPr="004E374C">
        <w:rPr>
          <w:rFonts w:ascii="Arial Narrow" w:hAnsi="Arial Narrow"/>
          <w:sz w:val="24"/>
          <w:szCs w:val="24"/>
        </w:rPr>
        <w:t xml:space="preserve">, </w:t>
      </w:r>
      <w:r w:rsidR="003C4D22" w:rsidRPr="004E374C">
        <w:rPr>
          <w:rFonts w:ascii="Arial Narrow" w:hAnsi="Arial Narrow"/>
          <w:sz w:val="24"/>
          <w:szCs w:val="24"/>
        </w:rPr>
        <w:t>which will enhance their vision</w:t>
      </w:r>
      <w:r w:rsidR="00C33138" w:rsidRPr="004E374C">
        <w:rPr>
          <w:rFonts w:ascii="Arial Narrow" w:hAnsi="Arial Narrow"/>
          <w:sz w:val="24"/>
          <w:szCs w:val="24"/>
        </w:rPr>
        <w:t>, autonom</w:t>
      </w:r>
      <w:r w:rsidR="00377EE2" w:rsidRPr="004E374C">
        <w:rPr>
          <w:rFonts w:ascii="Arial Narrow" w:hAnsi="Arial Narrow"/>
          <w:sz w:val="24"/>
          <w:szCs w:val="24"/>
        </w:rPr>
        <w:t>y</w:t>
      </w:r>
      <w:r w:rsidR="003C4D22" w:rsidRPr="004E374C">
        <w:rPr>
          <w:rFonts w:ascii="Arial Narrow" w:hAnsi="Arial Narrow"/>
          <w:sz w:val="24"/>
          <w:szCs w:val="24"/>
        </w:rPr>
        <w:t>,</w:t>
      </w:r>
      <w:r w:rsidR="008D1494" w:rsidRPr="004E374C">
        <w:rPr>
          <w:rFonts w:ascii="Arial Narrow" w:hAnsi="Arial Narrow"/>
          <w:sz w:val="24"/>
          <w:szCs w:val="24"/>
        </w:rPr>
        <w:t xml:space="preserve"> and professional and </w:t>
      </w:r>
      <w:r w:rsidRPr="004E374C">
        <w:rPr>
          <w:rFonts w:ascii="Arial Narrow" w:hAnsi="Arial Narrow"/>
          <w:sz w:val="24"/>
          <w:szCs w:val="24"/>
        </w:rPr>
        <w:t>social</w:t>
      </w:r>
      <w:r w:rsidR="00377EE2" w:rsidRPr="004E374C">
        <w:rPr>
          <w:rFonts w:ascii="Arial Narrow" w:hAnsi="Arial Narrow"/>
          <w:sz w:val="24"/>
          <w:szCs w:val="24"/>
        </w:rPr>
        <w:t xml:space="preserve"> recognition</w:t>
      </w:r>
      <w:r w:rsidR="00C33138" w:rsidRPr="004E374C">
        <w:rPr>
          <w:rFonts w:ascii="Arial Narrow" w:hAnsi="Arial Narrow"/>
          <w:b/>
          <w:bCs/>
          <w:sz w:val="24"/>
          <w:szCs w:val="24"/>
        </w:rPr>
        <w:t>.</w:t>
      </w:r>
      <w:r w:rsidR="002F066B" w:rsidRPr="004E374C">
        <w:rPr>
          <w:rFonts w:ascii="Arial Narrow" w:hAnsi="Arial Narrow"/>
          <w:sz w:val="24"/>
          <w:szCs w:val="24"/>
          <w:vertAlign w:val="superscript"/>
        </w:rPr>
        <w:t xml:space="preserve">(2,3) </w:t>
      </w:r>
    </w:p>
    <w:p w14:paraId="508DFF69" w14:textId="44E229B2" w:rsidR="002A1D92" w:rsidRPr="004E374C" w:rsidRDefault="002A1D92" w:rsidP="00A164C5">
      <w:pPr>
        <w:contextualSpacing/>
        <w:jc w:val="both"/>
        <w:rPr>
          <w:rFonts w:ascii="Arial Narrow" w:hAnsi="Arial Narrow"/>
          <w:lang w:val="en-US"/>
        </w:rPr>
      </w:pPr>
    </w:p>
    <w:p w14:paraId="5B893A4D" w14:textId="6D17AE86" w:rsidR="00700D4B" w:rsidRPr="004E374C" w:rsidRDefault="00377EE2" w:rsidP="00700D4B">
      <w:pPr>
        <w:pStyle w:val="p1a"/>
        <w:contextualSpacing/>
        <w:rPr>
          <w:rFonts w:ascii="Arial Narrow" w:hAnsi="Arial Narrow"/>
          <w:sz w:val="24"/>
          <w:szCs w:val="24"/>
        </w:rPr>
      </w:pPr>
      <w:r w:rsidRPr="004E374C">
        <w:rPr>
          <w:rFonts w:ascii="Arial Narrow" w:hAnsi="Arial Narrow"/>
          <w:sz w:val="24"/>
          <w:szCs w:val="24"/>
        </w:rPr>
        <w:t>Thinking reflectively and critically</w:t>
      </w:r>
      <w:r w:rsidR="00700D4B" w:rsidRPr="004E374C">
        <w:rPr>
          <w:rFonts w:ascii="Arial Narrow" w:hAnsi="Arial Narrow"/>
          <w:sz w:val="24"/>
          <w:szCs w:val="24"/>
        </w:rPr>
        <w:t xml:space="preserve"> permit</w:t>
      </w:r>
      <w:r w:rsidRPr="004E374C">
        <w:rPr>
          <w:rFonts w:ascii="Arial Narrow" w:hAnsi="Arial Narrow"/>
          <w:sz w:val="24"/>
          <w:szCs w:val="24"/>
        </w:rPr>
        <w:t>s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Pr="004E374C">
        <w:rPr>
          <w:rFonts w:ascii="Arial Narrow" w:hAnsi="Arial Narrow"/>
          <w:sz w:val="24"/>
          <w:szCs w:val="24"/>
        </w:rPr>
        <w:t xml:space="preserve">knowing and discriminating </w:t>
      </w:r>
      <w:r w:rsidR="003C4D22" w:rsidRPr="004E374C">
        <w:rPr>
          <w:rFonts w:ascii="Arial Narrow" w:hAnsi="Arial Narrow"/>
          <w:sz w:val="24"/>
          <w:szCs w:val="24"/>
        </w:rPr>
        <w:t>one</w:t>
      </w:r>
      <w:r w:rsidRPr="004E374C">
        <w:rPr>
          <w:rFonts w:ascii="Arial Narrow" w:hAnsi="Arial Narrow"/>
          <w:sz w:val="24"/>
          <w:szCs w:val="24"/>
        </w:rPr>
        <w:t xml:space="preserve"> action from another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="003C4D22" w:rsidRPr="004E374C">
        <w:rPr>
          <w:rFonts w:ascii="Arial Narrow" w:hAnsi="Arial Narrow"/>
          <w:sz w:val="24"/>
          <w:szCs w:val="24"/>
        </w:rPr>
        <w:t>i</w:t>
      </w:r>
      <w:r w:rsidR="00700D4B" w:rsidRPr="004E374C">
        <w:rPr>
          <w:rFonts w:ascii="Arial Narrow" w:hAnsi="Arial Narrow"/>
          <w:sz w:val="24"/>
          <w:szCs w:val="24"/>
        </w:rPr>
        <w:t>n fun</w:t>
      </w:r>
      <w:r w:rsidRPr="004E374C">
        <w:rPr>
          <w:rFonts w:ascii="Arial Narrow" w:hAnsi="Arial Narrow"/>
          <w:sz w:val="24"/>
          <w:szCs w:val="24"/>
        </w:rPr>
        <w:t>ction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3C4D22" w:rsidRPr="004E374C">
        <w:rPr>
          <w:rFonts w:ascii="Arial Narrow" w:hAnsi="Arial Narrow"/>
          <w:sz w:val="24"/>
          <w:szCs w:val="24"/>
        </w:rPr>
        <w:t xml:space="preserve">of </w:t>
      </w:r>
      <w:r w:rsidR="00700D4B" w:rsidRPr="004E374C">
        <w:rPr>
          <w:rFonts w:ascii="Arial Narrow" w:hAnsi="Arial Narrow"/>
          <w:sz w:val="24"/>
          <w:szCs w:val="24"/>
        </w:rPr>
        <w:t>priori</w:t>
      </w:r>
      <w:r w:rsidRPr="004E374C">
        <w:rPr>
          <w:rFonts w:ascii="Arial Narrow" w:hAnsi="Arial Narrow"/>
          <w:sz w:val="24"/>
          <w:szCs w:val="24"/>
        </w:rPr>
        <w:t xml:space="preserve">ties </w:t>
      </w:r>
      <w:r w:rsidR="00700D4B" w:rsidRPr="004E374C">
        <w:rPr>
          <w:rFonts w:ascii="Arial Narrow" w:hAnsi="Arial Narrow"/>
          <w:sz w:val="24"/>
          <w:szCs w:val="24"/>
        </w:rPr>
        <w:t>establ</w:t>
      </w:r>
      <w:r w:rsidRPr="004E374C">
        <w:rPr>
          <w:rFonts w:ascii="Arial Narrow" w:hAnsi="Arial Narrow"/>
          <w:sz w:val="24"/>
          <w:szCs w:val="24"/>
        </w:rPr>
        <w:t xml:space="preserve">ished </w:t>
      </w:r>
      <w:r w:rsidR="003C4D22" w:rsidRPr="004E374C">
        <w:rPr>
          <w:rFonts w:ascii="Arial Narrow" w:hAnsi="Arial Narrow"/>
          <w:sz w:val="24"/>
          <w:szCs w:val="24"/>
        </w:rPr>
        <w:t>to care for the person</w:t>
      </w:r>
      <w:r w:rsidR="00700D4B" w:rsidRPr="004E374C">
        <w:rPr>
          <w:rFonts w:ascii="Arial Narrow" w:hAnsi="Arial Narrow"/>
          <w:sz w:val="24"/>
          <w:szCs w:val="24"/>
        </w:rPr>
        <w:t>, interact</w:t>
      </w:r>
      <w:r w:rsidRPr="004E374C">
        <w:rPr>
          <w:rFonts w:ascii="Arial Narrow" w:hAnsi="Arial Narrow"/>
          <w:sz w:val="24"/>
          <w:szCs w:val="24"/>
        </w:rPr>
        <w:t>ing</w:t>
      </w:r>
      <w:r w:rsidR="008D1494" w:rsidRPr="004E374C">
        <w:rPr>
          <w:rFonts w:ascii="Arial Narrow" w:hAnsi="Arial Narrow"/>
          <w:sz w:val="24"/>
          <w:szCs w:val="24"/>
        </w:rPr>
        <w:t xml:space="preserve"> with </w:t>
      </w:r>
      <w:r w:rsidR="003C4D22" w:rsidRPr="004E374C">
        <w:rPr>
          <w:rFonts w:ascii="Arial Narrow" w:hAnsi="Arial Narrow"/>
          <w:sz w:val="24"/>
          <w:szCs w:val="24"/>
        </w:rPr>
        <w:t>them in emancipatory manner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="003C4D22" w:rsidRPr="004E374C">
        <w:rPr>
          <w:rFonts w:ascii="Arial Narrow" w:hAnsi="Arial Narrow"/>
          <w:sz w:val="24"/>
          <w:szCs w:val="24"/>
        </w:rPr>
        <w:t>where forms or bridges of union must be sought between the most artistic part of nursing and those elements</w:t>
      </w:r>
      <w:r w:rsidR="00700D4B" w:rsidRPr="004E374C">
        <w:rPr>
          <w:rFonts w:ascii="Arial Narrow" w:hAnsi="Arial Narrow"/>
          <w:sz w:val="24"/>
          <w:szCs w:val="24"/>
        </w:rPr>
        <w:t xml:space="preserve"> m</w:t>
      </w:r>
      <w:r w:rsidRPr="004E374C">
        <w:rPr>
          <w:rFonts w:ascii="Arial Narrow" w:hAnsi="Arial Narrow"/>
          <w:sz w:val="24"/>
          <w:szCs w:val="24"/>
        </w:rPr>
        <w:t>ore</w:t>
      </w:r>
      <w:r w:rsidR="00700D4B" w:rsidRPr="004E374C">
        <w:rPr>
          <w:rFonts w:ascii="Arial Narrow" w:hAnsi="Arial Narrow"/>
          <w:sz w:val="24"/>
          <w:szCs w:val="24"/>
        </w:rPr>
        <w:t xml:space="preserve"> a</w:t>
      </w:r>
      <w:r w:rsidRPr="004E374C">
        <w:rPr>
          <w:rFonts w:ascii="Arial Narrow" w:hAnsi="Arial Narrow"/>
          <w:sz w:val="24"/>
          <w:szCs w:val="24"/>
        </w:rPr>
        <w:t>s</w:t>
      </w:r>
      <w:r w:rsidR="00700D4B" w:rsidRPr="004E374C">
        <w:rPr>
          <w:rFonts w:ascii="Arial Narrow" w:hAnsi="Arial Narrow"/>
          <w:sz w:val="24"/>
          <w:szCs w:val="24"/>
        </w:rPr>
        <w:t>socia</w:t>
      </w:r>
      <w:r w:rsidRPr="004E374C">
        <w:rPr>
          <w:rFonts w:ascii="Arial Narrow" w:hAnsi="Arial Narrow"/>
          <w:sz w:val="24"/>
          <w:szCs w:val="24"/>
        </w:rPr>
        <w:t>ted with the field of science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="00D80121" w:rsidRPr="004E374C">
        <w:rPr>
          <w:rFonts w:ascii="Arial Narrow" w:hAnsi="Arial Narrow"/>
          <w:sz w:val="24"/>
          <w:szCs w:val="24"/>
        </w:rPr>
        <w:t xml:space="preserve">thus, achieving higher </w:t>
      </w:r>
      <w:r w:rsidRPr="004E374C">
        <w:rPr>
          <w:rFonts w:ascii="Arial Narrow" w:hAnsi="Arial Narrow"/>
          <w:sz w:val="24"/>
          <w:szCs w:val="24"/>
        </w:rPr>
        <w:t>quality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>when providing care</w:t>
      </w:r>
      <w:r w:rsidR="00EE0776" w:rsidRPr="004E374C">
        <w:rPr>
          <w:rFonts w:ascii="Arial Narrow" w:hAnsi="Arial Narrow"/>
          <w:sz w:val="24"/>
          <w:szCs w:val="24"/>
        </w:rPr>
        <w:t>.</w:t>
      </w:r>
      <w:r w:rsidR="002F066B" w:rsidRPr="004E374C">
        <w:rPr>
          <w:rFonts w:ascii="Arial Narrow" w:hAnsi="Arial Narrow"/>
          <w:sz w:val="24"/>
          <w:szCs w:val="24"/>
          <w:vertAlign w:val="superscript"/>
        </w:rPr>
        <w:t>(4)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 xml:space="preserve">The </w:t>
      </w:r>
      <w:r w:rsidRPr="004E374C">
        <w:rPr>
          <w:rFonts w:ascii="Arial Narrow" w:hAnsi="Arial Narrow"/>
          <w:sz w:val="24"/>
          <w:szCs w:val="24"/>
        </w:rPr>
        <w:t>development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>of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7749BF" w:rsidRPr="004E374C">
        <w:rPr>
          <w:rFonts w:ascii="Arial Narrow" w:hAnsi="Arial Narrow"/>
          <w:sz w:val="24"/>
          <w:szCs w:val="24"/>
        </w:rPr>
        <w:t>R&amp;CT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>i</w:t>
      </w:r>
      <w:r w:rsidR="00700D4B" w:rsidRPr="004E374C">
        <w:rPr>
          <w:rFonts w:ascii="Arial Narrow" w:hAnsi="Arial Narrow"/>
          <w:sz w:val="24"/>
          <w:szCs w:val="24"/>
        </w:rPr>
        <w:t xml:space="preserve">n </w:t>
      </w:r>
      <w:r w:rsidR="009C7BED" w:rsidRPr="004E374C">
        <w:rPr>
          <w:rFonts w:ascii="Arial Narrow" w:hAnsi="Arial Narrow"/>
          <w:sz w:val="24"/>
          <w:szCs w:val="24"/>
        </w:rPr>
        <w:t>nursing students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>i</w:t>
      </w:r>
      <w:r w:rsidR="00700D4B" w:rsidRPr="004E374C">
        <w:rPr>
          <w:rFonts w:ascii="Arial Narrow" w:hAnsi="Arial Narrow"/>
          <w:sz w:val="24"/>
          <w:szCs w:val="24"/>
        </w:rPr>
        <w:t xml:space="preserve">n </w:t>
      </w:r>
      <w:r w:rsidR="004473AA" w:rsidRPr="004E374C">
        <w:rPr>
          <w:rFonts w:ascii="Arial Narrow" w:hAnsi="Arial Narrow"/>
          <w:sz w:val="24"/>
          <w:szCs w:val="24"/>
        </w:rPr>
        <w:t>Iberian America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>has been poorly studied</w:t>
      </w:r>
      <w:r w:rsidR="00700D4B" w:rsidRPr="004E374C">
        <w:rPr>
          <w:rFonts w:ascii="Arial Narrow" w:hAnsi="Arial Narrow"/>
          <w:sz w:val="24"/>
          <w:szCs w:val="24"/>
        </w:rPr>
        <w:t>, a</w:t>
      </w:r>
      <w:r w:rsidR="00D80121" w:rsidRPr="004E374C">
        <w:rPr>
          <w:rFonts w:ascii="Arial Narrow" w:hAnsi="Arial Narrow"/>
          <w:sz w:val="24"/>
          <w:szCs w:val="24"/>
        </w:rPr>
        <w:t xml:space="preserve">lthough it increasingly accepted that </w:t>
      </w:r>
      <w:r w:rsidR="008D1494" w:rsidRPr="004E374C">
        <w:rPr>
          <w:rFonts w:ascii="Arial Narrow" w:hAnsi="Arial Narrow"/>
          <w:sz w:val="24"/>
          <w:szCs w:val="24"/>
        </w:rPr>
        <w:t xml:space="preserve">this </w:t>
      </w:r>
      <w:r w:rsidR="00D82456" w:rsidRPr="004E374C">
        <w:rPr>
          <w:rFonts w:ascii="Arial Narrow" w:hAnsi="Arial Narrow"/>
          <w:sz w:val="24"/>
          <w:szCs w:val="24"/>
        </w:rPr>
        <w:t>type of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2456" w:rsidRPr="004E374C">
        <w:rPr>
          <w:rFonts w:ascii="Arial Narrow" w:hAnsi="Arial Narrow"/>
          <w:sz w:val="24"/>
          <w:szCs w:val="24"/>
        </w:rPr>
        <w:t>th</w:t>
      </w:r>
      <w:r w:rsidR="00D80121" w:rsidRPr="004E374C">
        <w:rPr>
          <w:rFonts w:ascii="Arial Narrow" w:hAnsi="Arial Narrow"/>
          <w:sz w:val="24"/>
          <w:szCs w:val="24"/>
        </w:rPr>
        <w:t>inking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 xml:space="preserve">must be a skill upon graduation of all the </w:t>
      </w:r>
      <w:r w:rsidR="00700D4B" w:rsidRPr="004E374C">
        <w:rPr>
          <w:rFonts w:ascii="Arial Narrow" w:hAnsi="Arial Narrow"/>
          <w:sz w:val="24"/>
          <w:szCs w:val="24"/>
        </w:rPr>
        <w:t xml:space="preserve">programs </w:t>
      </w:r>
      <w:r w:rsidR="00D80121" w:rsidRPr="004E374C">
        <w:rPr>
          <w:rFonts w:ascii="Arial Narrow" w:hAnsi="Arial Narrow"/>
          <w:sz w:val="24"/>
          <w:szCs w:val="24"/>
        </w:rPr>
        <w:t xml:space="preserve">to </w:t>
      </w:r>
      <w:r w:rsidR="00700D4B" w:rsidRPr="004E374C">
        <w:rPr>
          <w:rFonts w:ascii="Arial Narrow" w:hAnsi="Arial Narrow"/>
          <w:sz w:val="24"/>
          <w:szCs w:val="24"/>
        </w:rPr>
        <w:t xml:space="preserve">form </w:t>
      </w:r>
      <w:r w:rsidRPr="004E374C">
        <w:rPr>
          <w:rFonts w:ascii="Arial Narrow" w:hAnsi="Arial Narrow"/>
          <w:sz w:val="24"/>
          <w:szCs w:val="24"/>
        </w:rPr>
        <w:t>nursing professionals</w:t>
      </w:r>
      <w:r w:rsidR="00700D4B" w:rsidRPr="004E374C">
        <w:rPr>
          <w:rFonts w:ascii="Arial Narrow" w:hAnsi="Arial Narrow"/>
          <w:sz w:val="24"/>
          <w:szCs w:val="24"/>
        </w:rPr>
        <w:t xml:space="preserve">. </w:t>
      </w:r>
      <w:r w:rsidR="00D80121" w:rsidRPr="004E374C">
        <w:rPr>
          <w:rFonts w:ascii="Arial Narrow" w:hAnsi="Arial Narrow"/>
          <w:sz w:val="24"/>
          <w:szCs w:val="24"/>
        </w:rPr>
        <w:t>The aforementioned is justified by the relation critical thinking</w:t>
      </w:r>
      <w:r w:rsidR="008D1494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 xml:space="preserve">has </w:t>
      </w:r>
      <w:r w:rsidR="008D1494" w:rsidRPr="004E374C">
        <w:rPr>
          <w:rFonts w:ascii="Arial Narrow" w:hAnsi="Arial Narrow"/>
          <w:sz w:val="24"/>
          <w:szCs w:val="24"/>
        </w:rPr>
        <w:t xml:space="preserve">with </w:t>
      </w:r>
      <w:r w:rsidR="00D80121" w:rsidRPr="004E374C">
        <w:rPr>
          <w:rFonts w:ascii="Arial Narrow" w:hAnsi="Arial Narrow"/>
          <w:sz w:val="24"/>
          <w:szCs w:val="24"/>
        </w:rPr>
        <w:t>the nursing staff’s capacity to make clinical judgment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>in the nursing practice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="00D80121" w:rsidRPr="004E374C">
        <w:rPr>
          <w:rFonts w:ascii="Arial Narrow" w:hAnsi="Arial Narrow"/>
          <w:sz w:val="24"/>
          <w:szCs w:val="24"/>
        </w:rPr>
        <w:t xml:space="preserve">which is necessary to provide therapeutic care of the highest </w:t>
      </w:r>
      <w:r w:rsidRPr="004E374C">
        <w:rPr>
          <w:rFonts w:ascii="Arial Narrow" w:hAnsi="Arial Narrow"/>
          <w:sz w:val="24"/>
          <w:szCs w:val="24"/>
        </w:rPr>
        <w:t>quality</w:t>
      </w:r>
      <w:r w:rsidR="00700D4B" w:rsidRPr="004E374C">
        <w:rPr>
          <w:rFonts w:ascii="Arial Narrow" w:hAnsi="Arial Narrow"/>
          <w:sz w:val="24"/>
          <w:szCs w:val="24"/>
        </w:rPr>
        <w:t xml:space="preserve">. </w:t>
      </w:r>
      <w:r w:rsidR="00D80121" w:rsidRPr="004E374C">
        <w:rPr>
          <w:rFonts w:ascii="Arial Narrow" w:hAnsi="Arial Narrow"/>
          <w:sz w:val="24"/>
          <w:szCs w:val="24"/>
        </w:rPr>
        <w:t>Additionally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="00D80121" w:rsidRPr="004E374C">
        <w:rPr>
          <w:rFonts w:ascii="Arial Narrow" w:hAnsi="Arial Narrow"/>
          <w:sz w:val="24"/>
          <w:szCs w:val="24"/>
        </w:rPr>
        <w:t>it has been indicated that nursing professors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>are</w:t>
      </w:r>
      <w:r w:rsidR="00700D4B" w:rsidRPr="004E374C">
        <w:rPr>
          <w:rFonts w:ascii="Arial Narrow" w:hAnsi="Arial Narrow"/>
          <w:sz w:val="24"/>
          <w:szCs w:val="24"/>
        </w:rPr>
        <w:t xml:space="preserve"> respons</w:t>
      </w:r>
      <w:r w:rsidR="00D80121" w:rsidRPr="004E374C">
        <w:rPr>
          <w:rFonts w:ascii="Arial Narrow" w:hAnsi="Arial Narrow"/>
          <w:sz w:val="24"/>
          <w:szCs w:val="24"/>
        </w:rPr>
        <w:t>i</w:t>
      </w:r>
      <w:r w:rsidR="00700D4B" w:rsidRPr="004E374C">
        <w:rPr>
          <w:rFonts w:ascii="Arial Narrow" w:hAnsi="Arial Narrow"/>
          <w:sz w:val="24"/>
          <w:szCs w:val="24"/>
        </w:rPr>
        <w:t xml:space="preserve">ble </w:t>
      </w:r>
      <w:r w:rsidR="00D80121" w:rsidRPr="004E374C">
        <w:rPr>
          <w:rFonts w:ascii="Arial Narrow" w:hAnsi="Arial Narrow"/>
          <w:sz w:val="24"/>
          <w:szCs w:val="24"/>
        </w:rPr>
        <w:t xml:space="preserve">for the </w:t>
      </w:r>
      <w:r w:rsidR="00700D4B" w:rsidRPr="004E374C">
        <w:rPr>
          <w:rFonts w:ascii="Arial Narrow" w:hAnsi="Arial Narrow"/>
          <w:sz w:val="24"/>
          <w:szCs w:val="24"/>
        </w:rPr>
        <w:t>crea</w:t>
      </w:r>
      <w:r w:rsidRPr="004E374C">
        <w:rPr>
          <w:rFonts w:ascii="Arial Narrow" w:hAnsi="Arial Narrow"/>
          <w:sz w:val="24"/>
          <w:szCs w:val="24"/>
        </w:rPr>
        <w:t>tion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>and</w:t>
      </w:r>
      <w:r w:rsidR="00700D4B" w:rsidRPr="004E374C">
        <w:rPr>
          <w:rFonts w:ascii="Arial Narrow" w:hAnsi="Arial Narrow"/>
          <w:sz w:val="24"/>
          <w:szCs w:val="24"/>
        </w:rPr>
        <w:t xml:space="preserve"> implementa</w:t>
      </w:r>
      <w:r w:rsidRPr="004E374C">
        <w:rPr>
          <w:rFonts w:ascii="Arial Narrow" w:hAnsi="Arial Narrow"/>
          <w:sz w:val="24"/>
          <w:szCs w:val="24"/>
        </w:rPr>
        <w:t>tion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>of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2456" w:rsidRPr="004E374C">
        <w:rPr>
          <w:rFonts w:ascii="Arial Narrow" w:hAnsi="Arial Narrow"/>
          <w:sz w:val="24"/>
          <w:szCs w:val="24"/>
        </w:rPr>
        <w:t>curricula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D80121" w:rsidRPr="004E374C">
        <w:rPr>
          <w:rFonts w:ascii="Arial Narrow" w:hAnsi="Arial Narrow"/>
          <w:sz w:val="24"/>
          <w:szCs w:val="24"/>
        </w:rPr>
        <w:t xml:space="preserve">that form and graduate </w:t>
      </w:r>
      <w:r w:rsidRPr="004E374C">
        <w:rPr>
          <w:rFonts w:ascii="Arial Narrow" w:hAnsi="Arial Narrow"/>
          <w:sz w:val="24"/>
          <w:szCs w:val="24"/>
        </w:rPr>
        <w:t>professionals</w:t>
      </w:r>
      <w:r w:rsidR="00700D4B" w:rsidRPr="004E374C">
        <w:rPr>
          <w:rFonts w:ascii="Arial Narrow" w:hAnsi="Arial Narrow"/>
          <w:sz w:val="24"/>
          <w:szCs w:val="24"/>
        </w:rPr>
        <w:t xml:space="preserve"> capa</w:t>
      </w:r>
      <w:r w:rsidR="00D80121" w:rsidRPr="004E374C">
        <w:rPr>
          <w:rFonts w:ascii="Arial Narrow" w:hAnsi="Arial Narrow"/>
          <w:sz w:val="24"/>
          <w:szCs w:val="24"/>
        </w:rPr>
        <w:t xml:space="preserve">ble of using the skills of critical </w:t>
      </w:r>
      <w:proofErr w:type="gramStart"/>
      <w:r w:rsidR="00D80121" w:rsidRPr="004E374C">
        <w:rPr>
          <w:rFonts w:ascii="Arial Narrow" w:hAnsi="Arial Narrow"/>
          <w:sz w:val="24"/>
          <w:szCs w:val="24"/>
        </w:rPr>
        <w:t>thinking</w:t>
      </w:r>
      <w:r w:rsidR="002F066B" w:rsidRPr="004E374C">
        <w:rPr>
          <w:rFonts w:ascii="Arial Narrow" w:hAnsi="Arial Narrow"/>
          <w:sz w:val="24"/>
          <w:szCs w:val="24"/>
        </w:rPr>
        <w:t>.</w:t>
      </w:r>
      <w:r w:rsidR="002F066B" w:rsidRPr="004E374C">
        <w:rPr>
          <w:rFonts w:ascii="Arial Narrow" w:hAnsi="Arial Narrow"/>
          <w:sz w:val="24"/>
          <w:szCs w:val="24"/>
          <w:vertAlign w:val="superscript"/>
        </w:rPr>
        <w:t>(</w:t>
      </w:r>
      <w:proofErr w:type="gramEnd"/>
      <w:r w:rsidR="002F066B" w:rsidRPr="004E374C">
        <w:rPr>
          <w:rFonts w:ascii="Arial Narrow" w:hAnsi="Arial Narrow"/>
          <w:sz w:val="24"/>
          <w:szCs w:val="24"/>
          <w:vertAlign w:val="superscript"/>
        </w:rPr>
        <w:t>5)</w:t>
      </w:r>
    </w:p>
    <w:p w14:paraId="3A8E70B8" w14:textId="77777777" w:rsidR="00700D4B" w:rsidRPr="004E374C" w:rsidRDefault="00700D4B" w:rsidP="00700D4B">
      <w:pPr>
        <w:rPr>
          <w:rFonts w:ascii="Arial Narrow" w:hAnsi="Arial Narrow"/>
          <w:lang w:val="en-US" w:eastAsia="de-DE"/>
        </w:rPr>
      </w:pPr>
    </w:p>
    <w:p w14:paraId="05870708" w14:textId="2501E0FE" w:rsidR="00700D4B" w:rsidRPr="004E374C" w:rsidRDefault="00D80121" w:rsidP="00700D4B">
      <w:pPr>
        <w:pStyle w:val="p1a"/>
        <w:contextualSpacing/>
        <w:rPr>
          <w:rFonts w:ascii="Arial Narrow" w:hAnsi="Arial Narrow"/>
          <w:sz w:val="24"/>
          <w:szCs w:val="24"/>
        </w:rPr>
      </w:pPr>
      <w:r w:rsidRPr="004E374C">
        <w:rPr>
          <w:rFonts w:ascii="Arial Narrow" w:hAnsi="Arial Narrow"/>
          <w:sz w:val="24"/>
          <w:szCs w:val="24"/>
        </w:rPr>
        <w:t>The critical thinking capacity</w:t>
      </w:r>
      <w:r w:rsidR="00700D4B" w:rsidRPr="004E374C">
        <w:rPr>
          <w:rFonts w:ascii="Arial Narrow" w:hAnsi="Arial Narrow"/>
          <w:sz w:val="24"/>
          <w:szCs w:val="24"/>
        </w:rPr>
        <w:t xml:space="preserve"> describe</w:t>
      </w:r>
      <w:r w:rsidRPr="004E374C">
        <w:rPr>
          <w:rFonts w:ascii="Arial Narrow" w:hAnsi="Arial Narrow"/>
          <w:sz w:val="24"/>
          <w:szCs w:val="24"/>
        </w:rPr>
        <w:t>s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Pr="004E374C">
        <w:rPr>
          <w:rFonts w:ascii="Arial Narrow" w:hAnsi="Arial Narrow"/>
          <w:sz w:val="24"/>
          <w:szCs w:val="24"/>
        </w:rPr>
        <w:t>an integral or holistic behavior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Pr="004E374C">
        <w:rPr>
          <w:rFonts w:ascii="Arial Narrow" w:hAnsi="Arial Narrow"/>
          <w:sz w:val="24"/>
          <w:szCs w:val="24"/>
        </w:rPr>
        <w:t xml:space="preserve">it is expected that its promotion and </w:t>
      </w:r>
      <w:r w:rsidR="00377EE2" w:rsidRPr="004E374C">
        <w:rPr>
          <w:rFonts w:ascii="Arial Narrow" w:hAnsi="Arial Narrow"/>
          <w:sz w:val="24"/>
          <w:szCs w:val="24"/>
        </w:rPr>
        <w:t>development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Pr="004E374C">
        <w:rPr>
          <w:rFonts w:ascii="Arial Narrow" w:hAnsi="Arial Narrow"/>
          <w:sz w:val="24"/>
          <w:szCs w:val="24"/>
        </w:rPr>
        <w:t>be cross-sectional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Pr="004E374C">
        <w:rPr>
          <w:rFonts w:ascii="Arial Narrow" w:hAnsi="Arial Narrow"/>
          <w:sz w:val="24"/>
          <w:szCs w:val="24"/>
        </w:rPr>
        <w:t>that is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Pr="004E374C">
        <w:rPr>
          <w:rFonts w:ascii="Arial Narrow" w:hAnsi="Arial Narrow"/>
          <w:sz w:val="24"/>
          <w:szCs w:val="24"/>
        </w:rPr>
        <w:t>that during each period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Pr="004E374C">
        <w:rPr>
          <w:rFonts w:ascii="Arial Narrow" w:hAnsi="Arial Narrow"/>
          <w:sz w:val="24"/>
          <w:szCs w:val="24"/>
        </w:rPr>
        <w:t>i</w:t>
      </w:r>
      <w:r w:rsidR="00700D4B" w:rsidRPr="004E374C">
        <w:rPr>
          <w:rFonts w:ascii="Arial Narrow" w:hAnsi="Arial Narrow"/>
          <w:sz w:val="24"/>
          <w:szCs w:val="24"/>
        </w:rPr>
        <w:t xml:space="preserve">n </w:t>
      </w:r>
      <w:r w:rsidRPr="004E374C">
        <w:rPr>
          <w:rFonts w:ascii="Arial Narrow" w:hAnsi="Arial Narrow"/>
          <w:sz w:val="24"/>
          <w:szCs w:val="24"/>
        </w:rPr>
        <w:t xml:space="preserve">each </w:t>
      </w:r>
      <w:r w:rsidR="008D1494" w:rsidRPr="004E374C">
        <w:rPr>
          <w:rFonts w:ascii="Arial Narrow" w:hAnsi="Arial Narrow"/>
          <w:sz w:val="24"/>
          <w:szCs w:val="24"/>
        </w:rPr>
        <w:t>assignment</w:t>
      </w:r>
      <w:r w:rsidR="00700D4B" w:rsidRPr="004E374C">
        <w:rPr>
          <w:rFonts w:ascii="Arial Narrow" w:hAnsi="Arial Narrow"/>
          <w:sz w:val="24"/>
          <w:szCs w:val="24"/>
        </w:rPr>
        <w:t xml:space="preserve"> o</w:t>
      </w:r>
      <w:r w:rsidR="00377EE2" w:rsidRPr="004E374C">
        <w:rPr>
          <w:rFonts w:ascii="Arial Narrow" w:hAnsi="Arial Narrow"/>
          <w:sz w:val="24"/>
          <w:szCs w:val="24"/>
        </w:rPr>
        <w:t>r</w:t>
      </w:r>
      <w:r w:rsidR="00700D4B" w:rsidRPr="004E374C">
        <w:rPr>
          <w:rFonts w:ascii="Arial Narrow" w:hAnsi="Arial Narrow"/>
          <w:sz w:val="24"/>
          <w:szCs w:val="24"/>
        </w:rPr>
        <w:t xml:space="preserve"> uni</w:t>
      </w:r>
      <w:r w:rsidR="00377EE2" w:rsidRPr="004E374C">
        <w:rPr>
          <w:rFonts w:ascii="Arial Narrow" w:hAnsi="Arial Narrow"/>
          <w:sz w:val="24"/>
          <w:szCs w:val="24"/>
        </w:rPr>
        <w:t>t of learning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Pr="004E374C">
        <w:rPr>
          <w:rFonts w:ascii="Arial Narrow" w:hAnsi="Arial Narrow"/>
          <w:sz w:val="24"/>
          <w:szCs w:val="24"/>
        </w:rPr>
        <w:t>it is</w:t>
      </w:r>
      <w:r w:rsidR="00377EE2" w:rsidRPr="004E374C">
        <w:rPr>
          <w:rFonts w:ascii="Arial Narrow" w:hAnsi="Arial Narrow"/>
          <w:sz w:val="24"/>
          <w:szCs w:val="24"/>
        </w:rPr>
        <w:t xml:space="preserve"> taught by the </w:t>
      </w:r>
      <w:r w:rsidR="004473AA" w:rsidRPr="004E374C">
        <w:rPr>
          <w:rFonts w:ascii="Arial Narrow" w:hAnsi="Arial Narrow"/>
          <w:sz w:val="24"/>
          <w:szCs w:val="24"/>
        </w:rPr>
        <w:t>professor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="00377EE2" w:rsidRPr="004E374C">
        <w:rPr>
          <w:rFonts w:ascii="Arial Narrow" w:hAnsi="Arial Narrow"/>
          <w:sz w:val="24"/>
          <w:szCs w:val="24"/>
        </w:rPr>
        <w:t xml:space="preserve">learnt by the </w:t>
      </w:r>
      <w:r w:rsidR="008D1494" w:rsidRPr="004E374C">
        <w:rPr>
          <w:rFonts w:ascii="Arial Narrow" w:hAnsi="Arial Narrow"/>
          <w:sz w:val="24"/>
          <w:szCs w:val="24"/>
        </w:rPr>
        <w:t>student</w:t>
      </w:r>
      <w:r w:rsidR="00700D4B" w:rsidRPr="004E374C">
        <w:rPr>
          <w:rFonts w:ascii="Arial Narrow" w:hAnsi="Arial Narrow"/>
          <w:sz w:val="24"/>
          <w:szCs w:val="24"/>
        </w:rPr>
        <w:t xml:space="preserve">s, </w:t>
      </w:r>
      <w:r w:rsidR="00377EE2" w:rsidRPr="004E374C">
        <w:rPr>
          <w:rFonts w:ascii="Arial Narrow" w:hAnsi="Arial Narrow"/>
          <w:sz w:val="24"/>
          <w:szCs w:val="24"/>
        </w:rPr>
        <w:t>as an individual skill</w:t>
      </w:r>
      <w:r w:rsidR="00700D4B" w:rsidRPr="004E374C">
        <w:rPr>
          <w:rFonts w:ascii="Arial Narrow" w:hAnsi="Arial Narrow"/>
          <w:sz w:val="24"/>
          <w:szCs w:val="24"/>
        </w:rPr>
        <w:t>,</w:t>
      </w:r>
      <w:r w:rsidR="008D1494" w:rsidRPr="004E374C">
        <w:rPr>
          <w:rFonts w:ascii="Arial Narrow" w:hAnsi="Arial Narrow"/>
          <w:sz w:val="24"/>
          <w:szCs w:val="24"/>
        </w:rPr>
        <w:t xml:space="preserve"> with </w:t>
      </w:r>
      <w:r w:rsidR="00377EE2" w:rsidRPr="004E374C">
        <w:rPr>
          <w:rFonts w:ascii="Arial Narrow" w:hAnsi="Arial Narrow"/>
          <w:sz w:val="24"/>
          <w:szCs w:val="24"/>
        </w:rPr>
        <w:t xml:space="preserve">interpersonal </w:t>
      </w:r>
      <w:r w:rsidR="00700D4B" w:rsidRPr="004E374C">
        <w:rPr>
          <w:rFonts w:ascii="Arial Narrow" w:hAnsi="Arial Narrow"/>
          <w:sz w:val="24"/>
          <w:szCs w:val="24"/>
        </w:rPr>
        <w:t>connota</w:t>
      </w:r>
      <w:r w:rsidR="00377EE2" w:rsidRPr="004E374C">
        <w:rPr>
          <w:rFonts w:ascii="Arial Narrow" w:hAnsi="Arial Narrow"/>
          <w:sz w:val="24"/>
          <w:szCs w:val="24"/>
        </w:rPr>
        <w:t>tions</w:t>
      </w:r>
      <w:r w:rsidR="00700D4B" w:rsidRPr="004E374C">
        <w:rPr>
          <w:rFonts w:ascii="Arial Narrow" w:hAnsi="Arial Narrow"/>
          <w:sz w:val="24"/>
          <w:szCs w:val="24"/>
        </w:rPr>
        <w:t>, rela</w:t>
      </w:r>
      <w:r w:rsidR="00377EE2" w:rsidRPr="004E374C">
        <w:rPr>
          <w:rFonts w:ascii="Arial Narrow" w:hAnsi="Arial Narrow"/>
          <w:sz w:val="24"/>
          <w:szCs w:val="24"/>
        </w:rPr>
        <w:t>ted</w:t>
      </w:r>
      <w:r w:rsidR="008D1494" w:rsidRPr="004E374C">
        <w:rPr>
          <w:rFonts w:ascii="Arial Narrow" w:hAnsi="Arial Narrow"/>
          <w:sz w:val="24"/>
          <w:szCs w:val="24"/>
        </w:rPr>
        <w:t xml:space="preserve"> with </w:t>
      </w:r>
      <w:r w:rsidR="00700D4B" w:rsidRPr="004E374C">
        <w:rPr>
          <w:rFonts w:ascii="Arial Narrow" w:hAnsi="Arial Narrow"/>
          <w:sz w:val="24"/>
          <w:szCs w:val="24"/>
        </w:rPr>
        <w:t>ot</w:t>
      </w:r>
      <w:r w:rsidR="00377EE2" w:rsidRPr="004E374C">
        <w:rPr>
          <w:rFonts w:ascii="Arial Narrow" w:hAnsi="Arial Narrow"/>
          <w:sz w:val="24"/>
          <w:szCs w:val="24"/>
        </w:rPr>
        <w:t>her</w:t>
      </w:r>
      <w:r w:rsidR="00700D4B" w:rsidRPr="004E374C">
        <w:rPr>
          <w:rFonts w:ascii="Arial Narrow" w:hAnsi="Arial Narrow"/>
          <w:sz w:val="24"/>
          <w:szCs w:val="24"/>
        </w:rPr>
        <w:t xml:space="preserve"> </w:t>
      </w:r>
      <w:r w:rsidR="00377EE2" w:rsidRPr="004E374C">
        <w:rPr>
          <w:rFonts w:ascii="Arial Narrow" w:hAnsi="Arial Narrow"/>
          <w:sz w:val="24"/>
          <w:szCs w:val="24"/>
        </w:rPr>
        <w:t>skills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="00377EE2" w:rsidRPr="004E374C">
        <w:rPr>
          <w:rFonts w:ascii="Arial Narrow" w:hAnsi="Arial Narrow"/>
          <w:sz w:val="24"/>
          <w:szCs w:val="24"/>
        </w:rPr>
        <w:t>like</w:t>
      </w:r>
      <w:r w:rsidR="00700D4B" w:rsidRPr="004E374C">
        <w:rPr>
          <w:rFonts w:ascii="Arial Narrow" w:hAnsi="Arial Narrow"/>
          <w:sz w:val="24"/>
          <w:szCs w:val="24"/>
        </w:rPr>
        <w:t xml:space="preserve"> an</w:t>
      </w:r>
      <w:r w:rsidR="00377EE2" w:rsidRPr="004E374C">
        <w:rPr>
          <w:rFonts w:ascii="Arial Narrow" w:hAnsi="Arial Narrow"/>
          <w:sz w:val="24"/>
          <w:szCs w:val="24"/>
        </w:rPr>
        <w:t>a</w:t>
      </w:r>
      <w:r w:rsidR="00700D4B" w:rsidRPr="004E374C">
        <w:rPr>
          <w:rFonts w:ascii="Arial Narrow" w:hAnsi="Arial Narrow"/>
          <w:sz w:val="24"/>
          <w:szCs w:val="24"/>
        </w:rPr>
        <w:t>l</w:t>
      </w:r>
      <w:r w:rsidR="00377EE2" w:rsidRPr="004E374C">
        <w:rPr>
          <w:rFonts w:ascii="Arial Narrow" w:hAnsi="Arial Narrow"/>
          <w:sz w:val="24"/>
          <w:szCs w:val="24"/>
        </w:rPr>
        <w:t>y</w:t>
      </w:r>
      <w:r w:rsidR="00700D4B" w:rsidRPr="004E374C">
        <w:rPr>
          <w:rFonts w:ascii="Arial Narrow" w:hAnsi="Arial Narrow"/>
          <w:sz w:val="24"/>
          <w:szCs w:val="24"/>
        </w:rPr>
        <w:t>sis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="00700D4B" w:rsidRPr="004E374C">
        <w:rPr>
          <w:rFonts w:ascii="Arial Narrow" w:hAnsi="Arial Narrow"/>
          <w:sz w:val="24"/>
          <w:szCs w:val="24"/>
        </w:rPr>
        <w:t>s</w:t>
      </w:r>
      <w:r w:rsidR="00377EE2" w:rsidRPr="004E374C">
        <w:rPr>
          <w:rFonts w:ascii="Arial Narrow" w:hAnsi="Arial Narrow"/>
          <w:sz w:val="24"/>
          <w:szCs w:val="24"/>
        </w:rPr>
        <w:t>y</w:t>
      </w:r>
      <w:r w:rsidR="00700D4B" w:rsidRPr="004E374C">
        <w:rPr>
          <w:rFonts w:ascii="Arial Narrow" w:hAnsi="Arial Narrow"/>
          <w:sz w:val="24"/>
          <w:szCs w:val="24"/>
        </w:rPr>
        <w:t>nt</w:t>
      </w:r>
      <w:r w:rsidR="00377EE2" w:rsidRPr="004E374C">
        <w:rPr>
          <w:rFonts w:ascii="Arial Narrow" w:hAnsi="Arial Narrow"/>
          <w:sz w:val="24"/>
          <w:szCs w:val="24"/>
        </w:rPr>
        <w:t>h</w:t>
      </w:r>
      <w:r w:rsidR="00700D4B" w:rsidRPr="004E374C">
        <w:rPr>
          <w:rFonts w:ascii="Arial Narrow" w:hAnsi="Arial Narrow"/>
          <w:sz w:val="24"/>
          <w:szCs w:val="24"/>
        </w:rPr>
        <w:t>esis</w:t>
      </w:r>
      <w:r w:rsidRPr="004E374C">
        <w:rPr>
          <w:rFonts w:ascii="Arial Narrow" w:hAnsi="Arial Narrow"/>
          <w:sz w:val="24"/>
          <w:szCs w:val="24"/>
        </w:rPr>
        <w:t xml:space="preserve"> capacity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Pr="004E374C">
        <w:rPr>
          <w:rFonts w:ascii="Arial Narrow" w:hAnsi="Arial Narrow"/>
          <w:sz w:val="24"/>
          <w:szCs w:val="24"/>
        </w:rPr>
        <w:t>critical and self-critical capacity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="00377EE2" w:rsidRPr="004E374C">
        <w:rPr>
          <w:rFonts w:ascii="Arial Narrow" w:hAnsi="Arial Narrow"/>
          <w:sz w:val="24"/>
          <w:szCs w:val="24"/>
        </w:rPr>
        <w:t xml:space="preserve">management of </w:t>
      </w:r>
      <w:r w:rsidR="008D1494" w:rsidRPr="004E374C">
        <w:rPr>
          <w:rFonts w:ascii="Arial Narrow" w:hAnsi="Arial Narrow"/>
          <w:sz w:val="24"/>
          <w:szCs w:val="24"/>
        </w:rPr>
        <w:t>information</w:t>
      </w:r>
      <w:r w:rsidR="00700D4B" w:rsidRPr="004E374C">
        <w:rPr>
          <w:rFonts w:ascii="Arial Narrow" w:hAnsi="Arial Narrow"/>
          <w:sz w:val="24"/>
          <w:szCs w:val="24"/>
        </w:rPr>
        <w:t xml:space="preserve">, </w:t>
      </w:r>
      <w:r w:rsidR="00377EE2" w:rsidRPr="004E374C">
        <w:rPr>
          <w:rFonts w:ascii="Arial Narrow" w:hAnsi="Arial Narrow"/>
          <w:sz w:val="24"/>
          <w:szCs w:val="24"/>
        </w:rPr>
        <w:t>decision making,</w:t>
      </w:r>
      <w:r w:rsidR="008D1494" w:rsidRPr="004E374C">
        <w:rPr>
          <w:rFonts w:ascii="Arial Narrow" w:hAnsi="Arial Narrow"/>
          <w:sz w:val="24"/>
          <w:szCs w:val="24"/>
        </w:rPr>
        <w:t xml:space="preserve"> and </w:t>
      </w:r>
      <w:r w:rsidR="00D82456" w:rsidRPr="004E374C">
        <w:rPr>
          <w:rFonts w:ascii="Arial Narrow" w:hAnsi="Arial Narrow"/>
          <w:sz w:val="24"/>
          <w:szCs w:val="24"/>
        </w:rPr>
        <w:t>problem resolution</w:t>
      </w:r>
      <w:r w:rsidR="002F066B" w:rsidRPr="004E374C">
        <w:rPr>
          <w:rFonts w:ascii="Arial Narrow" w:hAnsi="Arial Narrow"/>
          <w:sz w:val="24"/>
          <w:szCs w:val="24"/>
        </w:rPr>
        <w:t>.</w:t>
      </w:r>
      <w:r w:rsidR="002F066B" w:rsidRPr="004E374C">
        <w:rPr>
          <w:rFonts w:ascii="Arial Narrow" w:hAnsi="Arial Narrow"/>
          <w:sz w:val="24"/>
          <w:szCs w:val="24"/>
          <w:vertAlign w:val="superscript"/>
        </w:rPr>
        <w:t>(6)</w:t>
      </w:r>
    </w:p>
    <w:p w14:paraId="33666CC7" w14:textId="77777777" w:rsidR="00700D4B" w:rsidRPr="004E374C" w:rsidRDefault="00700D4B" w:rsidP="00A164C5">
      <w:pPr>
        <w:contextualSpacing/>
        <w:jc w:val="both"/>
        <w:rPr>
          <w:rFonts w:ascii="Arial Narrow" w:hAnsi="Arial Narrow"/>
          <w:lang w:val="en-US"/>
        </w:rPr>
      </w:pPr>
    </w:p>
    <w:p w14:paraId="47420753" w14:textId="21139624" w:rsidR="00747C01" w:rsidRPr="004E374C" w:rsidRDefault="00CC3ECB" w:rsidP="00A164C5">
      <w:pPr>
        <w:contextualSpacing/>
        <w:jc w:val="both"/>
        <w:rPr>
          <w:rFonts w:ascii="Arial Narrow" w:hAnsi="Arial Narrow"/>
          <w:lang w:val="en-US"/>
        </w:rPr>
      </w:pPr>
      <w:r w:rsidRPr="004E374C">
        <w:rPr>
          <w:rFonts w:ascii="Arial Narrow" w:hAnsi="Arial Narrow"/>
          <w:lang w:val="en-US"/>
        </w:rPr>
        <w:t xml:space="preserve">Since the </w:t>
      </w:r>
      <w:r w:rsidR="00CD5190" w:rsidRPr="004E374C">
        <w:rPr>
          <w:rFonts w:ascii="Arial Narrow" w:hAnsi="Arial Narrow"/>
          <w:lang w:val="en-US"/>
        </w:rPr>
        <w:t>1990</w:t>
      </w:r>
      <w:r w:rsidRPr="004E374C">
        <w:rPr>
          <w:rFonts w:ascii="Arial Narrow" w:hAnsi="Arial Narrow"/>
          <w:lang w:val="en-US"/>
        </w:rPr>
        <w:t>s,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Pr="004E374C">
        <w:rPr>
          <w:rFonts w:ascii="Arial Narrow" w:hAnsi="Arial Narrow"/>
          <w:lang w:val="en-US"/>
        </w:rPr>
        <w:t>i</w:t>
      </w:r>
      <w:r w:rsidR="00CD5190" w:rsidRPr="004E374C">
        <w:rPr>
          <w:rFonts w:ascii="Arial Narrow" w:hAnsi="Arial Narrow"/>
          <w:lang w:val="en-US"/>
        </w:rPr>
        <w:t xml:space="preserve">n </w:t>
      </w:r>
      <w:r w:rsidR="004473AA" w:rsidRPr="004E374C">
        <w:rPr>
          <w:rFonts w:ascii="Arial Narrow" w:hAnsi="Arial Narrow"/>
          <w:lang w:val="en-US"/>
        </w:rPr>
        <w:t>different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Pr="004E374C">
        <w:rPr>
          <w:rFonts w:ascii="Arial Narrow" w:hAnsi="Arial Narrow"/>
          <w:lang w:val="en-US"/>
        </w:rPr>
        <w:t xml:space="preserve">national and international institutional </w:t>
      </w:r>
      <w:r w:rsidR="00CD5190" w:rsidRPr="004E374C">
        <w:rPr>
          <w:rFonts w:ascii="Arial Narrow" w:hAnsi="Arial Narrow"/>
          <w:lang w:val="en-US"/>
        </w:rPr>
        <w:t xml:space="preserve">documents, </w:t>
      </w:r>
      <w:r w:rsidRPr="004E374C">
        <w:rPr>
          <w:rFonts w:ascii="Arial Narrow" w:hAnsi="Arial Narrow"/>
          <w:lang w:val="en-US"/>
        </w:rPr>
        <w:t xml:space="preserve">the need was established to </w:t>
      </w:r>
      <w:r w:rsidR="008D1494" w:rsidRPr="004E374C">
        <w:rPr>
          <w:rFonts w:ascii="Arial Narrow" w:hAnsi="Arial Narrow"/>
          <w:lang w:val="en-US"/>
        </w:rPr>
        <w:t>develop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Pr="004E374C">
        <w:rPr>
          <w:rFonts w:ascii="Arial Narrow" w:hAnsi="Arial Narrow"/>
          <w:lang w:val="en-US"/>
        </w:rPr>
        <w:t xml:space="preserve">the </w:t>
      </w:r>
      <w:r w:rsidR="00CD5190" w:rsidRPr="004E374C">
        <w:rPr>
          <w:rFonts w:ascii="Arial Narrow" w:hAnsi="Arial Narrow"/>
          <w:lang w:val="en-US"/>
        </w:rPr>
        <w:t>capaci</w:t>
      </w:r>
      <w:r w:rsidRPr="004E374C">
        <w:rPr>
          <w:rFonts w:ascii="Arial Narrow" w:hAnsi="Arial Narrow"/>
          <w:lang w:val="en-US"/>
        </w:rPr>
        <w:t>ty for R&amp;CT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Pr="004E374C">
        <w:rPr>
          <w:rFonts w:ascii="Arial Narrow" w:hAnsi="Arial Narrow"/>
          <w:lang w:val="en-US"/>
        </w:rPr>
        <w:t>of the nursing staff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C7632B" w:rsidRPr="004E374C">
        <w:rPr>
          <w:rFonts w:ascii="Arial Narrow" w:hAnsi="Arial Narrow"/>
          <w:lang w:val="en-US"/>
        </w:rPr>
        <w:t>during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Pr="004E374C">
        <w:rPr>
          <w:rFonts w:ascii="Arial Narrow" w:hAnsi="Arial Narrow"/>
          <w:lang w:val="en-US"/>
        </w:rPr>
        <w:t>their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8D1494" w:rsidRPr="004E374C">
        <w:rPr>
          <w:rFonts w:ascii="Arial Narrow" w:hAnsi="Arial Narrow"/>
          <w:lang w:val="en-US"/>
        </w:rPr>
        <w:t xml:space="preserve">formation and </w:t>
      </w:r>
      <w:r w:rsidRPr="004E374C">
        <w:rPr>
          <w:rFonts w:ascii="Arial Narrow" w:hAnsi="Arial Narrow"/>
          <w:lang w:val="en-US"/>
        </w:rPr>
        <w:t>during exercise of their work practice</w:t>
      </w:r>
      <w:r w:rsidR="00CD5190" w:rsidRPr="004E374C">
        <w:rPr>
          <w:rFonts w:ascii="Arial Narrow" w:hAnsi="Arial Narrow"/>
          <w:lang w:val="en-US"/>
        </w:rPr>
        <w:t xml:space="preserve">. </w:t>
      </w:r>
      <w:r w:rsidR="005179B7" w:rsidRPr="004E374C">
        <w:rPr>
          <w:rFonts w:ascii="Arial Narrow" w:hAnsi="Arial Narrow"/>
          <w:lang w:val="en-US"/>
        </w:rPr>
        <w:t xml:space="preserve">The scientific literature related </w:t>
      </w:r>
      <w:r w:rsidR="008D1494" w:rsidRPr="004E374C">
        <w:rPr>
          <w:rFonts w:ascii="Arial Narrow" w:hAnsi="Arial Narrow"/>
          <w:lang w:val="en-US"/>
        </w:rPr>
        <w:t xml:space="preserve">with this </w:t>
      </w:r>
      <w:r w:rsidR="005179B7" w:rsidRPr="004E374C">
        <w:rPr>
          <w:rFonts w:ascii="Arial Narrow" w:hAnsi="Arial Narrow"/>
          <w:lang w:val="en-US"/>
        </w:rPr>
        <w:t>study object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5179B7" w:rsidRPr="004E374C">
        <w:rPr>
          <w:rFonts w:ascii="Arial Narrow" w:hAnsi="Arial Narrow"/>
          <w:lang w:val="en-US"/>
        </w:rPr>
        <w:t xml:space="preserve">also confirms the </w:t>
      </w:r>
      <w:r w:rsidR="00CD5190" w:rsidRPr="004E374C">
        <w:rPr>
          <w:rFonts w:ascii="Arial Narrow" w:hAnsi="Arial Narrow"/>
          <w:lang w:val="en-US"/>
        </w:rPr>
        <w:t>importanc</w:t>
      </w:r>
      <w:r w:rsidR="005179B7" w:rsidRPr="004E374C">
        <w:rPr>
          <w:rFonts w:ascii="Arial Narrow" w:hAnsi="Arial Narrow"/>
          <w:lang w:val="en-US"/>
        </w:rPr>
        <w:t>e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5179B7" w:rsidRPr="004E374C">
        <w:rPr>
          <w:rFonts w:ascii="Arial Narrow" w:hAnsi="Arial Narrow"/>
          <w:lang w:val="en-US"/>
        </w:rPr>
        <w:t xml:space="preserve">of developing said </w:t>
      </w:r>
      <w:proofErr w:type="gramStart"/>
      <w:r w:rsidR="005179B7" w:rsidRPr="004E374C">
        <w:rPr>
          <w:rFonts w:ascii="Arial Narrow" w:hAnsi="Arial Narrow"/>
          <w:lang w:val="en-US"/>
        </w:rPr>
        <w:t>capacity</w:t>
      </w:r>
      <w:r w:rsidR="00773B1A" w:rsidRPr="004E374C">
        <w:rPr>
          <w:rFonts w:ascii="Arial Narrow" w:hAnsi="Arial Narrow"/>
          <w:lang w:val="en-US"/>
        </w:rPr>
        <w:t>.</w:t>
      </w:r>
      <w:r w:rsidR="00773B1A" w:rsidRPr="004E374C">
        <w:rPr>
          <w:rFonts w:ascii="Arial Narrow" w:hAnsi="Arial Narrow"/>
          <w:vertAlign w:val="superscript"/>
          <w:lang w:val="en-US"/>
        </w:rPr>
        <w:t>(</w:t>
      </w:r>
      <w:proofErr w:type="gramEnd"/>
      <w:r w:rsidR="00773B1A" w:rsidRPr="004E374C">
        <w:rPr>
          <w:rFonts w:ascii="Arial Narrow" w:hAnsi="Arial Narrow"/>
          <w:vertAlign w:val="superscript"/>
          <w:lang w:val="en-US"/>
        </w:rPr>
        <w:t>7,8)</w:t>
      </w:r>
      <w:r w:rsidR="008A6001" w:rsidRPr="004E374C">
        <w:rPr>
          <w:rFonts w:ascii="Arial Narrow" w:hAnsi="Arial Narrow"/>
          <w:lang w:val="en-US"/>
        </w:rPr>
        <w:t xml:space="preserve"> </w:t>
      </w:r>
      <w:r w:rsidR="0004533A" w:rsidRPr="004E374C">
        <w:rPr>
          <w:rFonts w:ascii="Arial Narrow" w:hAnsi="Arial Narrow"/>
          <w:lang w:val="en-US"/>
        </w:rPr>
        <w:t>N</w:t>
      </w:r>
      <w:r w:rsidR="005179B7" w:rsidRPr="004E374C">
        <w:rPr>
          <w:rFonts w:ascii="Arial Narrow" w:hAnsi="Arial Narrow"/>
          <w:lang w:val="en-US"/>
        </w:rPr>
        <w:t>evertheless</w:t>
      </w:r>
      <w:r w:rsidR="00CD5190" w:rsidRPr="004E374C">
        <w:rPr>
          <w:rFonts w:ascii="Arial Narrow" w:hAnsi="Arial Narrow"/>
          <w:lang w:val="en-US"/>
        </w:rPr>
        <w:t xml:space="preserve">, </w:t>
      </w:r>
      <w:r w:rsidR="008C11E1" w:rsidRPr="004E374C">
        <w:rPr>
          <w:rFonts w:ascii="Arial Narrow" w:hAnsi="Arial Narrow"/>
          <w:lang w:val="en-US"/>
        </w:rPr>
        <w:t xml:space="preserve">there is a shortage of </w:t>
      </w:r>
      <w:r w:rsidR="00A2683B" w:rsidRPr="004E374C">
        <w:rPr>
          <w:rFonts w:ascii="Arial Narrow" w:hAnsi="Arial Narrow"/>
          <w:lang w:val="en-US"/>
        </w:rPr>
        <w:t>investiga</w:t>
      </w:r>
      <w:r w:rsidR="00377EE2" w:rsidRPr="004E374C">
        <w:rPr>
          <w:rFonts w:ascii="Arial Narrow" w:hAnsi="Arial Narrow"/>
          <w:lang w:val="en-US"/>
        </w:rPr>
        <w:t>tions</w:t>
      </w:r>
      <w:r w:rsidR="00A2683B" w:rsidRPr="004E374C">
        <w:rPr>
          <w:rFonts w:ascii="Arial Narrow" w:hAnsi="Arial Narrow"/>
          <w:lang w:val="en-US"/>
        </w:rPr>
        <w:t xml:space="preserve"> rela</w:t>
      </w:r>
      <w:r w:rsidR="008C11E1" w:rsidRPr="004E374C">
        <w:rPr>
          <w:rFonts w:ascii="Arial Narrow" w:hAnsi="Arial Narrow"/>
          <w:lang w:val="en-US"/>
        </w:rPr>
        <w:t>ted</w:t>
      </w:r>
      <w:r w:rsidR="008D1494" w:rsidRPr="004E374C">
        <w:rPr>
          <w:rFonts w:ascii="Arial Narrow" w:hAnsi="Arial Narrow"/>
          <w:lang w:val="en-US"/>
        </w:rPr>
        <w:t xml:space="preserve"> with </w:t>
      </w:r>
      <w:r w:rsidR="008C11E1" w:rsidRPr="004E374C">
        <w:rPr>
          <w:rFonts w:ascii="Arial Narrow" w:hAnsi="Arial Narrow"/>
          <w:lang w:val="en-US"/>
        </w:rPr>
        <w:t>the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377EE2" w:rsidRPr="004E374C">
        <w:rPr>
          <w:rFonts w:ascii="Arial Narrow" w:hAnsi="Arial Narrow"/>
          <w:lang w:val="en-US"/>
        </w:rPr>
        <w:t>nursing discipline</w:t>
      </w:r>
      <w:r w:rsidR="00CD5190" w:rsidRPr="004E374C">
        <w:rPr>
          <w:rFonts w:ascii="Arial Narrow" w:hAnsi="Arial Narrow"/>
          <w:lang w:val="en-US"/>
        </w:rPr>
        <w:t xml:space="preserve"> a</w:t>
      </w:r>
      <w:r w:rsidR="008C11E1" w:rsidRPr="004E374C">
        <w:rPr>
          <w:rFonts w:ascii="Arial Narrow" w:hAnsi="Arial Narrow"/>
          <w:lang w:val="en-US"/>
        </w:rPr>
        <w:t>bout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 xml:space="preserve">the </w:t>
      </w:r>
      <w:r w:rsidRPr="004E374C">
        <w:rPr>
          <w:rFonts w:ascii="Arial Narrow" w:hAnsi="Arial Narrow"/>
          <w:lang w:val="en-US"/>
        </w:rPr>
        <w:t>pedagogic and didactic practice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Pr="004E374C">
        <w:rPr>
          <w:rFonts w:ascii="Arial Narrow" w:hAnsi="Arial Narrow"/>
          <w:lang w:val="en-US"/>
        </w:rPr>
        <w:t>to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>advance</w:t>
      </w:r>
      <w:r w:rsidR="008D1494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 xml:space="preserve">in </w:t>
      </w:r>
      <w:r w:rsidR="008D1494" w:rsidRPr="004E374C">
        <w:rPr>
          <w:rFonts w:ascii="Arial Narrow" w:hAnsi="Arial Narrow"/>
          <w:lang w:val="en-US"/>
        </w:rPr>
        <w:t xml:space="preserve">this </w:t>
      </w:r>
      <w:r w:rsidRPr="004E374C">
        <w:rPr>
          <w:rFonts w:ascii="Arial Narrow" w:hAnsi="Arial Narrow"/>
          <w:lang w:val="en-US"/>
        </w:rPr>
        <w:t>way of thinking</w:t>
      </w:r>
      <w:r w:rsidR="00CD5190" w:rsidRPr="004E374C">
        <w:rPr>
          <w:rFonts w:ascii="Arial Narrow" w:hAnsi="Arial Narrow"/>
          <w:lang w:val="en-US"/>
        </w:rPr>
        <w:t>.</w:t>
      </w:r>
      <w:r w:rsidR="00033B4E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>Hence, it becomes a</w:t>
      </w:r>
      <w:r w:rsidR="00CD5190" w:rsidRPr="004E374C">
        <w:rPr>
          <w:rFonts w:ascii="Arial Narrow" w:hAnsi="Arial Narrow"/>
          <w:lang w:val="en-US"/>
        </w:rPr>
        <w:t xml:space="preserve"> priori</w:t>
      </w:r>
      <w:r w:rsidR="008C11E1" w:rsidRPr="004E374C">
        <w:rPr>
          <w:rFonts w:ascii="Arial Narrow" w:hAnsi="Arial Narrow"/>
          <w:lang w:val="en-US"/>
        </w:rPr>
        <w:t>ty for the nursing faculty staff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 xml:space="preserve">to identify the </w:t>
      </w:r>
      <w:r w:rsidR="00CD5190" w:rsidRPr="004E374C">
        <w:rPr>
          <w:rFonts w:ascii="Arial Narrow" w:hAnsi="Arial Narrow"/>
          <w:lang w:val="en-US"/>
        </w:rPr>
        <w:t>situa</w:t>
      </w:r>
      <w:r w:rsidR="00377EE2" w:rsidRPr="004E374C">
        <w:rPr>
          <w:rFonts w:ascii="Arial Narrow" w:hAnsi="Arial Narrow"/>
          <w:lang w:val="en-US"/>
        </w:rPr>
        <w:t>tion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 xml:space="preserve">that prevails in </w:t>
      </w:r>
      <w:r w:rsidRPr="004E374C">
        <w:rPr>
          <w:rFonts w:ascii="Arial Narrow" w:hAnsi="Arial Narrow"/>
          <w:lang w:val="en-US"/>
        </w:rPr>
        <w:t>teaching and learning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Pr="004E374C">
        <w:rPr>
          <w:rFonts w:ascii="Arial Narrow" w:hAnsi="Arial Narrow"/>
          <w:lang w:val="en-US"/>
        </w:rPr>
        <w:t>R&amp;CT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 xml:space="preserve">as a capacity that must be developed </w:t>
      </w:r>
      <w:r w:rsidR="008D1494" w:rsidRPr="004E374C">
        <w:rPr>
          <w:rFonts w:ascii="Arial Narrow" w:hAnsi="Arial Narrow"/>
          <w:lang w:val="en-US"/>
        </w:rPr>
        <w:t>and promote</w:t>
      </w:r>
      <w:r w:rsidR="008C11E1" w:rsidRPr="004E374C">
        <w:rPr>
          <w:rFonts w:ascii="Arial Narrow" w:hAnsi="Arial Narrow"/>
          <w:lang w:val="en-US"/>
        </w:rPr>
        <w:t>d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C7632B" w:rsidRPr="004E374C">
        <w:rPr>
          <w:rFonts w:ascii="Arial Narrow" w:hAnsi="Arial Narrow"/>
          <w:lang w:val="en-US"/>
        </w:rPr>
        <w:t>during</w:t>
      </w:r>
      <w:r w:rsidR="00CD5190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>the whole formation process</w:t>
      </w:r>
      <w:r w:rsidR="00747C01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 xml:space="preserve">of new </w:t>
      </w:r>
      <w:r w:rsidR="00747C01" w:rsidRPr="004E374C">
        <w:rPr>
          <w:rFonts w:ascii="Arial Narrow" w:hAnsi="Arial Narrow"/>
          <w:lang w:val="en-US"/>
        </w:rPr>
        <w:t>genera</w:t>
      </w:r>
      <w:r w:rsidR="00377EE2" w:rsidRPr="004E374C">
        <w:rPr>
          <w:rFonts w:ascii="Arial Narrow" w:hAnsi="Arial Narrow"/>
          <w:lang w:val="en-US"/>
        </w:rPr>
        <w:t>tions</w:t>
      </w:r>
      <w:r w:rsidR="00CD5190" w:rsidRPr="004E374C">
        <w:rPr>
          <w:rFonts w:ascii="Arial Narrow" w:hAnsi="Arial Narrow"/>
          <w:lang w:val="en-US"/>
        </w:rPr>
        <w:t xml:space="preserve">, </w:t>
      </w:r>
      <w:r w:rsidR="008C11E1" w:rsidRPr="004E374C">
        <w:rPr>
          <w:rFonts w:ascii="Arial Narrow" w:hAnsi="Arial Narrow"/>
          <w:lang w:val="en-US"/>
        </w:rPr>
        <w:t xml:space="preserve">besides privileging </w:t>
      </w:r>
      <w:r w:rsidR="00C7632B" w:rsidRPr="004E374C">
        <w:rPr>
          <w:rFonts w:ascii="Arial Narrow" w:hAnsi="Arial Narrow"/>
          <w:lang w:val="en-US"/>
        </w:rPr>
        <w:t>during</w:t>
      </w:r>
      <w:r w:rsidR="00747C01" w:rsidRPr="004E374C">
        <w:rPr>
          <w:rFonts w:ascii="Arial Narrow" w:hAnsi="Arial Narrow"/>
          <w:lang w:val="en-US"/>
        </w:rPr>
        <w:t xml:space="preserve"> </w:t>
      </w:r>
      <w:r w:rsidR="008C11E1" w:rsidRPr="004E374C">
        <w:rPr>
          <w:rFonts w:ascii="Arial Narrow" w:hAnsi="Arial Narrow"/>
          <w:lang w:val="en-US"/>
        </w:rPr>
        <w:t>the professional exercise</w:t>
      </w:r>
      <w:r w:rsidR="00747C01" w:rsidRPr="004E374C">
        <w:rPr>
          <w:rFonts w:ascii="Arial Narrow" w:hAnsi="Arial Narrow"/>
          <w:lang w:val="en-US"/>
        </w:rPr>
        <w:t xml:space="preserve">, </w:t>
      </w:r>
      <w:r w:rsidR="00D62CEB" w:rsidRPr="004E374C">
        <w:rPr>
          <w:rFonts w:ascii="Arial Narrow" w:hAnsi="Arial Narrow"/>
          <w:lang w:val="en-US"/>
        </w:rPr>
        <w:t>i</w:t>
      </w:r>
      <w:r w:rsidR="00747C01" w:rsidRPr="004E374C">
        <w:rPr>
          <w:rFonts w:ascii="Arial Narrow" w:hAnsi="Arial Narrow"/>
          <w:lang w:val="en-US"/>
        </w:rPr>
        <w:t xml:space="preserve">n </w:t>
      </w:r>
      <w:r w:rsidR="00D62CEB" w:rsidRPr="004E374C">
        <w:rPr>
          <w:rFonts w:ascii="Arial Narrow" w:hAnsi="Arial Narrow"/>
          <w:lang w:val="en-US"/>
        </w:rPr>
        <w:t>any setting of the nursing labor market</w:t>
      </w:r>
      <w:r w:rsidR="00747C01" w:rsidRPr="004E374C">
        <w:rPr>
          <w:rFonts w:ascii="Arial Narrow" w:hAnsi="Arial Narrow"/>
          <w:lang w:val="en-US"/>
        </w:rPr>
        <w:t>.</w:t>
      </w:r>
    </w:p>
    <w:p w14:paraId="2E351137" w14:textId="77777777" w:rsidR="00700D4B" w:rsidRPr="00AA0A90" w:rsidRDefault="00700D4B" w:rsidP="00A164C5">
      <w:pPr>
        <w:contextualSpacing/>
        <w:jc w:val="both"/>
        <w:rPr>
          <w:rFonts w:ascii="Arial Narrow" w:hAnsi="Arial Narrow"/>
          <w:lang w:val="en-US"/>
        </w:rPr>
      </w:pPr>
    </w:p>
    <w:p w14:paraId="208E16B0" w14:textId="4E7C3559" w:rsidR="004D1CF7" w:rsidRPr="00AA0A90" w:rsidRDefault="005179B7" w:rsidP="002A1D92">
      <w:pPr>
        <w:suppressAutoHyphens/>
        <w:autoSpaceDE w:val="0"/>
        <w:contextualSpacing/>
        <w:jc w:val="both"/>
        <w:rPr>
          <w:rFonts w:ascii="Arial Narrow" w:hAnsi="Arial Narrow"/>
          <w:lang w:val="en-US" w:eastAsia="zh-CN"/>
        </w:rPr>
      </w:pPr>
      <w:r w:rsidRPr="00AA0A90">
        <w:rPr>
          <w:rFonts w:ascii="Arial Narrow" w:hAnsi="Arial Narrow"/>
          <w:lang w:val="en-US"/>
        </w:rPr>
        <w:t xml:space="preserve">The </w:t>
      </w:r>
      <w:r w:rsidR="00E708BC" w:rsidRPr="00AA0A90">
        <w:rPr>
          <w:rFonts w:ascii="Arial Narrow" w:hAnsi="Arial Narrow"/>
          <w:lang w:val="en-US"/>
        </w:rPr>
        <w:t>Iberian American Network on Nursing Education Research</w:t>
      </w:r>
      <w:r w:rsidR="000A247F" w:rsidRPr="00AA0A90">
        <w:rPr>
          <w:rFonts w:ascii="Arial Narrow" w:hAnsi="Arial Narrow"/>
          <w:lang w:val="en-US"/>
        </w:rPr>
        <w:t xml:space="preserve"> (RIIEE</w:t>
      </w:r>
      <w:r w:rsidR="00D62CEB" w:rsidRPr="00AA0A90">
        <w:rPr>
          <w:rFonts w:ascii="Arial Narrow" w:hAnsi="Arial Narrow"/>
          <w:lang w:val="en-US"/>
        </w:rPr>
        <w:t>, for the term in Spanish</w:t>
      </w:r>
      <w:r w:rsidR="000A247F" w:rsidRPr="00AA0A90">
        <w:rPr>
          <w:rFonts w:ascii="Arial Narrow" w:hAnsi="Arial Narrow"/>
          <w:lang w:val="en-US"/>
        </w:rPr>
        <w:t>) identifi</w:t>
      </w:r>
      <w:r w:rsidR="008C11E1" w:rsidRPr="00AA0A90">
        <w:rPr>
          <w:rFonts w:ascii="Arial Narrow" w:hAnsi="Arial Narrow"/>
          <w:lang w:val="en-US"/>
        </w:rPr>
        <w:t>ed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8C11E1" w:rsidRPr="00AA0A90">
        <w:rPr>
          <w:rFonts w:ascii="Arial Narrow" w:hAnsi="Arial Narrow"/>
          <w:lang w:val="en-US"/>
        </w:rPr>
        <w:t>as one of its research priorities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8C11E1" w:rsidRPr="00AA0A90">
        <w:rPr>
          <w:rFonts w:ascii="Arial Narrow" w:hAnsi="Arial Narrow"/>
          <w:lang w:val="en-US"/>
        </w:rPr>
        <w:t xml:space="preserve">the </w:t>
      </w:r>
      <w:r w:rsidR="000A247F" w:rsidRPr="00AA0A90">
        <w:rPr>
          <w:rFonts w:ascii="Arial Narrow" w:hAnsi="Arial Narrow"/>
          <w:lang w:val="en-US"/>
        </w:rPr>
        <w:t>“</w:t>
      </w:r>
      <w:r w:rsidR="00D62CEB" w:rsidRPr="00AA0A90">
        <w:rPr>
          <w:rFonts w:ascii="Arial Narrow" w:hAnsi="Arial Narrow"/>
          <w:lang w:val="en-US"/>
        </w:rPr>
        <w:t>D</w:t>
      </w:r>
      <w:r w:rsidR="00377EE2" w:rsidRPr="00AA0A90">
        <w:rPr>
          <w:rFonts w:ascii="Arial Narrow" w:hAnsi="Arial Narrow"/>
          <w:lang w:val="en-US"/>
        </w:rPr>
        <w:t>evelopment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>of R</w:t>
      </w:r>
      <w:r w:rsidR="007749BF" w:rsidRPr="00AA0A90">
        <w:rPr>
          <w:rFonts w:ascii="Arial Narrow" w:hAnsi="Arial Narrow"/>
          <w:lang w:val="en-US"/>
        </w:rPr>
        <w:t xml:space="preserve">eflective and </w:t>
      </w:r>
      <w:r w:rsidR="00D62CEB" w:rsidRPr="00AA0A90">
        <w:rPr>
          <w:rFonts w:ascii="Arial Narrow" w:hAnsi="Arial Narrow"/>
          <w:lang w:val="en-US"/>
        </w:rPr>
        <w:t>C</w:t>
      </w:r>
      <w:r w:rsidR="007749BF" w:rsidRPr="00AA0A90">
        <w:rPr>
          <w:rFonts w:ascii="Arial Narrow" w:hAnsi="Arial Narrow"/>
          <w:lang w:val="en-US"/>
        </w:rPr>
        <w:t xml:space="preserve">ritical </w:t>
      </w:r>
      <w:r w:rsidR="00D62CEB" w:rsidRPr="00AA0A90">
        <w:rPr>
          <w:rFonts w:ascii="Arial Narrow" w:hAnsi="Arial Narrow"/>
          <w:lang w:val="en-US"/>
        </w:rPr>
        <w:t>T</w:t>
      </w:r>
      <w:r w:rsidR="007749BF" w:rsidRPr="00AA0A90">
        <w:rPr>
          <w:rFonts w:ascii="Arial Narrow" w:hAnsi="Arial Narrow"/>
          <w:lang w:val="en-US"/>
        </w:rPr>
        <w:t>hinking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>in N</w:t>
      </w:r>
      <w:r w:rsidR="009C7BED" w:rsidRPr="00AA0A90">
        <w:rPr>
          <w:rFonts w:ascii="Arial Narrow" w:hAnsi="Arial Narrow"/>
          <w:lang w:val="en-US"/>
        </w:rPr>
        <w:t xml:space="preserve">ursing </w:t>
      </w:r>
      <w:r w:rsidR="00D62CEB" w:rsidRPr="00AA0A90">
        <w:rPr>
          <w:rFonts w:ascii="Arial Narrow" w:hAnsi="Arial Narrow"/>
          <w:lang w:val="en-US"/>
        </w:rPr>
        <w:t>S</w:t>
      </w:r>
      <w:r w:rsidR="009C7BED" w:rsidRPr="00AA0A90">
        <w:rPr>
          <w:rFonts w:ascii="Arial Narrow" w:hAnsi="Arial Narrow"/>
          <w:lang w:val="en-US"/>
        </w:rPr>
        <w:t>tudents</w:t>
      </w:r>
      <w:r w:rsidR="000A247F" w:rsidRPr="00AA0A90">
        <w:rPr>
          <w:rFonts w:ascii="Arial Narrow" w:hAnsi="Arial Narrow"/>
          <w:lang w:val="en-US"/>
        </w:rPr>
        <w:t xml:space="preserve">”, </w:t>
      </w:r>
      <w:r w:rsidR="008C11E1" w:rsidRPr="00AA0A90">
        <w:rPr>
          <w:rFonts w:ascii="Arial Narrow" w:hAnsi="Arial Narrow"/>
          <w:lang w:val="en-US"/>
        </w:rPr>
        <w:t xml:space="preserve">a </w:t>
      </w:r>
      <w:r w:rsidR="000A247F" w:rsidRPr="00AA0A90">
        <w:rPr>
          <w:rFonts w:ascii="Arial Narrow" w:hAnsi="Arial Narrow"/>
          <w:lang w:val="en-US"/>
        </w:rPr>
        <w:t>preferenc</w:t>
      </w:r>
      <w:r w:rsidR="00D62CEB" w:rsidRPr="00AA0A90">
        <w:rPr>
          <w:rFonts w:ascii="Arial Narrow" w:hAnsi="Arial Narrow"/>
          <w:lang w:val="en-US"/>
        </w:rPr>
        <w:t>e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 xml:space="preserve">backed by the </w:t>
      </w:r>
      <w:r w:rsidR="000A247F" w:rsidRPr="00AA0A90">
        <w:rPr>
          <w:rFonts w:ascii="Arial Narrow" w:hAnsi="Arial Narrow"/>
          <w:lang w:val="en-US"/>
        </w:rPr>
        <w:t>participa</w:t>
      </w:r>
      <w:r w:rsidR="00377EE2" w:rsidRPr="00AA0A90">
        <w:rPr>
          <w:rFonts w:ascii="Arial Narrow" w:hAnsi="Arial Narrow"/>
          <w:lang w:val="en-US"/>
        </w:rPr>
        <w:t>tion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 xml:space="preserve">of over </w:t>
      </w:r>
      <w:r w:rsidR="000A247F" w:rsidRPr="00AA0A90">
        <w:rPr>
          <w:rFonts w:ascii="Arial Narrow" w:hAnsi="Arial Narrow"/>
          <w:lang w:val="en-US"/>
        </w:rPr>
        <w:t xml:space="preserve">80 </w:t>
      </w:r>
      <w:r w:rsidR="004473AA" w:rsidRPr="00AA0A90">
        <w:rPr>
          <w:rFonts w:ascii="Arial Narrow" w:hAnsi="Arial Narrow"/>
          <w:lang w:val="en-US"/>
        </w:rPr>
        <w:t>nurse</w:t>
      </w:r>
      <w:r w:rsidR="000A247F" w:rsidRPr="00AA0A90">
        <w:rPr>
          <w:rFonts w:ascii="Arial Narrow" w:hAnsi="Arial Narrow"/>
          <w:lang w:val="en-US"/>
        </w:rPr>
        <w:t xml:space="preserve">s </w:t>
      </w:r>
      <w:r w:rsidR="00D62CEB" w:rsidRPr="00AA0A90">
        <w:rPr>
          <w:rFonts w:ascii="Arial Narrow" w:hAnsi="Arial Narrow"/>
          <w:lang w:val="en-US"/>
        </w:rPr>
        <w:t>from Iberian American countries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>who attended the 3</w:t>
      </w:r>
      <w:r w:rsidR="008C11E1" w:rsidRPr="00AA0A90">
        <w:rPr>
          <w:rFonts w:ascii="Arial Narrow" w:hAnsi="Arial Narrow"/>
          <w:vertAlign w:val="superscript"/>
          <w:lang w:val="en-US"/>
        </w:rPr>
        <w:t>rd</w:t>
      </w:r>
      <w:r w:rsidR="008C11E1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 xml:space="preserve">Network Meeting in September </w:t>
      </w:r>
      <w:r w:rsidR="00743651" w:rsidRPr="00AA0A90">
        <w:rPr>
          <w:rFonts w:ascii="Arial Narrow" w:hAnsi="Arial Narrow"/>
          <w:lang w:val="en-US" w:eastAsia="zh-CN"/>
        </w:rPr>
        <w:t xml:space="preserve">2011, </w:t>
      </w:r>
      <w:r w:rsidR="00D62CEB" w:rsidRPr="00AA0A90">
        <w:rPr>
          <w:rFonts w:ascii="Arial Narrow" w:hAnsi="Arial Narrow"/>
          <w:lang w:val="en-US" w:eastAsia="zh-CN"/>
        </w:rPr>
        <w:t>i</w:t>
      </w:r>
      <w:r w:rsidR="00743651" w:rsidRPr="00AA0A90">
        <w:rPr>
          <w:rFonts w:ascii="Arial Narrow" w:hAnsi="Arial Narrow"/>
          <w:lang w:val="en-US" w:eastAsia="zh-CN"/>
        </w:rPr>
        <w:t>n Coi</w:t>
      </w:r>
      <w:r w:rsidR="000A247F" w:rsidRPr="00AA0A90">
        <w:rPr>
          <w:rFonts w:ascii="Arial Narrow" w:hAnsi="Arial Narrow"/>
          <w:lang w:val="en-US" w:eastAsia="zh-CN"/>
        </w:rPr>
        <w:t xml:space="preserve">mbra, Portugal, </w:t>
      </w:r>
      <w:r w:rsidR="008C11E1" w:rsidRPr="00AA0A90">
        <w:rPr>
          <w:rFonts w:ascii="Arial Narrow" w:hAnsi="Arial Narrow"/>
          <w:lang w:val="en-US" w:eastAsia="zh-CN"/>
        </w:rPr>
        <w:t>within the framework of the 11</w:t>
      </w:r>
      <w:r w:rsidR="008C11E1" w:rsidRPr="00AA0A90">
        <w:rPr>
          <w:rFonts w:ascii="Arial Narrow" w:hAnsi="Arial Narrow"/>
          <w:vertAlign w:val="superscript"/>
          <w:lang w:val="en-US" w:eastAsia="zh-CN"/>
        </w:rPr>
        <w:t>th</w:t>
      </w:r>
      <w:r w:rsidR="008C11E1" w:rsidRPr="00AA0A90">
        <w:rPr>
          <w:rFonts w:ascii="Arial Narrow" w:hAnsi="Arial Narrow"/>
          <w:lang w:val="en-US" w:eastAsia="zh-CN"/>
        </w:rPr>
        <w:t xml:space="preserve"> Iberian American </w:t>
      </w:r>
      <w:r w:rsidR="000A247F" w:rsidRPr="00AA0A90">
        <w:rPr>
          <w:rFonts w:ascii="Arial Narrow" w:hAnsi="Arial Narrow"/>
          <w:lang w:val="en-US" w:eastAsia="zh-CN"/>
        </w:rPr>
        <w:t>Conferenc</w:t>
      </w:r>
      <w:r w:rsidR="008C11E1" w:rsidRPr="00AA0A90">
        <w:rPr>
          <w:rFonts w:ascii="Arial Narrow" w:hAnsi="Arial Narrow"/>
          <w:lang w:val="en-US" w:eastAsia="zh-CN"/>
        </w:rPr>
        <w:t>e</w:t>
      </w:r>
      <w:r w:rsidR="000A247F" w:rsidRPr="00AA0A90">
        <w:rPr>
          <w:rFonts w:ascii="Arial Narrow" w:hAnsi="Arial Narrow"/>
          <w:lang w:val="en-US" w:eastAsia="zh-CN"/>
        </w:rPr>
        <w:t xml:space="preserve"> </w:t>
      </w:r>
      <w:r w:rsidR="008C11E1" w:rsidRPr="00AA0A90">
        <w:rPr>
          <w:rFonts w:ascii="Arial Narrow" w:hAnsi="Arial Narrow"/>
          <w:lang w:val="en-US" w:eastAsia="zh-CN"/>
        </w:rPr>
        <w:t xml:space="preserve">on Nursing </w:t>
      </w:r>
      <w:r w:rsidR="000A247F" w:rsidRPr="00AA0A90">
        <w:rPr>
          <w:rFonts w:ascii="Arial Narrow" w:hAnsi="Arial Narrow"/>
          <w:lang w:val="en-US" w:eastAsia="zh-CN"/>
        </w:rPr>
        <w:t>Educa</w:t>
      </w:r>
      <w:r w:rsidR="00377EE2" w:rsidRPr="00AA0A90">
        <w:rPr>
          <w:rFonts w:ascii="Arial Narrow" w:hAnsi="Arial Narrow"/>
          <w:lang w:val="en-US" w:eastAsia="zh-CN"/>
        </w:rPr>
        <w:t>tion</w:t>
      </w:r>
      <w:r w:rsidR="000A247F" w:rsidRPr="00AA0A90">
        <w:rPr>
          <w:rFonts w:ascii="Arial Narrow" w:hAnsi="Arial Narrow"/>
          <w:lang w:val="en-US" w:eastAsia="zh-CN"/>
        </w:rPr>
        <w:t>, organiz</w:t>
      </w:r>
      <w:r w:rsidR="008C11E1" w:rsidRPr="00AA0A90">
        <w:rPr>
          <w:rFonts w:ascii="Arial Narrow" w:hAnsi="Arial Narrow"/>
          <w:lang w:val="en-US" w:eastAsia="zh-CN"/>
        </w:rPr>
        <w:t xml:space="preserve">ed by the </w:t>
      </w:r>
      <w:r w:rsidR="000A247F" w:rsidRPr="00AA0A90">
        <w:rPr>
          <w:rFonts w:ascii="Arial Narrow" w:hAnsi="Arial Narrow"/>
          <w:lang w:val="en-US" w:eastAsia="zh-CN"/>
        </w:rPr>
        <w:t>ALADEFE</w:t>
      </w:r>
      <w:r w:rsidR="008D1494" w:rsidRPr="00AA0A90">
        <w:rPr>
          <w:rFonts w:ascii="Arial Narrow" w:hAnsi="Arial Narrow"/>
          <w:lang w:val="en-US" w:eastAsia="zh-CN"/>
        </w:rPr>
        <w:t xml:space="preserve">. This </w:t>
      </w:r>
      <w:r w:rsidR="00D62CEB" w:rsidRPr="00AA0A90">
        <w:rPr>
          <w:rFonts w:ascii="Arial Narrow" w:hAnsi="Arial Narrow"/>
          <w:lang w:val="en-US"/>
        </w:rPr>
        <w:t>article</w:t>
      </w:r>
      <w:r w:rsidR="000A247F" w:rsidRPr="00AA0A90">
        <w:rPr>
          <w:rFonts w:ascii="Arial Narrow" w:hAnsi="Arial Narrow"/>
          <w:lang w:val="en-US"/>
        </w:rPr>
        <w:t xml:space="preserve"> describe</w:t>
      </w:r>
      <w:r w:rsidR="00D62CEB" w:rsidRPr="00AA0A90">
        <w:rPr>
          <w:rFonts w:ascii="Arial Narrow" w:hAnsi="Arial Narrow"/>
          <w:lang w:val="en-US"/>
        </w:rPr>
        <w:t>s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 xml:space="preserve">the </w:t>
      </w:r>
      <w:r w:rsidR="000A247F" w:rsidRPr="00AA0A90">
        <w:rPr>
          <w:rFonts w:ascii="Arial Narrow" w:hAnsi="Arial Narrow"/>
          <w:lang w:val="en-US"/>
        </w:rPr>
        <w:t>presenc</w:t>
      </w:r>
      <w:r w:rsidR="00D62CEB" w:rsidRPr="00AA0A90">
        <w:rPr>
          <w:rFonts w:ascii="Arial Narrow" w:hAnsi="Arial Narrow"/>
          <w:lang w:val="en-US"/>
        </w:rPr>
        <w:t>e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>of the R&amp;CT capacity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 xml:space="preserve">in </w:t>
      </w:r>
      <w:r w:rsidR="00D82456" w:rsidRPr="00AA0A90">
        <w:rPr>
          <w:rFonts w:ascii="Arial Narrow" w:hAnsi="Arial Narrow"/>
          <w:lang w:val="en-US"/>
        </w:rPr>
        <w:t>curricula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8C11E1" w:rsidRPr="00AA0A90">
        <w:rPr>
          <w:rFonts w:ascii="Arial Narrow" w:hAnsi="Arial Narrow"/>
          <w:lang w:val="en-US"/>
        </w:rPr>
        <w:t>of higher level</w:t>
      </w:r>
      <w:r w:rsidR="000A247F" w:rsidRPr="00AA0A90">
        <w:rPr>
          <w:rFonts w:ascii="Arial Narrow" w:hAnsi="Arial Narrow"/>
          <w:lang w:val="en-US"/>
        </w:rPr>
        <w:t xml:space="preserve"> o</w:t>
      </w:r>
      <w:r w:rsidR="008C11E1" w:rsidRPr="00AA0A90">
        <w:rPr>
          <w:rFonts w:ascii="Arial Narrow" w:hAnsi="Arial Narrow"/>
          <w:lang w:val="en-US"/>
        </w:rPr>
        <w:t>r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8C11E1" w:rsidRPr="00AA0A90">
        <w:rPr>
          <w:rFonts w:ascii="Arial Narrow" w:hAnsi="Arial Narrow"/>
          <w:lang w:val="en-US"/>
        </w:rPr>
        <w:t xml:space="preserve">degree in </w:t>
      </w:r>
      <w:r w:rsidR="007749BF" w:rsidRPr="00AA0A90">
        <w:rPr>
          <w:rFonts w:ascii="Arial Narrow" w:hAnsi="Arial Narrow"/>
          <w:lang w:val="en-US"/>
        </w:rPr>
        <w:t>nursing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8C11E1" w:rsidRPr="00AA0A90">
        <w:rPr>
          <w:rFonts w:ascii="Arial Narrow" w:hAnsi="Arial Narrow"/>
          <w:lang w:val="en-US"/>
        </w:rPr>
        <w:t xml:space="preserve">of </w:t>
      </w:r>
      <w:r w:rsidR="00D62CEB" w:rsidRPr="00AA0A90">
        <w:rPr>
          <w:rFonts w:ascii="Arial Narrow" w:hAnsi="Arial Narrow"/>
          <w:lang w:val="en-US"/>
        </w:rPr>
        <w:t>educational institutions</w:t>
      </w:r>
      <w:r w:rsidR="000A247F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>in Ib</w:t>
      </w:r>
      <w:r w:rsidR="004473AA" w:rsidRPr="00AA0A90">
        <w:rPr>
          <w:rFonts w:ascii="Arial Narrow" w:hAnsi="Arial Narrow"/>
          <w:lang w:val="en-US"/>
        </w:rPr>
        <w:t>erian America</w:t>
      </w:r>
      <w:r w:rsidR="000A247F" w:rsidRPr="00AA0A90">
        <w:rPr>
          <w:rFonts w:ascii="Arial Narrow" w:hAnsi="Arial Narrow"/>
          <w:lang w:val="en-US"/>
        </w:rPr>
        <w:t>, as</w:t>
      </w:r>
      <w:r w:rsidR="008C11E1" w:rsidRPr="00AA0A90">
        <w:rPr>
          <w:rFonts w:ascii="Arial Narrow" w:hAnsi="Arial Narrow"/>
          <w:lang w:val="en-US"/>
        </w:rPr>
        <w:t xml:space="preserve"> well as the educational approaches</w:t>
      </w:r>
      <w:r w:rsidR="003D050F" w:rsidRPr="00AA0A90">
        <w:rPr>
          <w:rFonts w:ascii="Arial Narrow" w:hAnsi="Arial Narrow"/>
          <w:lang w:val="en-US"/>
        </w:rPr>
        <w:t xml:space="preserve">, </w:t>
      </w:r>
      <w:r w:rsidR="008C11E1" w:rsidRPr="00AA0A90">
        <w:rPr>
          <w:rFonts w:ascii="Arial Narrow" w:hAnsi="Arial Narrow"/>
          <w:lang w:val="en-US"/>
        </w:rPr>
        <w:t xml:space="preserve">teaching, learning, and evaluation </w:t>
      </w:r>
      <w:r w:rsidR="007749BF" w:rsidRPr="00AA0A90">
        <w:rPr>
          <w:rFonts w:ascii="Arial Narrow" w:hAnsi="Arial Narrow"/>
          <w:lang w:val="en-US"/>
        </w:rPr>
        <w:t>strategies</w:t>
      </w:r>
      <w:r w:rsidR="003D050F" w:rsidRPr="00AA0A90">
        <w:rPr>
          <w:rFonts w:ascii="Arial Narrow" w:hAnsi="Arial Narrow"/>
          <w:lang w:val="en-US"/>
        </w:rPr>
        <w:t xml:space="preserve"> </w:t>
      </w:r>
      <w:r w:rsidR="008C11E1" w:rsidRPr="00AA0A90">
        <w:rPr>
          <w:rFonts w:ascii="Arial Narrow" w:hAnsi="Arial Narrow"/>
          <w:lang w:val="en-US"/>
        </w:rPr>
        <w:t xml:space="preserve">registered </w:t>
      </w:r>
      <w:r w:rsidRPr="00AA0A90">
        <w:rPr>
          <w:rFonts w:ascii="Arial Narrow" w:hAnsi="Arial Narrow"/>
          <w:lang w:val="en-US"/>
        </w:rPr>
        <w:t>i</w:t>
      </w:r>
      <w:r w:rsidR="003D050F" w:rsidRPr="00AA0A90">
        <w:rPr>
          <w:rFonts w:ascii="Arial Narrow" w:hAnsi="Arial Narrow"/>
          <w:lang w:val="en-US"/>
        </w:rPr>
        <w:t xml:space="preserve">n </w:t>
      </w:r>
      <w:r w:rsidRPr="00AA0A90">
        <w:rPr>
          <w:rFonts w:ascii="Arial Narrow" w:hAnsi="Arial Narrow"/>
          <w:lang w:val="en-US"/>
        </w:rPr>
        <w:t>each</w:t>
      </w:r>
      <w:r w:rsidR="003D050F" w:rsidRPr="00AA0A90">
        <w:rPr>
          <w:rFonts w:ascii="Arial Narrow" w:hAnsi="Arial Narrow"/>
          <w:lang w:val="en-US"/>
        </w:rPr>
        <w:t xml:space="preserve"> </w:t>
      </w:r>
      <w:r w:rsidR="008D1494" w:rsidRPr="00AA0A90">
        <w:rPr>
          <w:rFonts w:ascii="Arial Narrow" w:hAnsi="Arial Narrow"/>
          <w:lang w:val="en-US"/>
        </w:rPr>
        <w:t>academic program</w:t>
      </w:r>
      <w:r w:rsidR="003D050F" w:rsidRPr="00AA0A90">
        <w:rPr>
          <w:rFonts w:ascii="Arial Narrow" w:hAnsi="Arial Narrow"/>
          <w:lang w:val="en-US"/>
        </w:rPr>
        <w:t xml:space="preserve"> anal</w:t>
      </w:r>
      <w:r w:rsidRPr="00AA0A90">
        <w:rPr>
          <w:rFonts w:ascii="Arial Narrow" w:hAnsi="Arial Narrow"/>
          <w:lang w:val="en-US"/>
        </w:rPr>
        <w:t>yzed</w:t>
      </w:r>
      <w:r w:rsidR="003D050F" w:rsidRPr="00AA0A90">
        <w:rPr>
          <w:rFonts w:ascii="Arial Narrow" w:hAnsi="Arial Narrow"/>
          <w:lang w:val="en-US"/>
        </w:rPr>
        <w:t>.</w:t>
      </w:r>
      <w:r w:rsidR="00D73384" w:rsidRPr="00AA0A90">
        <w:rPr>
          <w:rFonts w:ascii="Arial Narrow" w:hAnsi="Arial Narrow"/>
          <w:lang w:val="en-US" w:eastAsia="zh-CN"/>
        </w:rPr>
        <w:t xml:space="preserve"> </w:t>
      </w:r>
    </w:p>
    <w:p w14:paraId="3916B5F3" w14:textId="77777777" w:rsidR="002A1D92" w:rsidRPr="00AA0A90" w:rsidRDefault="002A1D92" w:rsidP="00A164C5">
      <w:pPr>
        <w:pStyle w:val="p1a"/>
        <w:contextualSpacing/>
        <w:rPr>
          <w:rFonts w:ascii="Arial Narrow" w:hAnsi="Arial Narrow"/>
          <w:b/>
          <w:strike/>
          <w:sz w:val="24"/>
          <w:szCs w:val="24"/>
        </w:rPr>
      </w:pPr>
    </w:p>
    <w:p w14:paraId="571CE75C" w14:textId="55494726" w:rsidR="00AF0890" w:rsidRPr="00AA0A90" w:rsidRDefault="009E2EA9" w:rsidP="00A164C5">
      <w:pPr>
        <w:contextualSpacing/>
        <w:jc w:val="both"/>
        <w:rPr>
          <w:rFonts w:ascii="Arial Narrow" w:hAnsi="Arial Narrow"/>
          <w:lang w:val="en-US" w:eastAsia="de-DE"/>
        </w:rPr>
      </w:pPr>
      <w:r w:rsidRPr="00AA0A90">
        <w:rPr>
          <w:rFonts w:ascii="Arial Narrow" w:hAnsi="Arial Narrow"/>
          <w:lang w:val="en-US" w:eastAsia="de-DE"/>
        </w:rPr>
        <w:t xml:space="preserve">More </w:t>
      </w:r>
      <w:r w:rsidR="008331B9" w:rsidRPr="00AA0A90">
        <w:rPr>
          <w:rFonts w:ascii="Arial Narrow" w:hAnsi="Arial Narrow"/>
          <w:lang w:val="en-US" w:eastAsia="de-DE"/>
        </w:rPr>
        <w:t>fre</w:t>
      </w:r>
      <w:r w:rsidRPr="00AA0A90">
        <w:rPr>
          <w:rFonts w:ascii="Arial Narrow" w:hAnsi="Arial Narrow"/>
          <w:lang w:val="en-US" w:eastAsia="de-DE"/>
        </w:rPr>
        <w:t>q</w:t>
      </w:r>
      <w:r w:rsidR="008331B9" w:rsidRPr="00AA0A90">
        <w:rPr>
          <w:rFonts w:ascii="Arial Narrow" w:hAnsi="Arial Narrow"/>
          <w:lang w:val="en-US" w:eastAsia="de-DE"/>
        </w:rPr>
        <w:t>uen</w:t>
      </w:r>
      <w:r w:rsidRPr="00AA0A90">
        <w:rPr>
          <w:rFonts w:ascii="Arial Narrow" w:hAnsi="Arial Narrow"/>
          <w:lang w:val="en-US" w:eastAsia="de-DE"/>
        </w:rPr>
        <w:t>tly,</w:t>
      </w:r>
      <w:r w:rsidR="008331B9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the </w:t>
      </w:r>
      <w:r w:rsidR="008C11E1" w:rsidRPr="00AA0A90">
        <w:rPr>
          <w:rFonts w:ascii="Arial Narrow" w:hAnsi="Arial Narrow"/>
          <w:lang w:val="en-US" w:eastAsia="de-DE"/>
        </w:rPr>
        <w:t>characteristic</w:t>
      </w:r>
      <w:r w:rsidR="00AF0890" w:rsidRPr="00AA0A90">
        <w:rPr>
          <w:rFonts w:ascii="Arial Narrow" w:hAnsi="Arial Narrow"/>
          <w:lang w:val="en-US" w:eastAsia="de-DE"/>
        </w:rPr>
        <w:t xml:space="preserve">s </w:t>
      </w:r>
      <w:r w:rsidRPr="00AA0A90">
        <w:rPr>
          <w:rFonts w:ascii="Arial Narrow" w:hAnsi="Arial Narrow"/>
          <w:lang w:val="en-US" w:eastAsia="de-DE"/>
        </w:rPr>
        <w:t>that</w:t>
      </w:r>
      <w:r w:rsidR="00AF0890" w:rsidRPr="00AA0A90">
        <w:rPr>
          <w:rFonts w:ascii="Arial Narrow" w:hAnsi="Arial Narrow"/>
          <w:lang w:val="en-US" w:eastAsia="de-DE"/>
        </w:rPr>
        <w:t xml:space="preserve"> distingu</w:t>
      </w:r>
      <w:r w:rsidR="008C11E1" w:rsidRPr="00AA0A90">
        <w:rPr>
          <w:rFonts w:ascii="Arial Narrow" w:hAnsi="Arial Narrow"/>
          <w:lang w:val="en-US" w:eastAsia="de-DE"/>
        </w:rPr>
        <w:t>ish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8D1494" w:rsidRPr="00AA0A90">
        <w:rPr>
          <w:rFonts w:ascii="Arial Narrow" w:hAnsi="Arial Narrow"/>
          <w:lang w:val="en-US" w:eastAsia="de-DE"/>
        </w:rPr>
        <w:t>nursing professional</w:t>
      </w:r>
      <w:r w:rsidR="008C11E1" w:rsidRPr="00AA0A90">
        <w:rPr>
          <w:rFonts w:ascii="Arial Narrow" w:hAnsi="Arial Narrow"/>
          <w:lang w:val="en-US" w:eastAsia="de-DE"/>
        </w:rPr>
        <w:t>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are </w:t>
      </w:r>
      <w:r w:rsidR="008C11E1" w:rsidRPr="00AA0A90">
        <w:rPr>
          <w:rFonts w:ascii="Arial Narrow" w:hAnsi="Arial Narrow"/>
          <w:lang w:val="en-US" w:eastAsia="de-DE"/>
        </w:rPr>
        <w:t>cognitive abilities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over psychomotor skills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that</w:t>
      </w:r>
      <w:r w:rsidR="00AF0890" w:rsidRPr="00AA0A90">
        <w:rPr>
          <w:rFonts w:ascii="Arial Narrow" w:hAnsi="Arial Narrow"/>
          <w:lang w:val="en-US" w:eastAsia="de-DE"/>
        </w:rPr>
        <w:t>, hist</w:t>
      </w:r>
      <w:r w:rsidRPr="00AA0A90">
        <w:rPr>
          <w:rFonts w:ascii="Arial Narrow" w:hAnsi="Arial Narrow"/>
          <w:lang w:val="en-US" w:eastAsia="de-DE"/>
        </w:rPr>
        <w:t>orically</w:t>
      </w:r>
      <w:r w:rsidR="00AF0890" w:rsidRPr="00AA0A90">
        <w:rPr>
          <w:rFonts w:ascii="Arial Narrow" w:hAnsi="Arial Narrow"/>
          <w:lang w:val="en-US" w:eastAsia="de-DE"/>
        </w:rPr>
        <w:t>, ha</w:t>
      </w:r>
      <w:r w:rsidRPr="00AA0A90">
        <w:rPr>
          <w:rFonts w:ascii="Arial Narrow" w:hAnsi="Arial Narrow"/>
          <w:lang w:val="en-US" w:eastAsia="de-DE"/>
        </w:rPr>
        <w:t>ve been over</w:t>
      </w:r>
      <w:r w:rsidR="00500F6A" w:rsidRPr="00AA0A90">
        <w:rPr>
          <w:rFonts w:ascii="Arial Narrow" w:hAnsi="Arial Narrow"/>
          <w:lang w:val="en-US" w:eastAsia="de-DE"/>
        </w:rPr>
        <w:t>-</w:t>
      </w:r>
      <w:r w:rsidRPr="00AA0A90">
        <w:rPr>
          <w:rFonts w:ascii="Arial Narrow" w:hAnsi="Arial Narrow"/>
          <w:lang w:val="en-US" w:eastAsia="de-DE"/>
        </w:rPr>
        <w:t>dimensioned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in the </w:t>
      </w:r>
      <w:r w:rsidR="00377EE2" w:rsidRPr="00AA0A90">
        <w:rPr>
          <w:rFonts w:ascii="Arial Narrow" w:hAnsi="Arial Narrow"/>
          <w:lang w:val="en-US" w:eastAsia="de-DE"/>
        </w:rPr>
        <w:t>academic curriculum</w:t>
      </w:r>
      <w:r w:rsidR="00AF0890" w:rsidRPr="00AA0A90">
        <w:rPr>
          <w:rFonts w:ascii="Arial Narrow" w:hAnsi="Arial Narrow"/>
          <w:lang w:val="en-US" w:eastAsia="de-DE"/>
        </w:rPr>
        <w:t xml:space="preserve">. </w:t>
      </w:r>
      <w:r w:rsidRPr="00AA0A90">
        <w:rPr>
          <w:rFonts w:ascii="Arial Narrow" w:hAnsi="Arial Narrow"/>
          <w:lang w:val="en-US" w:eastAsia="de-DE"/>
        </w:rPr>
        <w:t>R</w:t>
      </w:r>
      <w:r w:rsidR="00AF0890" w:rsidRPr="00AA0A90">
        <w:rPr>
          <w:rFonts w:ascii="Arial Narrow" w:hAnsi="Arial Narrow"/>
          <w:lang w:val="en-US" w:eastAsia="de-DE"/>
        </w:rPr>
        <w:t>efle</w:t>
      </w:r>
      <w:r w:rsidR="008C11E1" w:rsidRPr="00AA0A90">
        <w:rPr>
          <w:rFonts w:ascii="Arial Narrow" w:hAnsi="Arial Narrow"/>
          <w:lang w:val="en-US" w:eastAsia="de-DE"/>
        </w:rPr>
        <w:t>ction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8C11E1" w:rsidRPr="00AA0A90">
        <w:rPr>
          <w:rFonts w:ascii="Arial Narrow" w:hAnsi="Arial Narrow"/>
          <w:lang w:val="en-US" w:eastAsia="de-DE"/>
        </w:rPr>
        <w:t>reflective practice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are very familiar </w:t>
      </w:r>
      <w:r w:rsidR="008D1494" w:rsidRPr="00AA0A90">
        <w:rPr>
          <w:rFonts w:ascii="Arial Narrow" w:hAnsi="Arial Narrow"/>
          <w:lang w:val="en-US" w:eastAsia="de-DE"/>
        </w:rPr>
        <w:t>term</w:t>
      </w:r>
      <w:r w:rsidR="00AF0890" w:rsidRPr="00AA0A90">
        <w:rPr>
          <w:rFonts w:ascii="Arial Narrow" w:hAnsi="Arial Narrow"/>
          <w:lang w:val="en-US" w:eastAsia="de-DE"/>
        </w:rPr>
        <w:t>s</w:t>
      </w:r>
      <w:r w:rsidRPr="00AA0A90">
        <w:rPr>
          <w:rFonts w:ascii="Arial Narrow" w:hAnsi="Arial Narrow"/>
          <w:lang w:val="en-US" w:eastAsia="de-DE"/>
        </w:rPr>
        <w:t>, currently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="008C11E1" w:rsidRPr="00AA0A90">
        <w:rPr>
          <w:rFonts w:ascii="Arial Narrow" w:hAnsi="Arial Narrow"/>
          <w:lang w:val="en-US" w:eastAsia="de-DE"/>
        </w:rPr>
        <w:t>within the setting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8C11E1" w:rsidRPr="00AA0A90">
        <w:rPr>
          <w:rFonts w:ascii="Arial Narrow" w:hAnsi="Arial Narrow"/>
          <w:lang w:val="en-US" w:eastAsia="de-DE"/>
        </w:rPr>
        <w:t xml:space="preserve">of the </w:t>
      </w:r>
      <w:r w:rsidR="00D80121" w:rsidRPr="00AA0A90">
        <w:rPr>
          <w:rFonts w:ascii="Arial Narrow" w:hAnsi="Arial Narrow"/>
          <w:lang w:val="en-US" w:eastAsia="de-DE"/>
        </w:rPr>
        <w:t>nursing practice</w:t>
      </w:r>
      <w:r w:rsidR="00AF0890" w:rsidRPr="00AA0A90">
        <w:rPr>
          <w:rFonts w:ascii="Arial Narrow" w:hAnsi="Arial Narrow"/>
          <w:lang w:val="en-US" w:eastAsia="de-DE"/>
        </w:rPr>
        <w:t xml:space="preserve">. </w:t>
      </w:r>
      <w:r w:rsidRPr="00AA0A90">
        <w:rPr>
          <w:rFonts w:ascii="Arial Narrow" w:hAnsi="Arial Narrow"/>
          <w:lang w:val="en-US" w:eastAsia="de-DE"/>
        </w:rPr>
        <w:t>These are meanings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that can </w:t>
      </w:r>
      <w:r w:rsidR="00AF0890" w:rsidRPr="00AA0A90">
        <w:rPr>
          <w:rFonts w:ascii="Arial Narrow" w:hAnsi="Arial Narrow"/>
          <w:lang w:val="en-US" w:eastAsia="de-DE"/>
        </w:rPr>
        <w:t>genera</w:t>
      </w:r>
      <w:r w:rsidRPr="00AA0A90">
        <w:rPr>
          <w:rFonts w:ascii="Arial Narrow" w:hAnsi="Arial Narrow"/>
          <w:lang w:val="en-US" w:eastAsia="de-DE"/>
        </w:rPr>
        <w:t xml:space="preserve">te a </w:t>
      </w:r>
      <w:r w:rsidR="008C11E1" w:rsidRPr="00AA0A90">
        <w:rPr>
          <w:rFonts w:ascii="Arial Narrow" w:hAnsi="Arial Narrow"/>
          <w:lang w:val="en-US" w:eastAsia="de-DE"/>
        </w:rPr>
        <w:t xml:space="preserve">broad </w:t>
      </w:r>
      <w:r w:rsidR="00AF0890" w:rsidRPr="00AA0A90">
        <w:rPr>
          <w:rFonts w:ascii="Arial Narrow" w:hAnsi="Arial Narrow"/>
          <w:lang w:val="en-US" w:eastAsia="de-DE"/>
        </w:rPr>
        <w:t>spectr</w:t>
      </w:r>
      <w:r w:rsidR="008C11E1" w:rsidRPr="00AA0A90">
        <w:rPr>
          <w:rFonts w:ascii="Arial Narrow" w:hAnsi="Arial Narrow"/>
          <w:lang w:val="en-US" w:eastAsia="de-DE"/>
        </w:rPr>
        <w:t>um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8C11E1" w:rsidRPr="00AA0A90">
        <w:rPr>
          <w:rFonts w:ascii="Arial Narrow" w:hAnsi="Arial Narrow"/>
          <w:lang w:val="en-US" w:eastAsia="de-DE"/>
        </w:rPr>
        <w:t>of</w:t>
      </w:r>
      <w:r w:rsidR="00AF0890" w:rsidRPr="00AA0A90">
        <w:rPr>
          <w:rFonts w:ascii="Arial Narrow" w:hAnsi="Arial Narrow"/>
          <w:lang w:val="en-US" w:eastAsia="de-DE"/>
        </w:rPr>
        <w:t xml:space="preserve"> sensa</w:t>
      </w:r>
      <w:r w:rsidR="00377EE2" w:rsidRPr="00AA0A90">
        <w:rPr>
          <w:rFonts w:ascii="Arial Narrow" w:hAnsi="Arial Narrow"/>
          <w:lang w:val="en-US" w:eastAsia="de-DE"/>
        </w:rPr>
        <w:t>tions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AF0890" w:rsidRPr="00AA0A90">
        <w:rPr>
          <w:rFonts w:ascii="Arial Narrow" w:hAnsi="Arial Narrow"/>
          <w:lang w:val="en-US" w:eastAsia="de-DE"/>
        </w:rPr>
        <w:t>reac</w:t>
      </w:r>
      <w:r w:rsidR="00377EE2" w:rsidRPr="00AA0A90">
        <w:rPr>
          <w:rFonts w:ascii="Arial Narrow" w:hAnsi="Arial Narrow"/>
          <w:lang w:val="en-US" w:eastAsia="de-DE"/>
        </w:rPr>
        <w:t>tions</w:t>
      </w:r>
      <w:r w:rsidR="00AF0890" w:rsidRPr="00AA0A90">
        <w:rPr>
          <w:rFonts w:ascii="Arial Narrow" w:hAnsi="Arial Narrow"/>
          <w:lang w:val="en-US" w:eastAsia="de-DE"/>
        </w:rPr>
        <w:t xml:space="preserve">: </w:t>
      </w:r>
      <w:r w:rsidRPr="00AA0A90">
        <w:rPr>
          <w:rFonts w:ascii="Arial Narrow" w:hAnsi="Arial Narrow"/>
          <w:lang w:val="en-US" w:eastAsia="de-DE"/>
        </w:rPr>
        <w:t xml:space="preserve">from more enthusiastic </w:t>
      </w:r>
      <w:r w:rsidR="00AF0890" w:rsidRPr="00AA0A90">
        <w:rPr>
          <w:rFonts w:ascii="Arial Narrow" w:hAnsi="Arial Narrow"/>
          <w:lang w:val="en-US" w:eastAsia="de-DE"/>
        </w:rPr>
        <w:t>adhesi</w:t>
      </w:r>
      <w:r w:rsidRPr="00AA0A90">
        <w:rPr>
          <w:rFonts w:ascii="Arial Narrow" w:hAnsi="Arial Narrow"/>
          <w:lang w:val="en-US" w:eastAsia="de-DE"/>
        </w:rPr>
        <w:t>o</w:t>
      </w:r>
      <w:r w:rsidR="00AF0890" w:rsidRPr="00AA0A90">
        <w:rPr>
          <w:rFonts w:ascii="Arial Narrow" w:hAnsi="Arial Narrow"/>
          <w:lang w:val="en-US" w:eastAsia="de-DE"/>
        </w:rPr>
        <w:t xml:space="preserve">n </w:t>
      </w:r>
      <w:r w:rsidRPr="00AA0A90">
        <w:rPr>
          <w:rFonts w:ascii="Arial Narrow" w:hAnsi="Arial Narrow"/>
          <w:lang w:val="en-US" w:eastAsia="de-DE"/>
        </w:rPr>
        <w:t>to</w:t>
      </w:r>
      <w:r w:rsidR="00AF0890" w:rsidRPr="00AA0A90">
        <w:rPr>
          <w:rFonts w:ascii="Arial Narrow" w:hAnsi="Arial Narrow"/>
          <w:lang w:val="en-US" w:eastAsia="de-DE"/>
        </w:rPr>
        <w:t xml:space="preserve"> ambig</w:t>
      </w:r>
      <w:r w:rsidRPr="00AA0A90">
        <w:rPr>
          <w:rFonts w:ascii="Arial Narrow" w:hAnsi="Arial Narrow"/>
          <w:lang w:val="en-US" w:eastAsia="de-DE"/>
        </w:rPr>
        <w:t>uity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AF0890" w:rsidRPr="00AA0A90">
        <w:rPr>
          <w:rFonts w:ascii="Arial Narrow" w:hAnsi="Arial Narrow"/>
          <w:lang w:val="en-US" w:eastAsia="de-DE"/>
        </w:rPr>
        <w:t>s</w:t>
      </w:r>
      <w:r w:rsidRPr="00AA0A90">
        <w:rPr>
          <w:rFonts w:ascii="Arial Narrow" w:hAnsi="Arial Narrow"/>
          <w:lang w:val="en-US" w:eastAsia="de-DE"/>
        </w:rPr>
        <w:t>kepticism</w:t>
      </w:r>
      <w:r w:rsidR="00AF0890" w:rsidRPr="00AA0A90">
        <w:rPr>
          <w:rFonts w:ascii="Arial Narrow" w:hAnsi="Arial Narrow"/>
          <w:lang w:val="en-US" w:eastAsia="de-DE"/>
        </w:rPr>
        <w:t xml:space="preserve">. </w:t>
      </w:r>
      <w:r w:rsidRPr="00AA0A90">
        <w:rPr>
          <w:rFonts w:ascii="Arial Narrow" w:hAnsi="Arial Narrow"/>
          <w:lang w:val="en-US" w:eastAsia="de-DE"/>
        </w:rPr>
        <w:t>I</w:t>
      </w:r>
      <w:r w:rsidR="00AF0890" w:rsidRPr="00AA0A90">
        <w:rPr>
          <w:rFonts w:ascii="Arial Narrow" w:hAnsi="Arial Narrow"/>
          <w:lang w:val="en-US" w:eastAsia="de-DE"/>
        </w:rPr>
        <w:t xml:space="preserve">n </w:t>
      </w:r>
      <w:r w:rsidRPr="00AA0A90">
        <w:rPr>
          <w:rFonts w:ascii="Arial Narrow" w:hAnsi="Arial Narrow"/>
          <w:lang w:val="en-US" w:eastAsia="de-DE"/>
        </w:rPr>
        <w:t xml:space="preserve">recent </w:t>
      </w:r>
      <w:r w:rsidR="00AF0890" w:rsidRPr="00AA0A90">
        <w:rPr>
          <w:rFonts w:ascii="Arial Narrow" w:hAnsi="Arial Narrow"/>
          <w:lang w:val="en-US" w:eastAsia="de-DE"/>
        </w:rPr>
        <w:t>d</w:t>
      </w:r>
      <w:r w:rsidRPr="00AA0A90">
        <w:rPr>
          <w:rFonts w:ascii="Arial Narrow" w:hAnsi="Arial Narrow"/>
          <w:lang w:val="en-US" w:eastAsia="de-DE"/>
        </w:rPr>
        <w:t>e</w:t>
      </w:r>
      <w:r w:rsidR="00AF0890" w:rsidRPr="00AA0A90">
        <w:rPr>
          <w:rFonts w:ascii="Arial Narrow" w:hAnsi="Arial Narrow"/>
          <w:lang w:val="en-US" w:eastAsia="de-DE"/>
        </w:rPr>
        <w:t>cad</w:t>
      </w:r>
      <w:r w:rsidRPr="00AA0A90">
        <w:rPr>
          <w:rFonts w:ascii="Arial Narrow" w:hAnsi="Arial Narrow"/>
          <w:lang w:val="en-US" w:eastAsia="de-DE"/>
        </w:rPr>
        <w:t>e</w:t>
      </w:r>
      <w:r w:rsidR="00AF0890" w:rsidRPr="00AA0A90">
        <w:rPr>
          <w:rFonts w:ascii="Arial Narrow" w:hAnsi="Arial Narrow"/>
          <w:lang w:val="en-US" w:eastAsia="de-DE"/>
        </w:rPr>
        <w:t xml:space="preserve">s, ideas </w:t>
      </w:r>
      <w:r w:rsidR="008C11E1" w:rsidRPr="00AA0A90">
        <w:rPr>
          <w:rFonts w:ascii="Arial Narrow" w:hAnsi="Arial Narrow"/>
          <w:lang w:val="en-US" w:eastAsia="de-DE"/>
        </w:rPr>
        <w:lastRenderedPageBreak/>
        <w:t>related</w:t>
      </w:r>
      <w:r w:rsidR="008D1494" w:rsidRPr="00AA0A90">
        <w:rPr>
          <w:rFonts w:ascii="Arial Narrow" w:hAnsi="Arial Narrow"/>
          <w:lang w:val="en-US" w:eastAsia="de-DE"/>
        </w:rPr>
        <w:t xml:space="preserve"> with </w:t>
      </w:r>
      <w:r w:rsidR="008C11E1" w:rsidRPr="00AA0A90">
        <w:rPr>
          <w:rFonts w:ascii="Arial Narrow" w:hAnsi="Arial Narrow"/>
          <w:lang w:val="en-US" w:eastAsia="de-DE"/>
        </w:rPr>
        <w:t>reflection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Pr="00AA0A90">
        <w:rPr>
          <w:rFonts w:ascii="Arial Narrow" w:hAnsi="Arial Narrow"/>
          <w:lang w:val="en-US" w:eastAsia="de-DE"/>
        </w:rPr>
        <w:t xml:space="preserve">the </w:t>
      </w:r>
      <w:r w:rsidR="008C11E1" w:rsidRPr="00AA0A90">
        <w:rPr>
          <w:rFonts w:ascii="Arial Narrow" w:hAnsi="Arial Narrow"/>
          <w:lang w:val="en-US" w:eastAsia="de-DE"/>
        </w:rPr>
        <w:t>reflective practice</w:t>
      </w:r>
      <w:r w:rsidR="00AF0890" w:rsidRPr="00AA0A90">
        <w:rPr>
          <w:rFonts w:ascii="Arial Narrow" w:hAnsi="Arial Narrow"/>
          <w:lang w:val="en-US" w:eastAsia="de-DE"/>
        </w:rPr>
        <w:t xml:space="preserve"> ha</w:t>
      </w:r>
      <w:r w:rsidRPr="00AA0A90">
        <w:rPr>
          <w:rFonts w:ascii="Arial Narrow" w:hAnsi="Arial Narrow"/>
          <w:lang w:val="en-US" w:eastAsia="de-DE"/>
        </w:rPr>
        <w:t>ve bee</w:t>
      </w:r>
      <w:r w:rsidR="00AF0890" w:rsidRPr="00AA0A90">
        <w:rPr>
          <w:rFonts w:ascii="Arial Narrow" w:hAnsi="Arial Narrow"/>
          <w:lang w:val="en-US" w:eastAsia="de-DE"/>
        </w:rPr>
        <w:t>n incorpora</w:t>
      </w:r>
      <w:r w:rsidRPr="00AA0A90">
        <w:rPr>
          <w:rFonts w:ascii="Arial Narrow" w:hAnsi="Arial Narrow"/>
          <w:lang w:val="en-US" w:eastAsia="de-DE"/>
        </w:rPr>
        <w:t>ted in initial and continuous formation programs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i</w:t>
      </w:r>
      <w:r w:rsidR="00AF0890" w:rsidRPr="00AA0A90">
        <w:rPr>
          <w:rFonts w:ascii="Arial Narrow" w:hAnsi="Arial Narrow"/>
          <w:lang w:val="en-US" w:eastAsia="de-DE"/>
        </w:rPr>
        <w:t xml:space="preserve">n </w:t>
      </w:r>
      <w:r w:rsidRPr="00AA0A90">
        <w:rPr>
          <w:rFonts w:ascii="Arial Narrow" w:hAnsi="Arial Narrow"/>
          <w:lang w:val="en-US" w:eastAsia="de-DE"/>
        </w:rPr>
        <w:t xml:space="preserve">the </w:t>
      </w:r>
      <w:r w:rsidR="00AF0890" w:rsidRPr="00AA0A90">
        <w:rPr>
          <w:rFonts w:ascii="Arial Narrow" w:hAnsi="Arial Narrow"/>
          <w:lang w:val="en-US" w:eastAsia="de-DE"/>
        </w:rPr>
        <w:t xml:space="preserve">context </w:t>
      </w:r>
      <w:r w:rsidRPr="00AA0A90">
        <w:rPr>
          <w:rFonts w:ascii="Arial Narrow" w:hAnsi="Arial Narrow"/>
          <w:lang w:val="en-US" w:eastAsia="de-DE"/>
        </w:rPr>
        <w:t xml:space="preserve">in which is conducted the research study by the </w:t>
      </w:r>
      <w:proofErr w:type="gramStart"/>
      <w:r w:rsidR="00AF0890" w:rsidRPr="00AA0A90">
        <w:rPr>
          <w:rFonts w:ascii="Arial Narrow" w:hAnsi="Arial Narrow"/>
          <w:lang w:val="en-US" w:eastAsia="de-DE"/>
        </w:rPr>
        <w:t>RIIEE</w:t>
      </w:r>
      <w:r w:rsidR="00773B1A" w:rsidRPr="00AA0A90">
        <w:rPr>
          <w:rFonts w:ascii="Arial Narrow" w:hAnsi="Arial Narrow"/>
          <w:lang w:val="en-US" w:eastAsia="de-DE"/>
        </w:rPr>
        <w:t>.</w:t>
      </w:r>
      <w:r w:rsidR="00773B1A" w:rsidRPr="00AA0A90">
        <w:rPr>
          <w:rFonts w:ascii="Arial Narrow" w:hAnsi="Arial Narrow"/>
          <w:vertAlign w:val="superscript"/>
          <w:lang w:val="en-US"/>
        </w:rPr>
        <w:t>(</w:t>
      </w:r>
      <w:proofErr w:type="gramEnd"/>
      <w:r w:rsidR="00773B1A" w:rsidRPr="00AA0A90">
        <w:rPr>
          <w:rFonts w:ascii="Arial Narrow" w:hAnsi="Arial Narrow"/>
          <w:vertAlign w:val="superscript"/>
          <w:lang w:val="en-US"/>
        </w:rPr>
        <w:t>9)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</w:p>
    <w:p w14:paraId="76BAEAA5" w14:textId="77777777" w:rsidR="00125CE7" w:rsidRPr="00AA0A90" w:rsidRDefault="00125CE7" w:rsidP="00A164C5">
      <w:pPr>
        <w:contextualSpacing/>
        <w:jc w:val="both"/>
        <w:rPr>
          <w:rFonts w:ascii="Arial Narrow" w:hAnsi="Arial Narrow"/>
          <w:lang w:val="en-US" w:eastAsia="de-DE"/>
        </w:rPr>
      </w:pPr>
    </w:p>
    <w:p w14:paraId="0AE4A6C4" w14:textId="273F76AC" w:rsidR="00AF0890" w:rsidRPr="00AA0A90" w:rsidRDefault="00500F6A" w:rsidP="00A164C5">
      <w:pPr>
        <w:contextualSpacing/>
        <w:jc w:val="both"/>
        <w:rPr>
          <w:rFonts w:ascii="Arial Narrow" w:hAnsi="Arial Narrow"/>
          <w:lang w:val="en-US" w:eastAsia="de-DE"/>
        </w:rPr>
      </w:pPr>
      <w:r w:rsidRPr="00AA0A90">
        <w:rPr>
          <w:rFonts w:ascii="Arial Narrow" w:hAnsi="Arial Narrow"/>
          <w:lang w:val="en-US" w:eastAsia="de-DE"/>
        </w:rPr>
        <w:t xml:space="preserve">The </w:t>
      </w:r>
      <w:r w:rsidR="00AF0890" w:rsidRPr="00AA0A90">
        <w:rPr>
          <w:rFonts w:ascii="Arial Narrow" w:hAnsi="Arial Narrow"/>
          <w:lang w:val="en-US" w:eastAsia="de-DE"/>
        </w:rPr>
        <w:t>evolu</w:t>
      </w:r>
      <w:r w:rsidR="00377EE2" w:rsidRPr="00AA0A90">
        <w:rPr>
          <w:rFonts w:ascii="Arial Narrow" w:hAnsi="Arial Narrow"/>
          <w:lang w:val="en-US" w:eastAsia="de-DE"/>
        </w:rPr>
        <w:t>tion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of </w:t>
      </w:r>
      <w:r w:rsidR="001D3CB1" w:rsidRPr="00AA0A90">
        <w:rPr>
          <w:rFonts w:ascii="Arial Narrow" w:hAnsi="Arial Narrow"/>
          <w:lang w:val="en-US" w:eastAsia="de-DE"/>
        </w:rPr>
        <w:t>n</w:t>
      </w:r>
      <w:r w:rsidRPr="00AA0A90">
        <w:rPr>
          <w:rFonts w:ascii="Arial Narrow" w:hAnsi="Arial Narrow"/>
          <w:lang w:val="en-US" w:eastAsia="de-DE"/>
        </w:rPr>
        <w:t xml:space="preserve">ursing degree </w:t>
      </w:r>
      <w:r w:rsidR="00D82456" w:rsidRPr="00AA0A90">
        <w:rPr>
          <w:rFonts w:ascii="Arial Narrow" w:hAnsi="Arial Narrow"/>
          <w:lang w:val="en-US" w:eastAsia="de-DE"/>
        </w:rPr>
        <w:t>curricula</w:t>
      </w:r>
      <w:r w:rsidR="00AF0890" w:rsidRPr="00AA0A90">
        <w:rPr>
          <w:rFonts w:ascii="Arial Narrow" w:hAnsi="Arial Narrow"/>
          <w:lang w:val="en-US" w:eastAsia="de-DE"/>
        </w:rPr>
        <w:t xml:space="preserve"> ha</w:t>
      </w:r>
      <w:r w:rsidRPr="00AA0A90">
        <w:rPr>
          <w:rFonts w:ascii="Arial Narrow" w:hAnsi="Arial Narrow"/>
          <w:lang w:val="en-US" w:eastAsia="de-DE"/>
        </w:rPr>
        <w:t>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crossed continental borders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AF0890" w:rsidRPr="00AA0A90">
        <w:rPr>
          <w:rFonts w:ascii="Arial Narrow" w:hAnsi="Arial Narrow"/>
          <w:lang w:val="en-US" w:eastAsia="de-DE"/>
        </w:rPr>
        <w:t>ha</w:t>
      </w:r>
      <w:r w:rsidRPr="00AA0A90">
        <w:rPr>
          <w:rFonts w:ascii="Arial Narrow" w:hAnsi="Arial Narrow"/>
          <w:lang w:val="en-US" w:eastAsia="de-DE"/>
        </w:rPr>
        <w:t>s</w:t>
      </w:r>
      <w:r w:rsidR="00AF0890" w:rsidRPr="00AA0A90">
        <w:rPr>
          <w:rFonts w:ascii="Arial Narrow" w:hAnsi="Arial Narrow"/>
          <w:lang w:val="en-US" w:eastAsia="de-DE"/>
        </w:rPr>
        <w:t xml:space="preserve"> homogen</w:t>
      </w:r>
      <w:r w:rsidRPr="00AA0A90">
        <w:rPr>
          <w:rFonts w:ascii="Arial Narrow" w:hAnsi="Arial Narrow"/>
          <w:lang w:val="en-US" w:eastAsia="de-DE"/>
        </w:rPr>
        <w:t>ized the objective</w:t>
      </w:r>
      <w:r w:rsidR="00AF0890" w:rsidRPr="00AA0A90">
        <w:rPr>
          <w:rFonts w:ascii="Arial Narrow" w:hAnsi="Arial Narrow"/>
          <w:lang w:val="en-US" w:eastAsia="de-DE"/>
        </w:rPr>
        <w:t>s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AF0890" w:rsidRPr="00AA0A90">
        <w:rPr>
          <w:rFonts w:ascii="Arial Narrow" w:hAnsi="Arial Narrow"/>
          <w:lang w:val="en-US" w:eastAsia="de-DE"/>
        </w:rPr>
        <w:t xml:space="preserve">las </w:t>
      </w:r>
      <w:r w:rsidRPr="00AA0A90">
        <w:rPr>
          <w:rFonts w:ascii="Arial Narrow" w:hAnsi="Arial Narrow"/>
          <w:lang w:val="en-US" w:eastAsia="de-DE"/>
        </w:rPr>
        <w:t>philosophical lines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that </w:t>
      </w:r>
      <w:r w:rsidR="00AF0890" w:rsidRPr="00AA0A90">
        <w:rPr>
          <w:rFonts w:ascii="Arial Narrow" w:hAnsi="Arial Narrow"/>
          <w:lang w:val="en-US" w:eastAsia="de-DE"/>
        </w:rPr>
        <w:t>inspir</w:t>
      </w:r>
      <w:r w:rsidRPr="00AA0A90">
        <w:rPr>
          <w:rFonts w:ascii="Arial Narrow" w:hAnsi="Arial Narrow"/>
          <w:lang w:val="en-US" w:eastAsia="de-DE"/>
        </w:rPr>
        <w:t>e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4473AA" w:rsidRPr="00AA0A90">
        <w:rPr>
          <w:rFonts w:ascii="Arial Narrow" w:hAnsi="Arial Narrow"/>
          <w:lang w:val="en-US" w:eastAsia="de-DE"/>
        </w:rPr>
        <w:t>different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D82456" w:rsidRPr="00AA0A90">
        <w:rPr>
          <w:rFonts w:ascii="Arial Narrow" w:hAnsi="Arial Narrow"/>
          <w:lang w:val="en-US" w:eastAsia="de-DE"/>
        </w:rPr>
        <w:t>curricula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aimed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>i</w:t>
      </w:r>
      <w:r w:rsidR="00AF0890" w:rsidRPr="00AA0A90">
        <w:rPr>
          <w:rFonts w:ascii="Arial Narrow" w:hAnsi="Arial Narrow"/>
          <w:lang w:val="en-US" w:eastAsia="de-DE"/>
        </w:rPr>
        <w:t>n</w:t>
      </w:r>
      <w:r w:rsidR="008D1494" w:rsidRPr="00AA0A90">
        <w:rPr>
          <w:rFonts w:ascii="Arial Narrow" w:hAnsi="Arial Narrow"/>
          <w:lang w:val="en-US" w:eastAsia="de-DE"/>
        </w:rPr>
        <w:t xml:space="preserve"> these </w:t>
      </w:r>
      <w:r w:rsidR="00AF0890" w:rsidRPr="00AA0A90">
        <w:rPr>
          <w:rFonts w:ascii="Arial Narrow" w:hAnsi="Arial Narrow"/>
          <w:lang w:val="en-US" w:eastAsia="de-DE"/>
        </w:rPr>
        <w:t xml:space="preserve">moments, </w:t>
      </w:r>
      <w:r w:rsidRPr="00AA0A90">
        <w:rPr>
          <w:rFonts w:ascii="Arial Narrow" w:hAnsi="Arial Narrow"/>
          <w:lang w:val="en-US" w:eastAsia="de-DE"/>
        </w:rPr>
        <w:t xml:space="preserve">at </w:t>
      </w:r>
      <w:r w:rsidR="008D1494" w:rsidRPr="00AA0A90">
        <w:rPr>
          <w:rFonts w:ascii="Arial Narrow" w:hAnsi="Arial Narrow"/>
          <w:lang w:val="en-US" w:eastAsia="de-DE"/>
        </w:rPr>
        <w:t>formation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through skills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="001D3CB1" w:rsidRPr="00AA0A90">
        <w:rPr>
          <w:rFonts w:ascii="Arial Narrow" w:hAnsi="Arial Narrow"/>
          <w:lang w:val="en-US" w:eastAsia="de-DE"/>
        </w:rPr>
        <w:t xml:space="preserve">among which are highlighted as </w:t>
      </w:r>
      <w:r w:rsidRPr="00AA0A90">
        <w:rPr>
          <w:rFonts w:ascii="Arial Narrow" w:hAnsi="Arial Narrow"/>
          <w:lang w:val="en-US" w:eastAsia="de-DE"/>
        </w:rPr>
        <w:t>vertebral axis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1D3CB1" w:rsidRPr="00AA0A90">
        <w:rPr>
          <w:rFonts w:ascii="Arial Narrow" w:hAnsi="Arial Narrow"/>
          <w:lang w:val="en-US" w:eastAsia="de-DE"/>
        </w:rPr>
        <w:t xml:space="preserve">of the </w:t>
      </w:r>
      <w:r w:rsidR="008D1494" w:rsidRPr="00AA0A90">
        <w:rPr>
          <w:rFonts w:ascii="Arial Narrow" w:hAnsi="Arial Narrow"/>
          <w:lang w:val="en-US" w:eastAsia="de-DE"/>
        </w:rPr>
        <w:t>formation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1D3CB1" w:rsidRPr="00AA0A90">
        <w:rPr>
          <w:rFonts w:ascii="Arial Narrow" w:hAnsi="Arial Narrow"/>
          <w:lang w:val="en-US" w:eastAsia="de-DE"/>
        </w:rPr>
        <w:t xml:space="preserve">the </w:t>
      </w:r>
      <w:r w:rsidRPr="00AA0A90">
        <w:rPr>
          <w:rFonts w:ascii="Arial Narrow" w:hAnsi="Arial Narrow"/>
          <w:lang w:val="en-US" w:eastAsia="de-DE"/>
        </w:rPr>
        <w:t xml:space="preserve">capacity </w:t>
      </w:r>
      <w:r w:rsidR="001D3CB1" w:rsidRPr="00AA0A90">
        <w:rPr>
          <w:rFonts w:ascii="Arial Narrow" w:hAnsi="Arial Narrow"/>
          <w:lang w:val="en-US" w:eastAsia="de-DE"/>
        </w:rPr>
        <w:t>for</w:t>
      </w:r>
      <w:r w:rsidRPr="00AA0A90">
        <w:rPr>
          <w:rFonts w:ascii="Arial Narrow" w:hAnsi="Arial Narrow"/>
          <w:lang w:val="en-US" w:eastAsia="de-DE"/>
        </w:rPr>
        <w:t xml:space="preserve"> critical</w:t>
      </w:r>
      <w:r w:rsidR="00D80121" w:rsidRPr="00AA0A90">
        <w:rPr>
          <w:rFonts w:ascii="Arial Narrow" w:hAnsi="Arial Narrow"/>
          <w:lang w:val="en-US" w:eastAsia="de-DE"/>
        </w:rPr>
        <w:t xml:space="preserve"> thinking</w:t>
      </w:r>
      <w:r w:rsidR="008D1494" w:rsidRPr="00AA0A90">
        <w:rPr>
          <w:rFonts w:ascii="Arial Narrow" w:hAnsi="Arial Narrow"/>
          <w:lang w:val="en-US" w:eastAsia="de-DE"/>
        </w:rPr>
        <w:t xml:space="preserve">. This </w:t>
      </w:r>
      <w:r w:rsidR="00AF0890" w:rsidRPr="00AA0A90">
        <w:rPr>
          <w:rFonts w:ascii="Arial Narrow" w:hAnsi="Arial Narrow"/>
          <w:lang w:val="en-US" w:eastAsia="de-DE"/>
        </w:rPr>
        <w:t>ha</w:t>
      </w:r>
      <w:r w:rsidR="001D3CB1" w:rsidRPr="00AA0A90">
        <w:rPr>
          <w:rFonts w:ascii="Arial Narrow" w:hAnsi="Arial Narrow"/>
          <w:lang w:val="en-US" w:eastAsia="de-DE"/>
        </w:rPr>
        <w:t>s</w:t>
      </w:r>
      <w:r w:rsidR="00AF0890" w:rsidRPr="00AA0A90">
        <w:rPr>
          <w:rFonts w:ascii="Arial Narrow" w:hAnsi="Arial Narrow"/>
          <w:lang w:val="en-US" w:eastAsia="de-DE"/>
        </w:rPr>
        <w:t xml:space="preserve"> permit</w:t>
      </w:r>
      <w:r w:rsidR="001D3CB1" w:rsidRPr="00AA0A90">
        <w:rPr>
          <w:rFonts w:ascii="Arial Narrow" w:hAnsi="Arial Narrow"/>
          <w:lang w:val="en-US" w:eastAsia="de-DE"/>
        </w:rPr>
        <w:t>ted</w:t>
      </w:r>
      <w:r w:rsidR="00AF0890" w:rsidRPr="00AA0A90">
        <w:rPr>
          <w:rFonts w:ascii="Arial Narrow" w:hAnsi="Arial Narrow"/>
          <w:lang w:val="en-US" w:eastAsia="de-DE"/>
        </w:rPr>
        <w:t>, sa</w:t>
      </w:r>
      <w:r w:rsidR="001D3CB1" w:rsidRPr="00AA0A90">
        <w:rPr>
          <w:rFonts w:ascii="Arial Narrow" w:hAnsi="Arial Narrow"/>
          <w:lang w:val="en-US" w:eastAsia="de-DE"/>
        </w:rPr>
        <w:t xml:space="preserve">ving the </w:t>
      </w:r>
      <w:r w:rsidRPr="00AA0A90">
        <w:rPr>
          <w:rFonts w:ascii="Arial Narrow" w:hAnsi="Arial Narrow"/>
          <w:lang w:val="en-US" w:eastAsia="de-DE"/>
        </w:rPr>
        <w:t xml:space="preserve">cultural, economic, and socioeconomic </w:t>
      </w:r>
      <w:r w:rsidR="00AF0890" w:rsidRPr="00AA0A90">
        <w:rPr>
          <w:rFonts w:ascii="Arial Narrow" w:hAnsi="Arial Narrow"/>
          <w:lang w:val="en-US" w:eastAsia="de-DE"/>
        </w:rPr>
        <w:t>diversi</w:t>
      </w:r>
      <w:r w:rsidRPr="00AA0A90">
        <w:rPr>
          <w:rFonts w:ascii="Arial Narrow" w:hAnsi="Arial Narrow"/>
          <w:lang w:val="en-US" w:eastAsia="de-DE"/>
        </w:rPr>
        <w:t>ty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of the </w:t>
      </w:r>
      <w:r w:rsidR="004473AA" w:rsidRPr="00AA0A90">
        <w:rPr>
          <w:rFonts w:ascii="Arial Narrow" w:hAnsi="Arial Narrow"/>
          <w:lang w:val="en-US" w:eastAsia="de-DE"/>
        </w:rPr>
        <w:t>different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8D1494" w:rsidRPr="00AA0A90">
        <w:rPr>
          <w:rFonts w:ascii="Arial Narrow" w:hAnsi="Arial Narrow"/>
          <w:lang w:val="en-US" w:eastAsia="de-DE"/>
        </w:rPr>
        <w:t>regions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="001D3CB1" w:rsidRPr="00AA0A90">
        <w:rPr>
          <w:rFonts w:ascii="Arial Narrow" w:hAnsi="Arial Narrow"/>
          <w:lang w:val="en-US" w:eastAsia="de-DE"/>
        </w:rPr>
        <w:t xml:space="preserve">to undertake </w:t>
      </w:r>
      <w:r w:rsidRPr="00AA0A90">
        <w:rPr>
          <w:rFonts w:ascii="Arial Narrow" w:hAnsi="Arial Narrow"/>
          <w:lang w:val="en-US" w:eastAsia="de-DE"/>
        </w:rPr>
        <w:t>a</w:t>
      </w:r>
      <w:r w:rsidR="00AF0890" w:rsidRPr="00AA0A90">
        <w:rPr>
          <w:rFonts w:ascii="Arial Narrow" w:hAnsi="Arial Narrow"/>
          <w:lang w:val="en-US" w:eastAsia="de-DE"/>
        </w:rPr>
        <w:t xml:space="preserve">n </w:t>
      </w:r>
      <w:r w:rsidRPr="00AA0A90">
        <w:rPr>
          <w:rFonts w:ascii="Arial Narrow" w:hAnsi="Arial Narrow"/>
          <w:lang w:val="en-US" w:eastAsia="de-DE"/>
        </w:rPr>
        <w:t>interuniversity and international study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of the educational dimensions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presented by this research</w:t>
      </w:r>
      <w:r w:rsidR="00773B1A" w:rsidRPr="00AA0A90">
        <w:rPr>
          <w:rFonts w:ascii="Arial Narrow" w:hAnsi="Arial Narrow"/>
          <w:lang w:val="en-US" w:eastAsia="de-DE"/>
        </w:rPr>
        <w:t>.</w:t>
      </w:r>
      <w:r w:rsidR="00773B1A" w:rsidRPr="00AA0A90">
        <w:rPr>
          <w:rFonts w:ascii="Arial Narrow" w:hAnsi="Arial Narrow"/>
          <w:vertAlign w:val="superscript"/>
          <w:lang w:val="en-US"/>
        </w:rPr>
        <w:t>(10)</w:t>
      </w:r>
      <w:r w:rsidR="000B752A" w:rsidRPr="00AA0A90">
        <w:rPr>
          <w:rFonts w:ascii="Arial Narrow" w:hAnsi="Arial Narrow"/>
          <w:lang w:val="en-US" w:eastAsia="de-DE"/>
        </w:rPr>
        <w:t xml:space="preserve"> </w:t>
      </w:r>
      <w:r w:rsidR="00C7632B" w:rsidRPr="00AA0A90">
        <w:rPr>
          <w:rFonts w:ascii="Arial Narrow" w:hAnsi="Arial Narrow"/>
          <w:lang w:val="en-US" w:eastAsia="de-DE"/>
        </w:rPr>
        <w:t>Given that</w:t>
      </w:r>
      <w:r w:rsidR="000B752A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the </w:t>
      </w:r>
      <w:r w:rsidR="00D82456" w:rsidRPr="00AA0A90">
        <w:rPr>
          <w:rFonts w:ascii="Arial Narrow" w:hAnsi="Arial Narrow"/>
          <w:lang w:val="en-US"/>
        </w:rPr>
        <w:t>curriculum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stems from the </w:t>
      </w:r>
      <w:r w:rsidR="000B752A" w:rsidRPr="00AA0A90">
        <w:rPr>
          <w:rFonts w:ascii="Arial Narrow" w:hAnsi="Arial Narrow"/>
          <w:lang w:val="en-US"/>
        </w:rPr>
        <w:t>elabora</w:t>
      </w:r>
      <w:r w:rsidR="00377EE2" w:rsidRPr="00AA0A90">
        <w:rPr>
          <w:rFonts w:ascii="Arial Narrow" w:hAnsi="Arial Narrow"/>
          <w:lang w:val="en-US"/>
        </w:rPr>
        <w:t>tion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school </w:t>
      </w:r>
      <w:r w:rsidR="000B752A" w:rsidRPr="00AA0A90">
        <w:rPr>
          <w:rFonts w:ascii="Arial Narrow" w:hAnsi="Arial Narrow"/>
          <w:lang w:val="en-US"/>
        </w:rPr>
        <w:t>programs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Pr="00AA0A90">
        <w:rPr>
          <w:rFonts w:ascii="Arial Narrow" w:hAnsi="Arial Narrow"/>
          <w:lang w:val="en-US"/>
        </w:rPr>
        <w:t xml:space="preserve">from the </w:t>
      </w:r>
      <w:r w:rsidR="000B752A" w:rsidRPr="00AA0A90">
        <w:rPr>
          <w:rFonts w:ascii="Arial Narrow" w:hAnsi="Arial Narrow"/>
          <w:lang w:val="en-US"/>
        </w:rPr>
        <w:t>con</w:t>
      </w:r>
      <w:r w:rsidR="008D1494" w:rsidRPr="00AA0A90">
        <w:rPr>
          <w:rFonts w:ascii="Arial Narrow" w:hAnsi="Arial Narrow"/>
          <w:lang w:val="en-US"/>
        </w:rPr>
        <w:t>formation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educational systems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that should address the </w:t>
      </w:r>
      <w:r w:rsidR="000B752A" w:rsidRPr="00AA0A90">
        <w:rPr>
          <w:rFonts w:ascii="Arial Narrow" w:hAnsi="Arial Narrow"/>
          <w:lang w:val="en-US"/>
        </w:rPr>
        <w:t>ne</w:t>
      </w:r>
      <w:r w:rsidRPr="00AA0A90">
        <w:rPr>
          <w:rFonts w:ascii="Arial Narrow" w:hAnsi="Arial Narrow"/>
          <w:lang w:val="en-US"/>
        </w:rPr>
        <w:t>ed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to achieve greater efficiency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 educational systems</w:t>
      </w:r>
      <w:r w:rsidR="00773B1A" w:rsidRPr="00AA0A90">
        <w:rPr>
          <w:rFonts w:ascii="Arial Narrow" w:hAnsi="Arial Narrow"/>
          <w:vertAlign w:val="superscript"/>
          <w:lang w:val="en-US"/>
        </w:rPr>
        <w:t xml:space="preserve">(11) </w:t>
      </w:r>
      <w:r w:rsidRPr="00AA0A90">
        <w:rPr>
          <w:rFonts w:ascii="Arial Narrow" w:hAnsi="Arial Narrow"/>
          <w:lang w:val="en-US"/>
        </w:rPr>
        <w:t xml:space="preserve">within a given </w:t>
      </w:r>
      <w:r w:rsidR="000B752A" w:rsidRPr="00AA0A90">
        <w:rPr>
          <w:rFonts w:ascii="Arial Narrow" w:hAnsi="Arial Narrow"/>
          <w:lang w:val="en-US"/>
        </w:rPr>
        <w:t>context</w:t>
      </w:r>
      <w:r w:rsidR="0065022F" w:rsidRPr="00AA0A90">
        <w:rPr>
          <w:rFonts w:ascii="Arial Narrow" w:hAnsi="Arial Narrow"/>
          <w:lang w:val="en-US"/>
        </w:rPr>
        <w:t>,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it is said to originate from a cultural </w:t>
      </w:r>
      <w:r w:rsidR="000B752A" w:rsidRPr="00AA0A90">
        <w:rPr>
          <w:rFonts w:ascii="Arial Narrow" w:hAnsi="Arial Narrow"/>
          <w:lang w:val="en-US"/>
        </w:rPr>
        <w:t>construc</w:t>
      </w:r>
      <w:r w:rsidR="00377EE2" w:rsidRPr="00AA0A90">
        <w:rPr>
          <w:rFonts w:ascii="Arial Narrow" w:hAnsi="Arial Narrow"/>
          <w:lang w:val="en-US"/>
        </w:rPr>
        <w:t>tion</w:t>
      </w:r>
      <w:r w:rsidR="000B752A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 xml:space="preserve">within a balance between the </w:t>
      </w:r>
      <w:r w:rsidR="008D1494" w:rsidRPr="00AA0A90">
        <w:rPr>
          <w:rFonts w:ascii="Arial Narrow" w:hAnsi="Arial Narrow"/>
          <w:lang w:val="en-US"/>
        </w:rPr>
        <w:t>formation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as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="008D1494" w:rsidRPr="00AA0A90">
        <w:rPr>
          <w:rFonts w:ascii="Arial Narrow" w:hAnsi="Arial Narrow"/>
          <w:lang w:val="en-US"/>
        </w:rPr>
        <w:t>professional</w:t>
      </w:r>
      <w:r w:rsidR="000B752A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as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="0065022F" w:rsidRPr="00AA0A90">
        <w:rPr>
          <w:rFonts w:ascii="Arial Narrow" w:hAnsi="Arial Narrow"/>
          <w:lang w:val="en-US"/>
        </w:rPr>
        <w:t>person</w:t>
      </w:r>
      <w:r w:rsidRPr="00AA0A90">
        <w:rPr>
          <w:rFonts w:ascii="Arial Narrow" w:hAnsi="Arial Narrow"/>
          <w:lang w:val="en-US"/>
        </w:rPr>
        <w:t>,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Pr="00AA0A90">
        <w:rPr>
          <w:rFonts w:ascii="Arial Narrow" w:hAnsi="Arial Narrow"/>
          <w:lang w:val="en-US"/>
        </w:rPr>
        <w:t>as</w:t>
      </w:r>
      <w:r w:rsidR="000B752A" w:rsidRPr="00AA0A90">
        <w:rPr>
          <w:rFonts w:ascii="Arial Narrow" w:hAnsi="Arial Narrow"/>
          <w:lang w:val="en-US"/>
        </w:rPr>
        <w:t xml:space="preserve"> memb</w:t>
      </w:r>
      <w:r w:rsidRPr="00AA0A90">
        <w:rPr>
          <w:rFonts w:ascii="Arial Narrow" w:hAnsi="Arial Narrow"/>
          <w:lang w:val="en-US"/>
        </w:rPr>
        <w:t>e</w:t>
      </w:r>
      <w:r w:rsidR="000B752A" w:rsidRPr="00AA0A90">
        <w:rPr>
          <w:rFonts w:ascii="Arial Narrow" w:hAnsi="Arial Narrow"/>
          <w:lang w:val="en-US"/>
        </w:rPr>
        <w:t>r</w:t>
      </w:r>
      <w:r w:rsidRPr="00AA0A90">
        <w:rPr>
          <w:rFonts w:ascii="Arial Narrow" w:hAnsi="Arial Narrow"/>
          <w:lang w:val="en-US"/>
        </w:rPr>
        <w:t xml:space="preserve"> </w:t>
      </w:r>
      <w:r w:rsidR="000B752A" w:rsidRPr="00AA0A90">
        <w:rPr>
          <w:rFonts w:ascii="Arial Narrow" w:hAnsi="Arial Narrow"/>
          <w:lang w:val="en-US"/>
        </w:rPr>
        <w:t>o</w:t>
      </w:r>
      <w:r w:rsidRPr="00AA0A90">
        <w:rPr>
          <w:rFonts w:ascii="Arial Narrow" w:hAnsi="Arial Narrow"/>
          <w:lang w:val="en-US"/>
        </w:rPr>
        <w:t>f</w:t>
      </w:r>
      <w:r w:rsidR="000B752A" w:rsidRPr="00AA0A90">
        <w:rPr>
          <w:rFonts w:ascii="Arial Narrow" w:hAnsi="Arial Narrow"/>
          <w:lang w:val="en-US"/>
        </w:rPr>
        <w:t xml:space="preserve"> a cultur</w:t>
      </w:r>
      <w:r w:rsidRPr="00AA0A90">
        <w:rPr>
          <w:rFonts w:ascii="Arial Narrow" w:hAnsi="Arial Narrow"/>
          <w:lang w:val="en-US"/>
        </w:rPr>
        <w:t>e</w:t>
      </w:r>
      <w:r w:rsidR="000B752A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 xml:space="preserve">to </w:t>
      </w:r>
      <w:r w:rsidR="000B752A" w:rsidRPr="00AA0A90">
        <w:rPr>
          <w:rFonts w:ascii="Arial Narrow" w:hAnsi="Arial Narrow"/>
          <w:lang w:val="en-US"/>
        </w:rPr>
        <w:t>organiz</w:t>
      </w:r>
      <w:r w:rsidRPr="00AA0A90">
        <w:rPr>
          <w:rFonts w:ascii="Arial Narrow" w:hAnsi="Arial Narrow"/>
          <w:lang w:val="en-US"/>
        </w:rPr>
        <w:t>e</w:t>
      </w:r>
      <w:r w:rsidR="000B752A" w:rsidRPr="00AA0A90">
        <w:rPr>
          <w:rFonts w:ascii="Arial Narrow" w:hAnsi="Arial Narrow"/>
          <w:lang w:val="en-US"/>
        </w:rPr>
        <w:t xml:space="preserve"> a serie</w:t>
      </w:r>
      <w:r w:rsidR="009E2EA9" w:rsidRPr="00AA0A90">
        <w:rPr>
          <w:rFonts w:ascii="Arial Narrow" w:hAnsi="Arial Narrow"/>
          <w:lang w:val="en-US"/>
        </w:rPr>
        <w:t>s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="009E2EA9" w:rsidRPr="00AA0A90">
        <w:rPr>
          <w:rFonts w:ascii="Arial Narrow" w:hAnsi="Arial Narrow"/>
          <w:lang w:val="en-US"/>
        </w:rPr>
        <w:t>of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="009E2EA9" w:rsidRPr="00AA0A90">
        <w:rPr>
          <w:rFonts w:ascii="Arial Narrow" w:hAnsi="Arial Narrow"/>
          <w:lang w:val="en-US"/>
        </w:rPr>
        <w:t>educational practices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i</w:t>
      </w:r>
      <w:r w:rsidR="000B752A" w:rsidRPr="00AA0A90">
        <w:rPr>
          <w:rFonts w:ascii="Arial Narrow" w:hAnsi="Arial Narrow"/>
          <w:lang w:val="en-US"/>
        </w:rPr>
        <w:t xml:space="preserve">n </w:t>
      </w:r>
      <w:r w:rsidRPr="00AA0A90">
        <w:rPr>
          <w:rFonts w:ascii="Arial Narrow" w:hAnsi="Arial Narrow"/>
          <w:lang w:val="en-US"/>
        </w:rPr>
        <w:t xml:space="preserve">the </w:t>
      </w:r>
      <w:r w:rsidR="008D1494" w:rsidRPr="00AA0A90">
        <w:rPr>
          <w:rFonts w:ascii="Arial Narrow" w:hAnsi="Arial Narrow"/>
          <w:lang w:val="en-US"/>
        </w:rPr>
        <w:t>formation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</w:t>
      </w:r>
      <w:r w:rsidR="000B752A" w:rsidRPr="00AA0A90">
        <w:rPr>
          <w:rFonts w:ascii="Arial Narrow" w:hAnsi="Arial Narrow"/>
          <w:lang w:val="en-US"/>
        </w:rPr>
        <w:t xml:space="preserve"> </w:t>
      </w:r>
      <w:r w:rsidR="00377EE2" w:rsidRPr="00AA0A90">
        <w:rPr>
          <w:rFonts w:ascii="Arial Narrow" w:hAnsi="Arial Narrow"/>
          <w:lang w:val="en-US"/>
        </w:rPr>
        <w:t>professionals</w:t>
      </w:r>
      <w:r w:rsidR="0065022F" w:rsidRPr="00AA0A90">
        <w:rPr>
          <w:rFonts w:ascii="Arial Narrow" w:hAnsi="Arial Narrow"/>
          <w:lang w:val="en-US"/>
        </w:rPr>
        <w:t>.</w:t>
      </w:r>
    </w:p>
    <w:p w14:paraId="3B805ABA" w14:textId="77777777" w:rsidR="00700D4B" w:rsidRPr="00AA0A90" w:rsidRDefault="00700D4B" w:rsidP="00A164C5">
      <w:pPr>
        <w:contextualSpacing/>
        <w:jc w:val="both"/>
        <w:rPr>
          <w:rFonts w:ascii="Arial Narrow" w:hAnsi="Arial Narrow"/>
          <w:lang w:val="en-US" w:eastAsia="de-DE"/>
        </w:rPr>
      </w:pPr>
    </w:p>
    <w:p w14:paraId="26BC690F" w14:textId="51168943" w:rsidR="000B752A" w:rsidRPr="00AA0A90" w:rsidRDefault="00500F6A" w:rsidP="000B752A">
      <w:pPr>
        <w:spacing w:after="240"/>
        <w:contextualSpacing/>
        <w:jc w:val="both"/>
        <w:rPr>
          <w:rFonts w:ascii="Arial Narrow" w:hAnsi="Arial Narrow"/>
          <w:lang w:val="en-US" w:eastAsia="de-DE"/>
        </w:rPr>
      </w:pPr>
      <w:r w:rsidRPr="00AA0A90">
        <w:rPr>
          <w:rFonts w:ascii="Arial Narrow" w:hAnsi="Arial Narrow"/>
          <w:lang w:val="en-US" w:eastAsia="de-DE"/>
        </w:rPr>
        <w:t>T</w:t>
      </w:r>
      <w:r w:rsidR="008D1494" w:rsidRPr="00AA0A90">
        <w:rPr>
          <w:rFonts w:ascii="Arial Narrow" w:hAnsi="Arial Narrow"/>
          <w:lang w:val="en-US" w:eastAsia="de-DE"/>
        </w:rPr>
        <w:t xml:space="preserve">his </w:t>
      </w:r>
      <w:r w:rsidRPr="00AA0A90">
        <w:rPr>
          <w:rFonts w:ascii="Arial Narrow" w:hAnsi="Arial Narrow"/>
          <w:lang w:val="en-US" w:eastAsia="de-DE"/>
        </w:rPr>
        <w:t xml:space="preserve">research has considered the paradigmatic </w:t>
      </w:r>
      <w:r w:rsidR="00AF0890" w:rsidRPr="00AA0A90">
        <w:rPr>
          <w:rFonts w:ascii="Arial Narrow" w:hAnsi="Arial Narrow"/>
          <w:lang w:val="en-US" w:eastAsia="de-DE"/>
        </w:rPr>
        <w:t>visi</w:t>
      </w:r>
      <w:r w:rsidR="008B4821" w:rsidRPr="00AA0A90">
        <w:rPr>
          <w:rFonts w:ascii="Arial Narrow" w:hAnsi="Arial Narrow"/>
          <w:lang w:val="en-US" w:eastAsia="de-DE"/>
        </w:rPr>
        <w:t>ons o</w:t>
      </w:r>
      <w:r w:rsidRPr="00AA0A90">
        <w:rPr>
          <w:rFonts w:ascii="Arial Narrow" w:hAnsi="Arial Narrow"/>
          <w:lang w:val="en-US" w:eastAsia="de-DE"/>
        </w:rPr>
        <w:t>r</w:t>
      </w:r>
      <w:r w:rsidR="008B4821" w:rsidRPr="00AA0A90">
        <w:rPr>
          <w:rFonts w:ascii="Arial Narrow" w:hAnsi="Arial Narrow"/>
          <w:lang w:val="en-US" w:eastAsia="de-DE"/>
        </w:rPr>
        <w:t xml:space="preserve"> posi</w:t>
      </w:r>
      <w:r w:rsidRPr="00AA0A90">
        <w:rPr>
          <w:rFonts w:ascii="Arial Narrow" w:hAnsi="Arial Narrow"/>
          <w:lang w:val="en-US" w:eastAsia="de-DE"/>
        </w:rPr>
        <w:t>tioning</w:t>
      </w:r>
      <w:r w:rsidR="008B4821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of the authors</w:t>
      </w:r>
      <w:r w:rsidR="00D55C1E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already </w:t>
      </w:r>
      <w:r w:rsidR="00D55C1E" w:rsidRPr="00AA0A90">
        <w:rPr>
          <w:rFonts w:ascii="Arial Narrow" w:hAnsi="Arial Narrow"/>
          <w:lang w:val="en-US" w:eastAsia="de-DE"/>
        </w:rPr>
        <w:t>men</w:t>
      </w:r>
      <w:r w:rsidRPr="00AA0A90">
        <w:rPr>
          <w:rFonts w:ascii="Arial Narrow" w:hAnsi="Arial Narrow"/>
          <w:lang w:val="en-US" w:eastAsia="de-DE"/>
        </w:rPr>
        <w:t>tioned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>from which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 xml:space="preserve">was constructed the integrating </w:t>
      </w:r>
      <w:r w:rsidR="00AF0890" w:rsidRPr="00AA0A90">
        <w:rPr>
          <w:rFonts w:ascii="Arial Narrow" w:hAnsi="Arial Narrow"/>
          <w:lang w:val="en-US" w:eastAsia="de-DE"/>
        </w:rPr>
        <w:t>no</w:t>
      </w:r>
      <w:r w:rsidR="00377EE2" w:rsidRPr="00AA0A90">
        <w:rPr>
          <w:rFonts w:ascii="Arial Narrow" w:hAnsi="Arial Narrow"/>
          <w:lang w:val="en-US" w:eastAsia="de-DE"/>
        </w:rPr>
        <w:t>tion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 xml:space="preserve">of R&amp;CT by the </w:t>
      </w:r>
      <w:r w:rsidR="00AF0890" w:rsidRPr="00AA0A90">
        <w:rPr>
          <w:rFonts w:ascii="Arial Narrow" w:hAnsi="Arial Narrow"/>
          <w:lang w:val="en-US" w:eastAsia="de-DE"/>
        </w:rPr>
        <w:t>RIIEE</w:t>
      </w:r>
      <w:r w:rsidR="008331B9" w:rsidRPr="00AA0A90">
        <w:rPr>
          <w:rFonts w:ascii="Arial Narrow" w:hAnsi="Arial Narrow"/>
          <w:lang w:val="en-US" w:eastAsia="de-DE"/>
        </w:rPr>
        <w:t xml:space="preserve">, </w:t>
      </w:r>
      <w:r w:rsidR="007C5899" w:rsidRPr="00AA0A90">
        <w:rPr>
          <w:rFonts w:ascii="Arial Narrow" w:hAnsi="Arial Narrow"/>
          <w:lang w:val="en-US" w:eastAsia="de-DE"/>
        </w:rPr>
        <w:t>which</w:t>
      </w:r>
      <w:r w:rsidR="008331B9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 xml:space="preserve">alludes </w:t>
      </w:r>
      <w:r w:rsidR="001D3CB1" w:rsidRPr="00AA0A90">
        <w:rPr>
          <w:rFonts w:ascii="Arial Narrow" w:hAnsi="Arial Narrow"/>
          <w:lang w:val="en-US" w:eastAsia="de-DE"/>
        </w:rPr>
        <w:t xml:space="preserve">to a </w:t>
      </w:r>
      <w:r w:rsidR="00AF0890" w:rsidRPr="00AA0A90">
        <w:rPr>
          <w:rFonts w:ascii="Arial Narrow" w:hAnsi="Arial Narrow"/>
          <w:lang w:val="en-US" w:eastAsia="de-DE"/>
        </w:rPr>
        <w:t>“</w:t>
      </w:r>
      <w:r w:rsidR="007C5899" w:rsidRPr="00AA0A90">
        <w:rPr>
          <w:rFonts w:ascii="Arial Narrow" w:hAnsi="Arial Narrow"/>
          <w:lang w:val="en-US" w:eastAsia="de-DE"/>
        </w:rPr>
        <w:t>Process of complex, systematic, dialogical and deliberate, self-directed and action-oriented reasoning, whose primary purpose is to choose</w:t>
      </w:r>
      <w:r w:rsidR="00AF0890" w:rsidRPr="00AA0A90">
        <w:rPr>
          <w:rFonts w:ascii="Arial Narrow" w:hAnsi="Arial Narrow"/>
          <w:lang w:val="en-US" w:eastAsia="de-DE"/>
        </w:rPr>
        <w:t>,</w:t>
      </w:r>
      <w:r w:rsidR="008D1494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>based on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>intellectual and affective processes</w:t>
      </w:r>
      <w:r w:rsidR="00AF0890" w:rsidRPr="00AA0A90">
        <w:rPr>
          <w:rFonts w:ascii="Arial Narrow" w:hAnsi="Arial Narrow"/>
          <w:lang w:val="en-US" w:eastAsia="de-DE"/>
        </w:rPr>
        <w:t xml:space="preserve"> (</w:t>
      </w:r>
      <w:r w:rsidR="007C5899" w:rsidRPr="00AA0A90">
        <w:rPr>
          <w:rFonts w:ascii="Arial Narrow" w:hAnsi="Arial Narrow"/>
          <w:lang w:val="en-US" w:eastAsia="de-DE"/>
        </w:rPr>
        <w:t>cognitive, experiential and intuitive</w:t>
      </w:r>
      <w:r w:rsidR="00AF0890" w:rsidRPr="00AA0A90">
        <w:rPr>
          <w:rFonts w:ascii="Arial Narrow" w:hAnsi="Arial Narrow"/>
          <w:lang w:val="en-US" w:eastAsia="de-DE"/>
        </w:rPr>
        <w:t xml:space="preserve">), </w:t>
      </w:r>
      <w:r w:rsidR="007C5899" w:rsidRPr="00AA0A90">
        <w:rPr>
          <w:rFonts w:ascii="Arial Narrow" w:hAnsi="Arial Narrow"/>
          <w:lang w:val="en-US" w:eastAsia="de-DE"/>
        </w:rPr>
        <w:t xml:space="preserve">the best response options that favor nursing </w:t>
      </w:r>
      <w:r w:rsidR="008D1494" w:rsidRPr="00AA0A90">
        <w:rPr>
          <w:rFonts w:ascii="Arial Narrow" w:hAnsi="Arial Narrow"/>
          <w:lang w:val="en-US" w:eastAsia="de-DE"/>
        </w:rPr>
        <w:t>problem solving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>i</w:t>
      </w:r>
      <w:r w:rsidR="00AF0890" w:rsidRPr="00AA0A90">
        <w:rPr>
          <w:rFonts w:ascii="Arial Narrow" w:hAnsi="Arial Narrow"/>
          <w:lang w:val="en-US" w:eastAsia="de-DE"/>
        </w:rPr>
        <w:t xml:space="preserve">n </w:t>
      </w:r>
      <w:r w:rsidR="007C5899" w:rsidRPr="00AA0A90">
        <w:rPr>
          <w:rFonts w:ascii="Arial Narrow" w:hAnsi="Arial Narrow"/>
          <w:lang w:val="en-US" w:eastAsia="de-DE"/>
        </w:rPr>
        <w:t xml:space="preserve">well-defined </w:t>
      </w:r>
      <w:r w:rsidR="00AF0890" w:rsidRPr="00AA0A90">
        <w:rPr>
          <w:rFonts w:ascii="Arial Narrow" w:hAnsi="Arial Narrow"/>
          <w:lang w:val="en-US" w:eastAsia="de-DE"/>
        </w:rPr>
        <w:t xml:space="preserve">contexts </w:t>
      </w:r>
      <w:r w:rsidR="008D1494" w:rsidRPr="00AA0A90">
        <w:rPr>
          <w:rFonts w:ascii="Arial Narrow" w:hAnsi="Arial Narrow"/>
          <w:lang w:val="en-US" w:eastAsia="de-DE"/>
        </w:rPr>
        <w:t xml:space="preserve">and </w:t>
      </w:r>
      <w:r w:rsidR="007C5899" w:rsidRPr="00AA0A90">
        <w:rPr>
          <w:rFonts w:ascii="Arial Narrow" w:hAnsi="Arial Narrow"/>
          <w:lang w:val="en-US" w:eastAsia="de-DE"/>
        </w:rPr>
        <w:t>according with the ethical postulates of the profession</w:t>
      </w:r>
      <w:r w:rsidR="00A45968" w:rsidRPr="00AA0A90">
        <w:rPr>
          <w:rFonts w:ascii="Arial Narrow" w:hAnsi="Arial Narrow"/>
          <w:lang w:val="en-US" w:eastAsia="de-DE"/>
        </w:rPr>
        <w:t>”</w:t>
      </w:r>
      <w:r w:rsidR="00773B1A" w:rsidRPr="00AA0A90">
        <w:rPr>
          <w:rFonts w:ascii="Arial Narrow" w:hAnsi="Arial Narrow"/>
          <w:lang w:val="en-US" w:eastAsia="de-DE"/>
        </w:rPr>
        <w:t>.</w:t>
      </w:r>
      <w:r w:rsidR="00773B1A" w:rsidRPr="00AA0A90">
        <w:rPr>
          <w:rFonts w:ascii="Arial Narrow" w:hAnsi="Arial Narrow"/>
          <w:vertAlign w:val="superscript"/>
          <w:lang w:val="en-US"/>
        </w:rPr>
        <w:t>(12)</w:t>
      </w:r>
      <w:r w:rsidR="008D1494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>T</w:t>
      </w:r>
      <w:r w:rsidR="008D1494" w:rsidRPr="00AA0A90">
        <w:rPr>
          <w:rFonts w:ascii="Arial Narrow" w:hAnsi="Arial Narrow"/>
          <w:lang w:val="en-US" w:eastAsia="de-DE"/>
        </w:rPr>
        <w:t xml:space="preserve">his </w:t>
      </w:r>
      <w:r w:rsidR="00AF0890" w:rsidRPr="00AA0A90">
        <w:rPr>
          <w:rFonts w:ascii="Arial Narrow" w:hAnsi="Arial Narrow"/>
          <w:lang w:val="en-US" w:eastAsia="de-DE"/>
        </w:rPr>
        <w:t xml:space="preserve">concept </w:t>
      </w:r>
      <w:r w:rsidR="007C5899" w:rsidRPr="00AA0A90">
        <w:rPr>
          <w:rFonts w:ascii="Arial Narrow" w:hAnsi="Arial Narrow"/>
          <w:lang w:val="en-US" w:eastAsia="de-DE"/>
        </w:rPr>
        <w:t xml:space="preserve">guides the study carried out by the </w:t>
      </w:r>
      <w:r w:rsidR="006F48C3" w:rsidRPr="00AA0A90">
        <w:rPr>
          <w:rFonts w:ascii="Arial Narrow" w:hAnsi="Arial Narrow"/>
          <w:lang w:val="en-US" w:eastAsia="de-DE"/>
        </w:rPr>
        <w:t xml:space="preserve">RIIEE </w:t>
      </w:r>
      <w:r w:rsidR="007C5899" w:rsidRPr="00AA0A90">
        <w:rPr>
          <w:rFonts w:ascii="Arial Narrow" w:hAnsi="Arial Narrow"/>
          <w:lang w:val="en-US" w:eastAsia="de-DE"/>
        </w:rPr>
        <w:t>and</w:t>
      </w:r>
      <w:r w:rsidR="006F48C3" w:rsidRPr="00AA0A90">
        <w:rPr>
          <w:rFonts w:ascii="Arial Narrow" w:hAnsi="Arial Narrow"/>
          <w:lang w:val="en-US" w:eastAsia="de-DE"/>
        </w:rPr>
        <w:t xml:space="preserve"> </w:t>
      </w:r>
      <w:r w:rsidR="00AF0890" w:rsidRPr="00AA0A90">
        <w:rPr>
          <w:rFonts w:ascii="Arial Narrow" w:hAnsi="Arial Narrow"/>
          <w:lang w:val="en-US" w:eastAsia="de-DE"/>
        </w:rPr>
        <w:t>incorpora</w:t>
      </w:r>
      <w:r w:rsidR="007C5899" w:rsidRPr="00AA0A90">
        <w:rPr>
          <w:rFonts w:ascii="Arial Narrow" w:hAnsi="Arial Narrow"/>
          <w:lang w:val="en-US" w:eastAsia="de-DE"/>
        </w:rPr>
        <w:t>tes the dialogical and participative attribute of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D80121" w:rsidRPr="00AA0A90">
        <w:rPr>
          <w:rFonts w:ascii="Arial Narrow" w:hAnsi="Arial Narrow"/>
          <w:lang w:val="en-US" w:eastAsia="de-DE"/>
        </w:rPr>
        <w:t>critical thinking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="007C5899" w:rsidRPr="00AA0A90">
        <w:rPr>
          <w:rFonts w:ascii="Arial Narrow" w:hAnsi="Arial Narrow"/>
          <w:lang w:val="en-US" w:eastAsia="de-DE"/>
        </w:rPr>
        <w:t xml:space="preserve">like the expression of the maturity of </w:t>
      </w:r>
      <w:r w:rsidR="00D82456" w:rsidRPr="00AA0A90">
        <w:rPr>
          <w:rFonts w:ascii="Arial Narrow" w:hAnsi="Arial Narrow"/>
          <w:lang w:val="en-US" w:eastAsia="de-DE"/>
        </w:rPr>
        <w:t>thought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="007C5899" w:rsidRPr="00AA0A90">
        <w:rPr>
          <w:rFonts w:ascii="Arial Narrow" w:hAnsi="Arial Narrow"/>
          <w:lang w:val="en-US" w:eastAsia="de-DE"/>
        </w:rPr>
        <w:t>from the constructivist-critical perspective</w:t>
      </w:r>
      <w:r w:rsidR="00AF0890" w:rsidRPr="00AA0A90">
        <w:rPr>
          <w:rFonts w:ascii="Arial Narrow" w:hAnsi="Arial Narrow"/>
          <w:lang w:val="en-US" w:eastAsia="de-DE"/>
        </w:rPr>
        <w:t xml:space="preserve">. </w:t>
      </w:r>
      <w:r w:rsidR="001D3CB1" w:rsidRPr="00AA0A90">
        <w:rPr>
          <w:rFonts w:ascii="Arial Narrow" w:hAnsi="Arial Narrow"/>
          <w:lang w:val="en-US" w:eastAsia="de-DE"/>
        </w:rPr>
        <w:t>Moreover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="001D3CB1" w:rsidRPr="00AA0A90">
        <w:rPr>
          <w:rFonts w:ascii="Arial Narrow" w:hAnsi="Arial Narrow"/>
          <w:lang w:val="en-US" w:eastAsia="de-DE"/>
        </w:rPr>
        <w:t>the</w:t>
      </w:r>
      <w:r w:rsidR="006F48C3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>cognitive, experiential, emotional, contextual, and ethical dimensions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1D3CB1" w:rsidRPr="00AA0A90">
        <w:rPr>
          <w:rFonts w:ascii="Arial Narrow" w:hAnsi="Arial Narrow"/>
          <w:lang w:val="en-US" w:eastAsia="de-DE"/>
        </w:rPr>
        <w:t>can be identified in the exercise of this way of thinking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="006F48C3" w:rsidRPr="00AA0A90">
        <w:rPr>
          <w:rFonts w:ascii="Arial Narrow" w:hAnsi="Arial Narrow"/>
          <w:lang w:val="en-US" w:eastAsia="de-DE"/>
        </w:rPr>
        <w:t>capaci</w:t>
      </w:r>
      <w:r w:rsidR="001D3CB1" w:rsidRPr="00AA0A90">
        <w:rPr>
          <w:rFonts w:ascii="Arial Narrow" w:hAnsi="Arial Narrow"/>
          <w:lang w:val="en-US" w:eastAsia="de-DE"/>
        </w:rPr>
        <w:t xml:space="preserve">ties </w:t>
      </w:r>
      <w:r w:rsidR="00AF0890" w:rsidRPr="00AA0A90">
        <w:rPr>
          <w:rFonts w:ascii="Arial Narrow" w:hAnsi="Arial Narrow"/>
          <w:lang w:val="en-US" w:eastAsia="de-DE"/>
        </w:rPr>
        <w:t xml:space="preserve">present </w:t>
      </w:r>
      <w:r w:rsidR="001D3CB1" w:rsidRPr="00AA0A90">
        <w:rPr>
          <w:rFonts w:ascii="Arial Narrow" w:hAnsi="Arial Narrow"/>
          <w:lang w:val="en-US" w:eastAsia="de-DE"/>
        </w:rPr>
        <w:t xml:space="preserve">in the </w:t>
      </w:r>
      <w:r w:rsidR="00AF0890" w:rsidRPr="00AA0A90">
        <w:rPr>
          <w:rFonts w:ascii="Arial Narrow" w:hAnsi="Arial Narrow"/>
          <w:lang w:val="en-US" w:eastAsia="de-DE"/>
        </w:rPr>
        <w:t>epistemolog</w:t>
      </w:r>
      <w:r w:rsidR="001D3CB1" w:rsidRPr="00AA0A90">
        <w:rPr>
          <w:rFonts w:ascii="Arial Narrow" w:hAnsi="Arial Narrow"/>
          <w:lang w:val="en-US" w:eastAsia="de-DE"/>
        </w:rPr>
        <w:t>y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1D3CB1" w:rsidRPr="00AA0A90">
        <w:rPr>
          <w:rFonts w:ascii="Arial Narrow" w:hAnsi="Arial Narrow"/>
          <w:lang w:val="en-US" w:eastAsia="de-DE"/>
        </w:rPr>
        <w:t xml:space="preserve">of the </w:t>
      </w:r>
      <w:r w:rsidR="00D80121" w:rsidRPr="00AA0A90">
        <w:rPr>
          <w:rFonts w:ascii="Arial Narrow" w:hAnsi="Arial Narrow"/>
          <w:lang w:val="en-US" w:eastAsia="de-DE"/>
        </w:rPr>
        <w:t>nursing practice</w:t>
      </w:r>
      <w:r w:rsidR="00AF0890" w:rsidRPr="00AA0A90">
        <w:rPr>
          <w:rFonts w:ascii="Arial Narrow" w:hAnsi="Arial Narrow"/>
          <w:lang w:val="en-US" w:eastAsia="de-DE"/>
        </w:rPr>
        <w:t xml:space="preserve">. </w:t>
      </w:r>
      <w:r w:rsidR="001D3CB1" w:rsidRPr="00AA0A90">
        <w:rPr>
          <w:rFonts w:ascii="Arial Narrow" w:hAnsi="Arial Narrow"/>
          <w:lang w:val="en-US" w:eastAsia="de-DE"/>
        </w:rPr>
        <w:t xml:space="preserve">To achieve the </w:t>
      </w:r>
      <w:r w:rsidRPr="00AA0A90">
        <w:rPr>
          <w:rFonts w:ascii="Arial Narrow" w:hAnsi="Arial Narrow"/>
          <w:lang w:val="en-US" w:eastAsia="de-DE"/>
        </w:rPr>
        <w:t>objective</w:t>
      </w:r>
      <w:r w:rsidR="00AF0890" w:rsidRPr="00AA0A90">
        <w:rPr>
          <w:rFonts w:ascii="Arial Narrow" w:hAnsi="Arial Narrow"/>
          <w:lang w:val="en-US" w:eastAsia="de-DE"/>
        </w:rPr>
        <w:t>s</w:t>
      </w:r>
      <w:r w:rsidR="00A14F97" w:rsidRPr="00AA0A90">
        <w:rPr>
          <w:rFonts w:ascii="Arial Narrow" w:hAnsi="Arial Narrow"/>
          <w:lang w:val="en-US" w:eastAsia="de-DE"/>
        </w:rPr>
        <w:t xml:space="preserve"> </w:t>
      </w:r>
      <w:r w:rsidR="001D3CB1" w:rsidRPr="00AA0A90">
        <w:rPr>
          <w:rFonts w:ascii="Arial Narrow" w:hAnsi="Arial Narrow"/>
          <w:lang w:val="en-US" w:eastAsia="de-DE"/>
        </w:rPr>
        <w:t xml:space="preserve">of the </w:t>
      </w:r>
      <w:r w:rsidR="00377EE2" w:rsidRPr="00AA0A90">
        <w:rPr>
          <w:rFonts w:ascii="Arial Narrow" w:hAnsi="Arial Narrow"/>
          <w:lang w:val="en-US" w:eastAsia="de-DE"/>
        </w:rPr>
        <w:t>nursing professionals</w:t>
      </w:r>
      <w:r w:rsidR="00A14F97" w:rsidRPr="00AA0A90">
        <w:rPr>
          <w:rFonts w:ascii="Arial Narrow" w:hAnsi="Arial Narrow"/>
          <w:lang w:val="en-US" w:eastAsia="de-DE"/>
        </w:rPr>
        <w:t xml:space="preserve">, </w:t>
      </w:r>
      <w:r w:rsidR="001D3CB1" w:rsidRPr="00AA0A90">
        <w:rPr>
          <w:rFonts w:ascii="Arial Narrow" w:hAnsi="Arial Narrow"/>
          <w:lang w:val="en-US" w:eastAsia="de-DE"/>
        </w:rPr>
        <w:t xml:space="preserve">these need to </w:t>
      </w:r>
      <w:r w:rsidR="00AF0890" w:rsidRPr="00AA0A90">
        <w:rPr>
          <w:rFonts w:ascii="Arial Narrow" w:hAnsi="Arial Narrow"/>
          <w:lang w:val="en-US" w:eastAsia="de-DE"/>
        </w:rPr>
        <w:t>gener</w:t>
      </w:r>
      <w:r w:rsidR="007C5899" w:rsidRPr="00AA0A90">
        <w:rPr>
          <w:rFonts w:ascii="Arial Narrow" w:hAnsi="Arial Narrow"/>
          <w:lang w:val="en-US" w:eastAsia="de-DE"/>
        </w:rPr>
        <w:t>ate</w:t>
      </w:r>
      <w:r w:rsidR="00AF0890" w:rsidRPr="00AA0A90">
        <w:rPr>
          <w:rFonts w:ascii="Arial Narrow" w:hAnsi="Arial Narrow"/>
          <w:lang w:val="en-US" w:eastAsia="de-DE"/>
        </w:rPr>
        <w:t>, prom</w:t>
      </w:r>
      <w:r w:rsidR="007C5899" w:rsidRPr="00AA0A90">
        <w:rPr>
          <w:rFonts w:ascii="Arial Narrow" w:hAnsi="Arial Narrow"/>
          <w:lang w:val="en-US" w:eastAsia="de-DE"/>
        </w:rPr>
        <w:t>ote,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AF0890" w:rsidRPr="00AA0A90">
        <w:rPr>
          <w:rFonts w:ascii="Arial Narrow" w:hAnsi="Arial Narrow"/>
          <w:lang w:val="en-US" w:eastAsia="de-DE"/>
        </w:rPr>
        <w:t>ap</w:t>
      </w:r>
      <w:r w:rsidR="007C5899" w:rsidRPr="00AA0A90">
        <w:rPr>
          <w:rFonts w:ascii="Arial Narrow" w:hAnsi="Arial Narrow"/>
          <w:lang w:val="en-US" w:eastAsia="de-DE"/>
        </w:rPr>
        <w:t>ply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>R&amp;CT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7C5899" w:rsidRPr="00AA0A90">
        <w:rPr>
          <w:rFonts w:ascii="Arial Narrow" w:hAnsi="Arial Narrow"/>
          <w:lang w:val="en-US" w:eastAsia="de-DE"/>
        </w:rPr>
        <w:t>i</w:t>
      </w:r>
      <w:r w:rsidR="00AF0890" w:rsidRPr="00AA0A90">
        <w:rPr>
          <w:rFonts w:ascii="Arial Narrow" w:hAnsi="Arial Narrow"/>
          <w:lang w:val="en-US" w:eastAsia="de-DE"/>
        </w:rPr>
        <w:t xml:space="preserve">n </w:t>
      </w:r>
      <w:r w:rsidR="007C5899" w:rsidRPr="00AA0A90">
        <w:rPr>
          <w:rFonts w:ascii="Arial Narrow" w:hAnsi="Arial Narrow"/>
          <w:lang w:val="en-US" w:eastAsia="de-DE"/>
        </w:rPr>
        <w:t xml:space="preserve">each and all of their </w:t>
      </w:r>
      <w:r w:rsidR="00AF0890" w:rsidRPr="00AA0A90">
        <w:rPr>
          <w:rFonts w:ascii="Arial Narrow" w:hAnsi="Arial Narrow"/>
          <w:lang w:val="en-US" w:eastAsia="de-DE"/>
        </w:rPr>
        <w:t>ac</w:t>
      </w:r>
      <w:r w:rsidR="00377EE2" w:rsidRPr="00AA0A90">
        <w:rPr>
          <w:rFonts w:ascii="Arial Narrow" w:hAnsi="Arial Narrow"/>
          <w:lang w:val="en-US" w:eastAsia="de-DE"/>
        </w:rPr>
        <w:t>tions</w:t>
      </w:r>
      <w:r w:rsidR="00AF0890" w:rsidRPr="00AA0A90">
        <w:rPr>
          <w:rFonts w:ascii="Arial Narrow" w:hAnsi="Arial Narrow"/>
          <w:lang w:val="en-US" w:eastAsia="de-DE"/>
        </w:rPr>
        <w:t xml:space="preserve">. </w:t>
      </w:r>
      <w:r w:rsidR="001D3CB1" w:rsidRPr="00AA0A90">
        <w:rPr>
          <w:rFonts w:ascii="Arial Narrow" w:hAnsi="Arial Narrow"/>
          <w:lang w:val="en-US" w:eastAsia="de-DE"/>
        </w:rPr>
        <w:t xml:space="preserve">It is essential, then, that from their formation, the new </w:t>
      </w:r>
      <w:r w:rsidR="00AF0890" w:rsidRPr="00AA0A90">
        <w:rPr>
          <w:rFonts w:ascii="Arial Narrow" w:hAnsi="Arial Narrow"/>
          <w:lang w:val="en-US" w:eastAsia="de-DE"/>
        </w:rPr>
        <w:t>genera</w:t>
      </w:r>
      <w:r w:rsidR="00377EE2" w:rsidRPr="00AA0A90">
        <w:rPr>
          <w:rFonts w:ascii="Arial Narrow" w:hAnsi="Arial Narrow"/>
          <w:lang w:val="en-US" w:eastAsia="de-DE"/>
        </w:rPr>
        <w:t>tions</w:t>
      </w:r>
      <w:r w:rsidR="00AF0890" w:rsidRPr="00AA0A90">
        <w:rPr>
          <w:rFonts w:ascii="Arial Narrow" w:hAnsi="Arial Narrow"/>
          <w:lang w:val="en-US" w:eastAsia="de-DE"/>
        </w:rPr>
        <w:t xml:space="preserve"> </w:t>
      </w:r>
      <w:r w:rsidR="001D3CB1" w:rsidRPr="00AA0A90">
        <w:rPr>
          <w:rFonts w:ascii="Arial Narrow" w:hAnsi="Arial Narrow"/>
          <w:lang w:val="en-US" w:eastAsia="de-DE"/>
        </w:rPr>
        <w:t>learn</w:t>
      </w:r>
      <w:r w:rsidR="00AF0890" w:rsidRPr="00AA0A90">
        <w:rPr>
          <w:rFonts w:ascii="Arial Narrow" w:hAnsi="Arial Narrow"/>
          <w:lang w:val="en-US" w:eastAsia="de-DE"/>
        </w:rPr>
        <w:t>, compre</w:t>
      </w:r>
      <w:r w:rsidR="001D3CB1" w:rsidRPr="00AA0A90">
        <w:rPr>
          <w:rFonts w:ascii="Arial Narrow" w:hAnsi="Arial Narrow"/>
          <w:lang w:val="en-US" w:eastAsia="de-DE"/>
        </w:rPr>
        <w:t>hend,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AF0890" w:rsidRPr="00AA0A90">
        <w:rPr>
          <w:rFonts w:ascii="Arial Narrow" w:hAnsi="Arial Narrow"/>
          <w:lang w:val="en-US" w:eastAsia="de-DE"/>
        </w:rPr>
        <w:t>a</w:t>
      </w:r>
      <w:r w:rsidR="001D3CB1" w:rsidRPr="00AA0A90">
        <w:rPr>
          <w:rFonts w:ascii="Arial Narrow" w:hAnsi="Arial Narrow"/>
          <w:lang w:val="en-US" w:eastAsia="de-DE"/>
        </w:rPr>
        <w:t>p</w:t>
      </w:r>
      <w:r w:rsidR="00AF0890" w:rsidRPr="00AA0A90">
        <w:rPr>
          <w:rFonts w:ascii="Arial Narrow" w:hAnsi="Arial Narrow"/>
          <w:lang w:val="en-US" w:eastAsia="de-DE"/>
        </w:rPr>
        <w:t>prehend</w:t>
      </w:r>
      <w:r w:rsidR="008D1494" w:rsidRPr="00AA0A90">
        <w:rPr>
          <w:rFonts w:ascii="Arial Narrow" w:hAnsi="Arial Narrow"/>
          <w:lang w:val="en-US" w:eastAsia="de-DE"/>
        </w:rPr>
        <w:t xml:space="preserve"> this </w:t>
      </w:r>
      <w:r w:rsidR="00AF0890" w:rsidRPr="00AA0A90">
        <w:rPr>
          <w:rFonts w:ascii="Arial Narrow" w:hAnsi="Arial Narrow"/>
          <w:lang w:val="en-US" w:eastAsia="de-DE"/>
        </w:rPr>
        <w:t>form</w:t>
      </w:r>
      <w:r w:rsidR="001D3CB1" w:rsidRPr="00AA0A90">
        <w:rPr>
          <w:rFonts w:ascii="Arial Narrow" w:hAnsi="Arial Narrow"/>
          <w:lang w:val="en-US" w:eastAsia="de-DE"/>
        </w:rPr>
        <w:t xml:space="preserve"> of reasoning</w:t>
      </w:r>
      <w:r w:rsidR="00AF0890" w:rsidRPr="00AA0A90">
        <w:rPr>
          <w:rFonts w:ascii="Arial Narrow" w:hAnsi="Arial Narrow"/>
          <w:lang w:val="en-US" w:eastAsia="de-DE"/>
        </w:rPr>
        <w:t xml:space="preserve">, </w:t>
      </w:r>
      <w:r w:rsidR="001D3CB1" w:rsidRPr="00AA0A90">
        <w:rPr>
          <w:rFonts w:ascii="Arial Narrow" w:hAnsi="Arial Narrow"/>
          <w:lang w:val="en-US" w:eastAsia="de-DE"/>
        </w:rPr>
        <w:t xml:space="preserve">which will allow a timely, effective, efficient Being, Knowing and Doing </w:t>
      </w:r>
      <w:r w:rsidR="008D1494" w:rsidRPr="00AA0A90">
        <w:rPr>
          <w:rFonts w:ascii="Arial Narrow" w:hAnsi="Arial Narrow"/>
          <w:lang w:val="en-US" w:eastAsia="de-DE"/>
        </w:rPr>
        <w:t xml:space="preserve">with </w:t>
      </w:r>
      <w:r w:rsidR="001D3CB1" w:rsidRPr="00AA0A90">
        <w:rPr>
          <w:rFonts w:ascii="Arial Narrow" w:hAnsi="Arial Narrow"/>
          <w:lang w:val="en-US" w:eastAsia="de-DE"/>
        </w:rPr>
        <w:t>high epistemological and sociological impact</w:t>
      </w:r>
      <w:r w:rsidR="00AF0890" w:rsidRPr="00AA0A90">
        <w:rPr>
          <w:rFonts w:ascii="Arial Narrow" w:hAnsi="Arial Narrow"/>
          <w:lang w:val="en-US" w:eastAsia="de-DE"/>
        </w:rPr>
        <w:t>.</w:t>
      </w:r>
      <w:r w:rsidR="00033B4E" w:rsidRPr="00AA0A90">
        <w:rPr>
          <w:rFonts w:ascii="Arial Narrow" w:hAnsi="Arial Narrow"/>
          <w:lang w:val="en-US" w:eastAsia="de-DE"/>
        </w:rPr>
        <w:t xml:space="preserve"> </w:t>
      </w:r>
    </w:p>
    <w:p w14:paraId="12B7CFAE" w14:textId="4B061836" w:rsidR="00B949AE" w:rsidRPr="00AA0A90" w:rsidRDefault="001D3CB1" w:rsidP="000B752A">
      <w:pPr>
        <w:pStyle w:val="p1a"/>
        <w:contextualSpacing/>
        <w:rPr>
          <w:rFonts w:ascii="Arial Narrow" w:eastAsiaTheme="minorHAnsi" w:hAnsi="Arial Narrow"/>
          <w:strike/>
          <w:sz w:val="24"/>
          <w:szCs w:val="24"/>
          <w:lang w:eastAsia="en-US"/>
        </w:rPr>
      </w:pPr>
      <w:r w:rsidRPr="00AA0A90">
        <w:rPr>
          <w:rFonts w:ascii="Arial Narrow" w:hAnsi="Arial Narrow"/>
          <w:sz w:val="24"/>
          <w:szCs w:val="24"/>
        </w:rPr>
        <w:t xml:space="preserve">The </w:t>
      </w:r>
      <w:r w:rsidR="00500F6A" w:rsidRPr="00AA0A90">
        <w:rPr>
          <w:rFonts w:ascii="Arial Narrow" w:hAnsi="Arial Narrow"/>
          <w:iCs/>
          <w:sz w:val="24"/>
          <w:szCs w:val="24"/>
        </w:rPr>
        <w:t>objective</w:t>
      </w:r>
      <w:r w:rsidR="008F5D17" w:rsidRPr="00AA0A90">
        <w:rPr>
          <w:rStyle w:val="Refdecomentario"/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Pr="00AA0A90">
        <w:rPr>
          <w:rStyle w:val="Refdecomentario"/>
          <w:rFonts w:ascii="Arial Narrow" w:eastAsiaTheme="minorHAnsi" w:hAnsi="Arial Narrow" w:cstheme="minorBidi"/>
          <w:sz w:val="24"/>
          <w:szCs w:val="24"/>
          <w:lang w:eastAsia="en-US"/>
        </w:rPr>
        <w:t xml:space="preserve">of </w:t>
      </w:r>
      <w:r w:rsidR="008D1494" w:rsidRPr="00AA0A90">
        <w:rPr>
          <w:rStyle w:val="Refdecomentario"/>
          <w:rFonts w:ascii="Arial Narrow" w:eastAsiaTheme="minorHAnsi" w:hAnsi="Arial Narrow" w:cstheme="minorBidi"/>
          <w:sz w:val="24"/>
          <w:szCs w:val="24"/>
          <w:lang w:eastAsia="en-US"/>
        </w:rPr>
        <w:t xml:space="preserve">this </w:t>
      </w:r>
      <w:r w:rsidR="008F5D17" w:rsidRPr="00AA0A90">
        <w:rPr>
          <w:rStyle w:val="Refdecomentario"/>
          <w:rFonts w:ascii="Arial Narrow" w:eastAsiaTheme="minorHAnsi" w:hAnsi="Arial Narrow" w:cstheme="minorBidi"/>
          <w:sz w:val="24"/>
          <w:szCs w:val="24"/>
          <w:lang w:eastAsia="en-US"/>
        </w:rPr>
        <w:t>stud</w:t>
      </w:r>
      <w:r w:rsidRPr="00AA0A90">
        <w:rPr>
          <w:rStyle w:val="Refdecomentario"/>
          <w:rFonts w:ascii="Arial Narrow" w:eastAsiaTheme="minorHAnsi" w:hAnsi="Arial Narrow" w:cstheme="minorBidi"/>
          <w:sz w:val="24"/>
          <w:szCs w:val="24"/>
          <w:lang w:eastAsia="en-US"/>
        </w:rPr>
        <w:t xml:space="preserve">y was to identify the </w:t>
      </w:r>
      <w:r w:rsidR="00AC4105" w:rsidRPr="00AA0A90">
        <w:rPr>
          <w:rFonts w:ascii="Arial Narrow" w:eastAsiaTheme="minorHAnsi" w:hAnsi="Arial Narrow"/>
          <w:sz w:val="24"/>
          <w:szCs w:val="24"/>
          <w:lang w:eastAsia="en-US"/>
        </w:rPr>
        <w:t>R&amp;CT presence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 o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r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similar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 (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c</w:t>
      </w:r>
      <w:r w:rsidR="00D80121" w:rsidRPr="00AA0A90">
        <w:rPr>
          <w:rFonts w:ascii="Arial Narrow" w:eastAsiaTheme="minorHAnsi" w:hAnsi="Arial Narrow"/>
          <w:sz w:val="24"/>
          <w:szCs w:val="24"/>
          <w:lang w:eastAsia="en-US"/>
        </w:rPr>
        <w:t>ritical thinking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,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reflexive thinking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,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analysis</w:t>
      </w:r>
      <w:r w:rsidR="008D1494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 and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synthesis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,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critical and self-critical capacity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,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information management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,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decision making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, </w:t>
      </w:r>
      <w:r w:rsidR="00D82456" w:rsidRPr="00AA0A90">
        <w:rPr>
          <w:rFonts w:ascii="Arial Narrow" w:eastAsiaTheme="minorHAnsi" w:hAnsi="Arial Narrow"/>
          <w:sz w:val="24"/>
          <w:szCs w:val="24"/>
          <w:lang w:eastAsia="en-US"/>
        </w:rPr>
        <w:t>problem resolution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,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among others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),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i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n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the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r w:rsidR="004473AA" w:rsidRPr="00AA0A90">
        <w:rPr>
          <w:rFonts w:ascii="Arial Narrow" w:eastAsiaTheme="minorHAnsi" w:hAnsi="Arial Narrow"/>
          <w:sz w:val="24"/>
          <w:szCs w:val="24"/>
          <w:lang w:eastAsia="en-US"/>
        </w:rPr>
        <w:t>different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r w:rsidR="004473AA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Nursing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c</w:t>
      </w:r>
      <w:r w:rsidR="004473AA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urricula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of higher education institutions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r w:rsidRPr="00AA0A90">
        <w:rPr>
          <w:rFonts w:ascii="Arial Narrow" w:eastAsiaTheme="minorHAnsi" w:hAnsi="Arial Narrow"/>
          <w:sz w:val="24"/>
          <w:szCs w:val="24"/>
          <w:lang w:eastAsia="en-US"/>
        </w:rPr>
        <w:t>in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r w:rsidR="004473AA" w:rsidRPr="00AA0A90">
        <w:rPr>
          <w:rFonts w:ascii="Arial Narrow" w:eastAsiaTheme="minorHAnsi" w:hAnsi="Arial Narrow"/>
          <w:sz w:val="24"/>
          <w:szCs w:val="24"/>
          <w:lang w:eastAsia="en-US"/>
        </w:rPr>
        <w:t>Iberian America</w:t>
      </w:r>
      <w:r w:rsidR="00303C5D" w:rsidRPr="00AA0A90">
        <w:rPr>
          <w:rFonts w:ascii="Arial Narrow" w:eastAsiaTheme="minorHAnsi" w:hAnsi="Arial Narrow"/>
          <w:sz w:val="24"/>
          <w:szCs w:val="24"/>
          <w:lang w:eastAsia="en-US"/>
        </w:rPr>
        <w:t>.</w:t>
      </w:r>
      <w:r w:rsidR="00700D4B" w:rsidRPr="00AA0A90">
        <w:rPr>
          <w:rFonts w:ascii="Arial Narrow" w:eastAsiaTheme="minorHAnsi" w:hAnsi="Arial Narrow"/>
          <w:strike/>
          <w:sz w:val="24"/>
          <w:szCs w:val="24"/>
          <w:lang w:eastAsia="en-US"/>
        </w:rPr>
        <w:t xml:space="preserve"> </w:t>
      </w:r>
    </w:p>
    <w:p w14:paraId="13CDC3B2" w14:textId="77777777" w:rsidR="00B949AE" w:rsidRPr="00AA0A90" w:rsidRDefault="00B949AE" w:rsidP="002A1D92">
      <w:pPr>
        <w:contextualSpacing/>
        <w:rPr>
          <w:rFonts w:ascii="Arial Narrow" w:hAnsi="Arial Narrow"/>
          <w:b/>
          <w:strike/>
          <w:lang w:val="en-US"/>
        </w:rPr>
      </w:pPr>
    </w:p>
    <w:p w14:paraId="3BC16415" w14:textId="7DCFE120" w:rsidR="002A1D92" w:rsidRPr="00AA0A90" w:rsidRDefault="000B752A" w:rsidP="000B752A">
      <w:pPr>
        <w:spacing w:after="240"/>
        <w:contextualSpacing/>
        <w:rPr>
          <w:rFonts w:ascii="Arial Narrow" w:hAnsi="Arial Narrow"/>
          <w:b/>
          <w:lang w:val="en-US"/>
        </w:rPr>
      </w:pPr>
      <w:r w:rsidRPr="00AA0A90">
        <w:rPr>
          <w:rFonts w:ascii="Arial Narrow" w:hAnsi="Arial Narrow"/>
          <w:b/>
          <w:lang w:val="en-US"/>
        </w:rPr>
        <w:t>Met</w:t>
      </w:r>
      <w:r w:rsidR="004473AA" w:rsidRPr="00AA0A90">
        <w:rPr>
          <w:rFonts w:ascii="Arial Narrow" w:hAnsi="Arial Narrow"/>
          <w:b/>
          <w:lang w:val="en-US"/>
        </w:rPr>
        <w:t>h</w:t>
      </w:r>
      <w:r w:rsidRPr="00AA0A90">
        <w:rPr>
          <w:rFonts w:ascii="Arial Narrow" w:hAnsi="Arial Narrow"/>
          <w:b/>
          <w:lang w:val="en-US"/>
        </w:rPr>
        <w:t>odolog</w:t>
      </w:r>
      <w:r w:rsidR="004473AA" w:rsidRPr="00AA0A90">
        <w:rPr>
          <w:rFonts w:ascii="Arial Narrow" w:hAnsi="Arial Narrow"/>
          <w:b/>
          <w:lang w:val="en-US"/>
        </w:rPr>
        <w:t>y</w:t>
      </w:r>
    </w:p>
    <w:p w14:paraId="4031D9F9" w14:textId="77777777" w:rsidR="000B752A" w:rsidRPr="00AA0A90" w:rsidRDefault="000B752A" w:rsidP="000B752A">
      <w:pPr>
        <w:spacing w:after="240"/>
        <w:contextualSpacing/>
        <w:rPr>
          <w:rFonts w:ascii="Arial Narrow" w:hAnsi="Arial Narrow"/>
          <w:b/>
          <w:lang w:val="en-US"/>
        </w:rPr>
      </w:pPr>
    </w:p>
    <w:p w14:paraId="542A9284" w14:textId="3A316FFB" w:rsidR="00A357C3" w:rsidRPr="00AA0A90" w:rsidRDefault="001D3CB1" w:rsidP="00A164C5">
      <w:pPr>
        <w:contextualSpacing/>
        <w:jc w:val="both"/>
        <w:rPr>
          <w:rFonts w:ascii="Arial Narrow" w:hAnsi="Arial Narrow"/>
          <w:lang w:val="en-US"/>
        </w:rPr>
      </w:pPr>
      <w:r w:rsidRPr="00AA0A90">
        <w:rPr>
          <w:rFonts w:ascii="Arial Narrow" w:hAnsi="Arial Narrow"/>
          <w:lang w:val="en-US"/>
        </w:rPr>
        <w:t xml:space="preserve">This research was carried out </w:t>
      </w:r>
      <w:r w:rsidR="008D1494" w:rsidRPr="00AA0A90">
        <w:rPr>
          <w:rFonts w:ascii="Arial Narrow" w:hAnsi="Arial Narrow"/>
          <w:lang w:val="en-US"/>
        </w:rPr>
        <w:t xml:space="preserve">with </w:t>
      </w:r>
      <w:r w:rsidRPr="00AA0A90">
        <w:rPr>
          <w:rFonts w:ascii="Arial Narrow" w:hAnsi="Arial Narrow"/>
          <w:lang w:val="en-US"/>
        </w:rPr>
        <w:t xml:space="preserve">the </w:t>
      </w:r>
      <w:r w:rsidR="0094323A" w:rsidRPr="00AA0A90">
        <w:rPr>
          <w:rFonts w:ascii="Arial Narrow" w:hAnsi="Arial Narrow"/>
          <w:lang w:val="en-US"/>
        </w:rPr>
        <w:t>participa</w:t>
      </w:r>
      <w:r w:rsidR="00377EE2" w:rsidRPr="00AA0A90">
        <w:rPr>
          <w:rFonts w:ascii="Arial Narrow" w:hAnsi="Arial Narrow"/>
          <w:lang w:val="en-US"/>
        </w:rPr>
        <w:t>tion</w:t>
      </w:r>
      <w:r w:rsidR="0094323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from research groups from </w:t>
      </w:r>
      <w:r w:rsidR="0094323A" w:rsidRPr="00AA0A90">
        <w:rPr>
          <w:rFonts w:ascii="Arial Narrow" w:hAnsi="Arial Narrow"/>
          <w:lang w:val="en-US"/>
        </w:rPr>
        <w:t xml:space="preserve">Bolivia, </w:t>
      </w:r>
      <w:r w:rsidR="00D82456" w:rsidRPr="00AA0A90">
        <w:rPr>
          <w:rFonts w:ascii="Arial Narrow" w:hAnsi="Arial Narrow"/>
          <w:lang w:val="en-US"/>
        </w:rPr>
        <w:t>Brazil</w:t>
      </w:r>
      <w:r w:rsidR="0094323A" w:rsidRPr="00AA0A90">
        <w:rPr>
          <w:rFonts w:ascii="Arial Narrow" w:hAnsi="Arial Narrow"/>
          <w:lang w:val="en-US"/>
        </w:rPr>
        <w:t xml:space="preserve">, Colombia, Ecuador, </w:t>
      </w:r>
      <w:r w:rsidR="00D82456" w:rsidRPr="00AA0A90">
        <w:rPr>
          <w:rFonts w:ascii="Arial Narrow" w:hAnsi="Arial Narrow"/>
          <w:lang w:val="en-US"/>
        </w:rPr>
        <w:t>Spain</w:t>
      </w:r>
      <w:r w:rsidR="0094323A" w:rsidRPr="00AA0A90">
        <w:rPr>
          <w:rFonts w:ascii="Arial Narrow" w:hAnsi="Arial Narrow"/>
          <w:lang w:val="en-US"/>
        </w:rPr>
        <w:t xml:space="preserve">, </w:t>
      </w:r>
      <w:r w:rsidR="007749BF" w:rsidRPr="00AA0A90">
        <w:rPr>
          <w:rFonts w:ascii="Arial Narrow" w:hAnsi="Arial Narrow"/>
          <w:lang w:val="en-US"/>
        </w:rPr>
        <w:t>Peru</w:t>
      </w:r>
      <w:r w:rsidR="0094323A" w:rsidRPr="00AA0A90">
        <w:rPr>
          <w:rFonts w:ascii="Arial Narrow" w:hAnsi="Arial Narrow"/>
          <w:lang w:val="en-US"/>
        </w:rPr>
        <w:t xml:space="preserve">, </w:t>
      </w:r>
      <w:r w:rsidR="007749BF" w:rsidRPr="00AA0A90">
        <w:rPr>
          <w:rFonts w:ascii="Arial Narrow" w:hAnsi="Arial Narrow"/>
          <w:lang w:val="en-US"/>
        </w:rPr>
        <w:t>Mexico</w:t>
      </w:r>
      <w:r w:rsidRPr="00AA0A90">
        <w:rPr>
          <w:rFonts w:ascii="Arial Narrow" w:hAnsi="Arial Narrow"/>
          <w:lang w:val="en-US"/>
        </w:rPr>
        <w:t>,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94323A" w:rsidRPr="00AA0A90">
        <w:rPr>
          <w:rFonts w:ascii="Arial Narrow" w:hAnsi="Arial Narrow"/>
          <w:lang w:val="en-US"/>
        </w:rPr>
        <w:t xml:space="preserve">Venezuela. </w:t>
      </w:r>
      <w:r w:rsidRPr="00AA0A90">
        <w:rPr>
          <w:rFonts w:ascii="Arial Narrow" w:hAnsi="Arial Narrow"/>
          <w:lang w:val="en-US"/>
        </w:rPr>
        <w:t xml:space="preserve">It is an </w:t>
      </w:r>
      <w:r w:rsidR="0094323A" w:rsidRPr="00AA0A90">
        <w:rPr>
          <w:rFonts w:ascii="Arial Narrow" w:hAnsi="Arial Narrow"/>
          <w:lang w:val="en-US"/>
        </w:rPr>
        <w:t>explorator</w:t>
      </w:r>
      <w:r w:rsidRPr="00AA0A90">
        <w:rPr>
          <w:rFonts w:ascii="Arial Narrow" w:hAnsi="Arial Narrow"/>
          <w:lang w:val="en-US"/>
        </w:rPr>
        <w:t>y</w:t>
      </w:r>
      <w:r w:rsidR="0094323A" w:rsidRPr="00AA0A90">
        <w:rPr>
          <w:rFonts w:ascii="Arial Narrow" w:hAnsi="Arial Narrow"/>
          <w:lang w:val="en-US"/>
        </w:rPr>
        <w:t>, descriptiv</w:t>
      </w:r>
      <w:r w:rsidRPr="00AA0A90">
        <w:rPr>
          <w:rFonts w:ascii="Arial Narrow" w:hAnsi="Arial Narrow"/>
          <w:lang w:val="en-US"/>
        </w:rPr>
        <w:t>e study</w:t>
      </w:r>
      <w:r w:rsidR="008D1494" w:rsidRPr="00AA0A90">
        <w:rPr>
          <w:rFonts w:ascii="Arial Narrow" w:hAnsi="Arial Narrow"/>
          <w:lang w:val="en-US"/>
        </w:rPr>
        <w:t xml:space="preserve"> with </w:t>
      </w:r>
      <w:r w:rsidRPr="00AA0A90">
        <w:rPr>
          <w:rFonts w:ascii="Arial Narrow" w:hAnsi="Arial Narrow"/>
          <w:lang w:val="en-US"/>
        </w:rPr>
        <w:t>mixed approach</w:t>
      </w:r>
      <w:r w:rsidR="0094323A" w:rsidRPr="00AA0A90">
        <w:rPr>
          <w:rFonts w:ascii="Arial Narrow" w:hAnsi="Arial Narrow"/>
          <w:lang w:val="en-US"/>
        </w:rPr>
        <w:t xml:space="preserve">. </w:t>
      </w:r>
      <w:r w:rsidRPr="00AA0A90">
        <w:rPr>
          <w:rFonts w:ascii="Arial Narrow" w:hAnsi="Arial Narrow"/>
          <w:lang w:val="en-US"/>
        </w:rPr>
        <w:t>T</w:t>
      </w:r>
      <w:r w:rsidR="008D1494" w:rsidRPr="00AA0A90">
        <w:rPr>
          <w:rFonts w:ascii="Arial Narrow" w:hAnsi="Arial Narrow"/>
          <w:lang w:val="en-US"/>
        </w:rPr>
        <w:t xml:space="preserve">his </w:t>
      </w:r>
      <w:r w:rsidR="00D62CEB" w:rsidRPr="00AA0A90">
        <w:rPr>
          <w:rFonts w:ascii="Arial Narrow" w:hAnsi="Arial Narrow"/>
          <w:lang w:val="en-US"/>
        </w:rPr>
        <w:t>article</w:t>
      </w:r>
      <w:r w:rsidR="0094323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privileges the presentation of qualitative results</w:t>
      </w:r>
      <w:r w:rsidR="0094323A" w:rsidRPr="00AA0A90">
        <w:rPr>
          <w:rFonts w:ascii="Arial Narrow" w:hAnsi="Arial Narrow"/>
          <w:lang w:val="en-US"/>
        </w:rPr>
        <w:t>. A</w:t>
      </w:r>
      <w:r w:rsidR="00CF4B10" w:rsidRPr="00AA0A90">
        <w:rPr>
          <w:rFonts w:ascii="Arial Narrow" w:hAnsi="Arial Narrow"/>
          <w:lang w:val="en-US"/>
        </w:rPr>
        <w:t xml:space="preserve">lthough the </w:t>
      </w:r>
      <w:r w:rsidR="0094323A" w:rsidRPr="00AA0A90">
        <w:rPr>
          <w:rFonts w:ascii="Arial Narrow" w:hAnsi="Arial Narrow"/>
          <w:lang w:val="en-US"/>
        </w:rPr>
        <w:t>pro</w:t>
      </w:r>
      <w:r w:rsidR="00CF4B10" w:rsidRPr="00AA0A90">
        <w:rPr>
          <w:rFonts w:ascii="Arial Narrow" w:hAnsi="Arial Narrow"/>
          <w:lang w:val="en-US"/>
        </w:rPr>
        <w:t>j</w:t>
      </w:r>
      <w:r w:rsidR="0094323A" w:rsidRPr="00AA0A90">
        <w:rPr>
          <w:rFonts w:ascii="Arial Narrow" w:hAnsi="Arial Narrow"/>
          <w:lang w:val="en-US"/>
        </w:rPr>
        <w:t xml:space="preserve">ect </w:t>
      </w:r>
      <w:r w:rsidR="00CF4B10" w:rsidRPr="00AA0A90">
        <w:rPr>
          <w:rFonts w:ascii="Arial Narrow" w:hAnsi="Arial Narrow"/>
          <w:lang w:val="en-US"/>
        </w:rPr>
        <w:t>has a common methodological framework</w:t>
      </w:r>
      <w:r w:rsidR="0094323A" w:rsidRPr="00AA0A90">
        <w:rPr>
          <w:rFonts w:ascii="Arial Narrow" w:hAnsi="Arial Narrow"/>
          <w:lang w:val="en-US"/>
        </w:rPr>
        <w:t xml:space="preserve">, </w:t>
      </w:r>
      <w:r w:rsidR="00CF4B10" w:rsidRPr="00AA0A90">
        <w:rPr>
          <w:rFonts w:ascii="Arial Narrow" w:hAnsi="Arial Narrow"/>
          <w:lang w:val="en-US"/>
        </w:rPr>
        <w:t>consensual adaptations have been made</w:t>
      </w:r>
      <w:r w:rsidR="0094323A" w:rsidRPr="00AA0A90">
        <w:rPr>
          <w:rFonts w:ascii="Arial Narrow" w:hAnsi="Arial Narrow"/>
          <w:lang w:val="en-US"/>
        </w:rPr>
        <w:t xml:space="preserve">, </w:t>
      </w:r>
      <w:r w:rsidR="00CF4B10" w:rsidRPr="00AA0A90">
        <w:rPr>
          <w:rFonts w:ascii="Arial Narrow" w:hAnsi="Arial Narrow"/>
          <w:lang w:val="en-US"/>
        </w:rPr>
        <w:t>i</w:t>
      </w:r>
      <w:r w:rsidR="0094323A" w:rsidRPr="00AA0A90">
        <w:rPr>
          <w:rFonts w:ascii="Arial Narrow" w:hAnsi="Arial Narrow"/>
          <w:lang w:val="en-US"/>
        </w:rPr>
        <w:t>n fun</w:t>
      </w:r>
      <w:r w:rsidRPr="00AA0A90">
        <w:rPr>
          <w:rFonts w:ascii="Arial Narrow" w:hAnsi="Arial Narrow"/>
          <w:lang w:val="en-US"/>
        </w:rPr>
        <w:t>c</w:t>
      </w:r>
      <w:r w:rsidR="00377EE2" w:rsidRPr="00AA0A90">
        <w:rPr>
          <w:rFonts w:ascii="Arial Narrow" w:hAnsi="Arial Narrow"/>
          <w:lang w:val="en-US"/>
        </w:rPr>
        <w:t>tion</w:t>
      </w:r>
      <w:r w:rsidR="0094323A" w:rsidRPr="00AA0A90">
        <w:rPr>
          <w:rFonts w:ascii="Arial Narrow" w:hAnsi="Arial Narrow"/>
          <w:lang w:val="en-US"/>
        </w:rPr>
        <w:t xml:space="preserve"> </w:t>
      </w:r>
      <w:r w:rsidR="00CF4B10" w:rsidRPr="00AA0A90">
        <w:rPr>
          <w:rFonts w:ascii="Arial Narrow" w:hAnsi="Arial Narrow"/>
          <w:lang w:val="en-US"/>
        </w:rPr>
        <w:t xml:space="preserve">of the </w:t>
      </w:r>
      <w:r w:rsidR="0094323A" w:rsidRPr="00AA0A90">
        <w:rPr>
          <w:rFonts w:ascii="Arial Narrow" w:hAnsi="Arial Narrow"/>
          <w:lang w:val="en-US"/>
        </w:rPr>
        <w:t xml:space="preserve">context </w:t>
      </w:r>
      <w:r w:rsidR="00CF4B10" w:rsidRPr="00AA0A90">
        <w:rPr>
          <w:rFonts w:ascii="Arial Narrow" w:hAnsi="Arial Narrow"/>
          <w:lang w:val="en-US"/>
        </w:rPr>
        <w:t>i</w:t>
      </w:r>
      <w:r w:rsidR="0094323A" w:rsidRPr="00AA0A90">
        <w:rPr>
          <w:rFonts w:ascii="Arial Narrow" w:hAnsi="Arial Narrow"/>
          <w:lang w:val="en-US"/>
        </w:rPr>
        <w:t xml:space="preserve">n </w:t>
      </w:r>
      <w:r w:rsidR="00CF4B10" w:rsidRPr="00AA0A90">
        <w:rPr>
          <w:rFonts w:ascii="Arial Narrow" w:hAnsi="Arial Narrow"/>
          <w:lang w:val="en-US"/>
        </w:rPr>
        <w:t>which it has been applied</w:t>
      </w:r>
      <w:r w:rsidR="0094323A" w:rsidRPr="00AA0A90">
        <w:rPr>
          <w:rFonts w:ascii="Arial Narrow" w:hAnsi="Arial Narrow"/>
          <w:lang w:val="en-US"/>
        </w:rPr>
        <w:t xml:space="preserve">, </w:t>
      </w:r>
      <w:r w:rsidR="00CF4B10" w:rsidRPr="00AA0A90">
        <w:rPr>
          <w:rFonts w:ascii="Arial Narrow" w:hAnsi="Arial Narrow"/>
          <w:lang w:val="en-US"/>
        </w:rPr>
        <w:t xml:space="preserve">according to the  </w:t>
      </w:r>
      <w:r w:rsidRPr="00AA0A90">
        <w:rPr>
          <w:rFonts w:ascii="Arial Narrow" w:hAnsi="Arial Narrow"/>
          <w:lang w:val="en-US"/>
        </w:rPr>
        <w:t xml:space="preserve">exploratory </w:t>
      </w:r>
      <w:r w:rsidR="00D82456" w:rsidRPr="00AA0A90">
        <w:rPr>
          <w:rFonts w:ascii="Arial Narrow" w:hAnsi="Arial Narrow"/>
          <w:lang w:val="en-US"/>
        </w:rPr>
        <w:t>methodology</w:t>
      </w:r>
      <w:r w:rsidR="0094323A" w:rsidRPr="00AA0A90">
        <w:rPr>
          <w:rFonts w:ascii="Arial Narrow" w:hAnsi="Arial Narrow"/>
          <w:lang w:val="en-US"/>
        </w:rPr>
        <w:t xml:space="preserve"> adopt</w:t>
      </w:r>
      <w:r w:rsidR="00CF4B10" w:rsidRPr="00AA0A90">
        <w:rPr>
          <w:rFonts w:ascii="Arial Narrow" w:hAnsi="Arial Narrow"/>
          <w:lang w:val="en-US"/>
        </w:rPr>
        <w:t>ed</w:t>
      </w:r>
      <w:r w:rsidR="0094323A" w:rsidRPr="00AA0A90">
        <w:rPr>
          <w:rFonts w:ascii="Arial Narrow" w:hAnsi="Arial Narrow"/>
          <w:lang w:val="en-US"/>
        </w:rPr>
        <w:t xml:space="preserve">, </w:t>
      </w:r>
      <w:r w:rsidR="00CF4B10" w:rsidRPr="00AA0A90">
        <w:rPr>
          <w:rFonts w:ascii="Arial Narrow" w:hAnsi="Arial Narrow"/>
          <w:lang w:val="en-US"/>
        </w:rPr>
        <w:t xml:space="preserve">to obtain </w:t>
      </w:r>
      <w:r w:rsidR="008D1494" w:rsidRPr="00AA0A90">
        <w:rPr>
          <w:rFonts w:ascii="Arial Narrow" w:hAnsi="Arial Narrow"/>
          <w:lang w:val="en-US"/>
        </w:rPr>
        <w:t>result</w:t>
      </w:r>
      <w:r w:rsidR="0094323A" w:rsidRPr="00AA0A90">
        <w:rPr>
          <w:rFonts w:ascii="Arial Narrow" w:hAnsi="Arial Narrow"/>
          <w:lang w:val="en-US"/>
        </w:rPr>
        <w:t>s m</w:t>
      </w:r>
      <w:r w:rsidR="00CF4B10" w:rsidRPr="00AA0A90">
        <w:rPr>
          <w:rFonts w:ascii="Arial Narrow" w:hAnsi="Arial Narrow"/>
          <w:lang w:val="en-US"/>
        </w:rPr>
        <w:t>ore in keeping with the reality in each region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94323A" w:rsidRPr="00AA0A90">
        <w:rPr>
          <w:rFonts w:ascii="Arial Narrow" w:hAnsi="Arial Narrow"/>
          <w:lang w:val="en-US"/>
        </w:rPr>
        <w:t>a</w:t>
      </w:r>
      <w:r w:rsidR="00CF4B10" w:rsidRPr="00AA0A90">
        <w:rPr>
          <w:rFonts w:ascii="Arial Narrow" w:hAnsi="Arial Narrow"/>
          <w:lang w:val="en-US"/>
        </w:rPr>
        <w:t>s</w:t>
      </w:r>
      <w:r w:rsidR="0094323A" w:rsidRPr="00AA0A90">
        <w:rPr>
          <w:rFonts w:ascii="Arial Narrow" w:hAnsi="Arial Narrow"/>
          <w:lang w:val="en-US"/>
        </w:rPr>
        <w:t>sumi</w:t>
      </w:r>
      <w:r w:rsidR="00CF4B10" w:rsidRPr="00AA0A90">
        <w:rPr>
          <w:rFonts w:ascii="Arial Narrow" w:hAnsi="Arial Narrow"/>
          <w:lang w:val="en-US"/>
        </w:rPr>
        <w:t xml:space="preserve">ng the </w:t>
      </w:r>
      <w:r w:rsidR="008C11E1" w:rsidRPr="00AA0A90">
        <w:rPr>
          <w:rFonts w:ascii="Arial Narrow" w:hAnsi="Arial Narrow"/>
          <w:lang w:val="en-US"/>
        </w:rPr>
        <w:t>characteristic</w:t>
      </w:r>
      <w:r w:rsidR="0094323A" w:rsidRPr="00AA0A90">
        <w:rPr>
          <w:rFonts w:ascii="Arial Narrow" w:hAnsi="Arial Narrow"/>
          <w:lang w:val="en-US"/>
        </w:rPr>
        <w:t>s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94323A" w:rsidRPr="00AA0A90">
        <w:rPr>
          <w:rFonts w:ascii="Arial Narrow" w:hAnsi="Arial Narrow"/>
          <w:lang w:val="en-US"/>
        </w:rPr>
        <w:t>limita</w:t>
      </w:r>
      <w:r w:rsidR="00377EE2" w:rsidRPr="00AA0A90">
        <w:rPr>
          <w:rFonts w:ascii="Arial Narrow" w:hAnsi="Arial Narrow"/>
          <w:lang w:val="en-US"/>
        </w:rPr>
        <w:t>tions</w:t>
      </w:r>
      <w:r w:rsidR="0094323A" w:rsidRPr="00AA0A90">
        <w:rPr>
          <w:rFonts w:ascii="Arial Narrow" w:hAnsi="Arial Narrow"/>
          <w:lang w:val="en-US"/>
        </w:rPr>
        <w:t xml:space="preserve"> </w:t>
      </w:r>
      <w:r w:rsidR="00CF4B10" w:rsidRPr="00AA0A90">
        <w:rPr>
          <w:rFonts w:ascii="Arial Narrow" w:hAnsi="Arial Narrow"/>
          <w:lang w:val="en-US"/>
        </w:rPr>
        <w:t xml:space="preserve">of </w:t>
      </w:r>
      <w:r w:rsidRPr="00AA0A90">
        <w:rPr>
          <w:rFonts w:ascii="Arial Narrow" w:hAnsi="Arial Narrow"/>
          <w:lang w:val="en-US"/>
        </w:rPr>
        <w:t>each</w:t>
      </w:r>
      <w:r w:rsidR="0094323A" w:rsidRPr="00AA0A90">
        <w:rPr>
          <w:rFonts w:ascii="Arial Narrow" w:hAnsi="Arial Narrow"/>
          <w:lang w:val="en-US"/>
        </w:rPr>
        <w:t xml:space="preserve"> context. </w:t>
      </w:r>
      <w:r w:rsidR="00CF4B10" w:rsidRPr="00AA0A90">
        <w:rPr>
          <w:rFonts w:ascii="Arial Narrow" w:hAnsi="Arial Narrow"/>
          <w:lang w:val="en-US"/>
        </w:rPr>
        <w:t xml:space="preserve">Regarding the </w:t>
      </w:r>
      <w:r w:rsidRPr="00AA0A90">
        <w:rPr>
          <w:rFonts w:ascii="Arial Narrow" w:hAnsi="Arial Narrow"/>
          <w:i/>
          <w:lang w:val="en-US"/>
        </w:rPr>
        <w:t>study u</w:t>
      </w:r>
      <w:r w:rsidR="0094323A" w:rsidRPr="00AA0A90">
        <w:rPr>
          <w:rFonts w:ascii="Arial Narrow" w:hAnsi="Arial Narrow"/>
          <w:i/>
          <w:lang w:val="en-US"/>
        </w:rPr>
        <w:t>nivers</w:t>
      </w:r>
      <w:r w:rsidRPr="00AA0A90">
        <w:rPr>
          <w:rFonts w:ascii="Arial Narrow" w:hAnsi="Arial Narrow"/>
          <w:i/>
          <w:lang w:val="en-US"/>
        </w:rPr>
        <w:t>e</w:t>
      </w:r>
      <w:r w:rsidR="0094323A" w:rsidRPr="00AA0A90">
        <w:rPr>
          <w:rFonts w:ascii="Arial Narrow" w:hAnsi="Arial Narrow"/>
          <w:i/>
          <w:lang w:val="en-US"/>
        </w:rPr>
        <w:t>,</w:t>
      </w:r>
      <w:r w:rsidR="00CF4B10" w:rsidRPr="00AA0A90">
        <w:rPr>
          <w:rFonts w:ascii="Arial Narrow" w:hAnsi="Arial Narrow"/>
          <w:lang w:val="en-US"/>
        </w:rPr>
        <w:t xml:space="preserve"> these were</w:t>
      </w:r>
      <w:r w:rsidR="0094323A" w:rsidRPr="00AA0A90">
        <w:rPr>
          <w:rFonts w:ascii="Arial Narrow" w:hAnsi="Arial Narrow"/>
          <w:lang w:val="en-US"/>
        </w:rPr>
        <w:t xml:space="preserve"> </w:t>
      </w:r>
      <w:r w:rsidR="00CF4B10" w:rsidRPr="00AA0A90">
        <w:rPr>
          <w:rFonts w:ascii="Arial Narrow" w:hAnsi="Arial Narrow"/>
          <w:lang w:val="en-US"/>
        </w:rPr>
        <w:t>n</w:t>
      </w:r>
      <w:r w:rsidR="004473AA" w:rsidRPr="00AA0A90">
        <w:rPr>
          <w:rFonts w:ascii="Arial Narrow" w:hAnsi="Arial Narrow"/>
          <w:lang w:val="en-US"/>
        </w:rPr>
        <w:t xml:space="preserve">ursing </w:t>
      </w:r>
      <w:r w:rsidR="00CF4B10" w:rsidRPr="00AA0A90">
        <w:rPr>
          <w:rFonts w:ascii="Arial Narrow" w:hAnsi="Arial Narrow"/>
          <w:lang w:val="en-US"/>
        </w:rPr>
        <w:t>c</w:t>
      </w:r>
      <w:r w:rsidR="004473AA" w:rsidRPr="00AA0A90">
        <w:rPr>
          <w:rFonts w:ascii="Arial Narrow" w:hAnsi="Arial Narrow"/>
          <w:lang w:val="en-US"/>
        </w:rPr>
        <w:t xml:space="preserve">urricula </w:t>
      </w:r>
      <w:r w:rsidRPr="00AA0A90">
        <w:rPr>
          <w:rFonts w:ascii="Arial Narrow" w:hAnsi="Arial Narrow"/>
          <w:lang w:val="en-US"/>
        </w:rPr>
        <w:t xml:space="preserve">of </w:t>
      </w:r>
      <w:r w:rsidR="004473AA" w:rsidRPr="00AA0A90">
        <w:rPr>
          <w:rFonts w:ascii="Arial Narrow" w:hAnsi="Arial Narrow"/>
          <w:lang w:val="en-US"/>
        </w:rPr>
        <w:t>Iberian America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Pr="00AA0A90">
        <w:rPr>
          <w:rFonts w:ascii="Arial Narrow" w:hAnsi="Arial Narrow"/>
          <w:lang w:val="en-US"/>
        </w:rPr>
        <w:t xml:space="preserve">the </w:t>
      </w:r>
      <w:r w:rsidRPr="00AA0A90">
        <w:rPr>
          <w:rFonts w:ascii="Arial Narrow" w:hAnsi="Arial Narrow"/>
          <w:i/>
          <w:lang w:val="en-US"/>
        </w:rPr>
        <w:t>study population</w:t>
      </w:r>
      <w:r w:rsidR="0094323A" w:rsidRPr="00AA0A90">
        <w:rPr>
          <w:rFonts w:ascii="Arial Narrow" w:hAnsi="Arial Narrow"/>
          <w:i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the </w:t>
      </w:r>
      <w:r w:rsidR="00CF4B10" w:rsidRPr="00AA0A90">
        <w:rPr>
          <w:rFonts w:ascii="Arial Narrow" w:hAnsi="Arial Narrow"/>
          <w:lang w:val="en-US"/>
        </w:rPr>
        <w:t>n</w:t>
      </w:r>
      <w:r w:rsidR="004473AA" w:rsidRPr="00AA0A90">
        <w:rPr>
          <w:rFonts w:ascii="Arial Narrow" w:hAnsi="Arial Narrow"/>
          <w:lang w:val="en-US"/>
        </w:rPr>
        <w:t xml:space="preserve">ursing </w:t>
      </w:r>
      <w:r w:rsidRPr="00AA0A90">
        <w:rPr>
          <w:rFonts w:ascii="Arial Narrow" w:hAnsi="Arial Narrow"/>
          <w:lang w:val="en-US"/>
        </w:rPr>
        <w:t>c</w:t>
      </w:r>
      <w:r w:rsidR="004473AA" w:rsidRPr="00AA0A90">
        <w:rPr>
          <w:rFonts w:ascii="Arial Narrow" w:hAnsi="Arial Narrow"/>
          <w:lang w:val="en-US"/>
        </w:rPr>
        <w:t xml:space="preserve">urricula </w:t>
      </w:r>
      <w:r w:rsidRPr="00AA0A90">
        <w:rPr>
          <w:rFonts w:ascii="Arial Narrow" w:hAnsi="Arial Narrow"/>
          <w:lang w:val="en-US"/>
        </w:rPr>
        <w:t xml:space="preserve">from </w:t>
      </w:r>
      <w:r w:rsidR="0094323A" w:rsidRPr="00AA0A90">
        <w:rPr>
          <w:rFonts w:ascii="Arial Narrow" w:hAnsi="Arial Narrow"/>
          <w:lang w:val="en-US"/>
        </w:rPr>
        <w:t>universi</w:t>
      </w:r>
      <w:r w:rsidRPr="00AA0A90">
        <w:rPr>
          <w:rFonts w:ascii="Arial Narrow" w:hAnsi="Arial Narrow"/>
          <w:lang w:val="en-US"/>
        </w:rPr>
        <w:t>ties that offer the career in Nursing</w:t>
      </w:r>
      <w:r w:rsidR="0094323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in the regions comprising the </w:t>
      </w:r>
      <w:r w:rsidR="0094323A" w:rsidRPr="00AA0A90">
        <w:rPr>
          <w:rFonts w:ascii="Arial Narrow" w:hAnsi="Arial Narrow"/>
          <w:lang w:val="en-US"/>
        </w:rPr>
        <w:t>RIIEE, independ</w:t>
      </w:r>
      <w:r w:rsidRPr="00AA0A90">
        <w:rPr>
          <w:rFonts w:ascii="Arial Narrow" w:hAnsi="Arial Narrow"/>
          <w:lang w:val="en-US"/>
        </w:rPr>
        <w:t xml:space="preserve">ent of their being public or </w:t>
      </w:r>
      <w:r w:rsidR="0094323A" w:rsidRPr="00AA0A90">
        <w:rPr>
          <w:rFonts w:ascii="Arial Narrow" w:hAnsi="Arial Narrow"/>
          <w:lang w:val="en-US"/>
        </w:rPr>
        <w:t>priva</w:t>
      </w:r>
      <w:r w:rsidRPr="00AA0A90">
        <w:rPr>
          <w:rFonts w:ascii="Arial Narrow" w:hAnsi="Arial Narrow"/>
          <w:lang w:val="en-US"/>
        </w:rPr>
        <w:t>te</w:t>
      </w:r>
      <w:r w:rsidR="0094323A" w:rsidRPr="00AA0A90">
        <w:rPr>
          <w:rFonts w:ascii="Arial Narrow" w:hAnsi="Arial Narrow"/>
          <w:lang w:val="en-US"/>
        </w:rPr>
        <w:t xml:space="preserve">. </w:t>
      </w:r>
      <w:r w:rsidR="00CF4B10" w:rsidRPr="00AA0A90">
        <w:rPr>
          <w:rFonts w:ascii="Arial Narrow" w:hAnsi="Arial Narrow"/>
          <w:lang w:val="en-US"/>
        </w:rPr>
        <w:t>A population was chosen through convenience, taking into account the complexity and diversity that exists in a study of these dimensions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Pr="00AA0A90">
        <w:rPr>
          <w:rFonts w:ascii="Arial Narrow" w:hAnsi="Arial Narrow"/>
          <w:lang w:val="en-US"/>
        </w:rPr>
        <w:t>a</w:t>
      </w:r>
      <w:r w:rsidR="0094323A" w:rsidRPr="00AA0A90">
        <w:rPr>
          <w:rFonts w:ascii="Arial Narrow" w:hAnsi="Arial Narrow"/>
          <w:lang w:val="en-US"/>
        </w:rPr>
        <w:t xml:space="preserve">reas </w:t>
      </w:r>
      <w:r w:rsidRPr="00AA0A90">
        <w:rPr>
          <w:rFonts w:ascii="Arial Narrow" w:hAnsi="Arial Narrow"/>
          <w:lang w:val="en-US"/>
        </w:rPr>
        <w:t>of</w:t>
      </w:r>
      <w:r w:rsidR="0094323A" w:rsidRPr="00AA0A90">
        <w:rPr>
          <w:rFonts w:ascii="Arial Narrow" w:hAnsi="Arial Narrow"/>
          <w:lang w:val="en-US"/>
        </w:rPr>
        <w:t xml:space="preserve"> influenc</w:t>
      </w:r>
      <w:r w:rsidRPr="00AA0A90">
        <w:rPr>
          <w:rFonts w:ascii="Arial Narrow" w:hAnsi="Arial Narrow"/>
          <w:lang w:val="en-US"/>
        </w:rPr>
        <w:t>e</w:t>
      </w:r>
      <w:r w:rsidR="0094323A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 xml:space="preserve">as shown in </w:t>
      </w:r>
      <w:r w:rsidR="004473AA" w:rsidRPr="00AA0A90">
        <w:rPr>
          <w:rFonts w:ascii="Arial Narrow" w:hAnsi="Arial Narrow"/>
          <w:lang w:val="en-US"/>
        </w:rPr>
        <w:t>Table</w:t>
      </w:r>
      <w:r w:rsidR="005B7243" w:rsidRPr="00AA0A90">
        <w:rPr>
          <w:rFonts w:ascii="Arial Narrow" w:hAnsi="Arial Narrow"/>
          <w:lang w:val="en-US"/>
        </w:rPr>
        <w:t xml:space="preserve"> 1.</w:t>
      </w:r>
    </w:p>
    <w:p w14:paraId="6B4C84C2" w14:textId="77777777" w:rsidR="002A1D92" w:rsidRPr="00AA0A90" w:rsidRDefault="002A1D92" w:rsidP="00A164C5">
      <w:pPr>
        <w:contextualSpacing/>
        <w:jc w:val="both"/>
        <w:rPr>
          <w:rFonts w:ascii="Arial Narrow" w:hAnsi="Arial Narrow"/>
          <w:lang w:val="en-US"/>
        </w:rPr>
      </w:pPr>
    </w:p>
    <w:p w14:paraId="0043AF3F" w14:textId="43D7ED50" w:rsidR="0094323A" w:rsidRPr="00AA0A90" w:rsidRDefault="004473AA" w:rsidP="002A1D92">
      <w:pPr>
        <w:contextualSpacing/>
        <w:jc w:val="center"/>
        <w:rPr>
          <w:rFonts w:ascii="Arial Narrow" w:hAnsi="Arial Narrow"/>
          <w:b/>
          <w:lang w:val="en-US"/>
        </w:rPr>
      </w:pPr>
      <w:r w:rsidRPr="00AA0A90">
        <w:rPr>
          <w:rFonts w:ascii="Arial Narrow" w:hAnsi="Arial Narrow"/>
          <w:b/>
          <w:lang w:val="en-US"/>
        </w:rPr>
        <w:t>Table</w:t>
      </w:r>
      <w:r w:rsidR="005B7243" w:rsidRPr="00AA0A90">
        <w:rPr>
          <w:rFonts w:ascii="Arial Narrow" w:hAnsi="Arial Narrow"/>
          <w:b/>
          <w:lang w:val="en-US"/>
        </w:rPr>
        <w:t xml:space="preserve"> </w:t>
      </w:r>
      <w:r w:rsidR="002C1B10" w:rsidRPr="00AA0A90">
        <w:rPr>
          <w:rFonts w:ascii="Arial Narrow" w:hAnsi="Arial Narrow"/>
          <w:b/>
          <w:lang w:val="en-US"/>
        </w:rPr>
        <w:t>1</w:t>
      </w:r>
      <w:r w:rsidR="002A1D92" w:rsidRPr="00AA0A90">
        <w:rPr>
          <w:rFonts w:ascii="Arial Narrow" w:hAnsi="Arial Narrow"/>
          <w:b/>
          <w:lang w:val="en-US"/>
        </w:rPr>
        <w:t>.</w:t>
      </w:r>
      <w:r w:rsidR="002C1B10" w:rsidRPr="00AA0A90">
        <w:rPr>
          <w:rFonts w:ascii="Arial Narrow" w:hAnsi="Arial Narrow"/>
          <w:b/>
          <w:lang w:val="en-US"/>
        </w:rPr>
        <w:t xml:space="preserve"> </w:t>
      </w:r>
      <w:r w:rsidR="00D82456" w:rsidRPr="00AA0A90">
        <w:rPr>
          <w:rFonts w:ascii="Arial Narrow" w:hAnsi="Arial Narrow"/>
          <w:b/>
          <w:lang w:val="en-US"/>
        </w:rPr>
        <w:t>Number of</w:t>
      </w:r>
      <w:r w:rsidR="002A1D92" w:rsidRPr="00AA0A90">
        <w:rPr>
          <w:rFonts w:ascii="Arial Narrow" w:hAnsi="Arial Narrow"/>
          <w:b/>
          <w:lang w:val="en-US"/>
        </w:rPr>
        <w:t xml:space="preserve"> </w:t>
      </w:r>
      <w:r w:rsidR="00D82456" w:rsidRPr="00AA0A90">
        <w:rPr>
          <w:rFonts w:ascii="Arial Narrow" w:hAnsi="Arial Narrow"/>
          <w:b/>
          <w:lang w:val="en-US"/>
        </w:rPr>
        <w:t>curricula</w:t>
      </w:r>
      <w:r w:rsidR="002C1B10" w:rsidRPr="00AA0A90">
        <w:rPr>
          <w:rFonts w:ascii="Arial Narrow" w:hAnsi="Arial Narrow"/>
          <w:b/>
          <w:lang w:val="en-US"/>
        </w:rPr>
        <w:t xml:space="preserve"> </w:t>
      </w:r>
      <w:r w:rsidR="001D3CB1" w:rsidRPr="00AA0A90">
        <w:rPr>
          <w:rFonts w:ascii="Arial Narrow" w:hAnsi="Arial Narrow"/>
          <w:b/>
          <w:lang w:val="en-US"/>
        </w:rPr>
        <w:t>analyzed</w:t>
      </w:r>
      <w:r w:rsidR="002C1B10" w:rsidRPr="00AA0A90">
        <w:rPr>
          <w:rFonts w:ascii="Arial Narrow" w:hAnsi="Arial Narrow"/>
          <w:b/>
          <w:lang w:val="en-US"/>
        </w:rPr>
        <w:t xml:space="preserve"> </w:t>
      </w:r>
      <w:r w:rsidR="001D3CB1" w:rsidRPr="00AA0A90">
        <w:rPr>
          <w:rFonts w:ascii="Arial Narrow" w:hAnsi="Arial Narrow"/>
          <w:b/>
          <w:lang w:val="en-US"/>
        </w:rPr>
        <w:t xml:space="preserve">from the </w:t>
      </w:r>
      <w:r w:rsidR="002C1B10" w:rsidRPr="00AA0A90">
        <w:rPr>
          <w:rFonts w:ascii="Arial Narrow" w:hAnsi="Arial Narrow"/>
          <w:b/>
          <w:lang w:val="en-US"/>
        </w:rPr>
        <w:t>regi</w:t>
      </w:r>
      <w:r w:rsidR="001D3CB1" w:rsidRPr="00AA0A90">
        <w:rPr>
          <w:rFonts w:ascii="Arial Narrow" w:hAnsi="Arial Narrow"/>
          <w:b/>
          <w:lang w:val="en-US"/>
        </w:rPr>
        <w:t>o</w:t>
      </w:r>
      <w:r w:rsidR="002C1B10" w:rsidRPr="00AA0A90">
        <w:rPr>
          <w:rFonts w:ascii="Arial Narrow" w:hAnsi="Arial Narrow"/>
          <w:b/>
          <w:lang w:val="en-US"/>
        </w:rPr>
        <w:t xml:space="preserve">n </w:t>
      </w:r>
      <w:r w:rsidR="001D3CB1" w:rsidRPr="00AA0A90">
        <w:rPr>
          <w:rFonts w:ascii="Arial Narrow" w:hAnsi="Arial Narrow"/>
          <w:b/>
          <w:lang w:val="en-US"/>
        </w:rPr>
        <w:t>of</w:t>
      </w:r>
      <w:r w:rsidR="002C1B10" w:rsidRPr="00AA0A90">
        <w:rPr>
          <w:rFonts w:ascii="Arial Narrow" w:hAnsi="Arial Narrow"/>
          <w:b/>
          <w:lang w:val="en-US"/>
        </w:rPr>
        <w:t xml:space="preserve"> </w:t>
      </w:r>
      <w:r w:rsidRPr="00AA0A90">
        <w:rPr>
          <w:rFonts w:ascii="Arial Narrow" w:hAnsi="Arial Narrow"/>
          <w:b/>
          <w:lang w:val="en-US"/>
        </w:rPr>
        <w:t>Iberian America</w:t>
      </w:r>
    </w:p>
    <w:p w14:paraId="5AC67B11" w14:textId="77777777" w:rsidR="002A1D92" w:rsidRPr="00AA0A90" w:rsidRDefault="002A1D92" w:rsidP="00A164C5">
      <w:pPr>
        <w:contextualSpacing/>
        <w:rPr>
          <w:rFonts w:ascii="Arial Narrow" w:hAnsi="Arial Narrow"/>
          <w:b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180"/>
      </w:tblGrid>
      <w:tr w:rsidR="00A82651" w:rsidRPr="00AA0A90" w14:paraId="282EA2B7" w14:textId="77777777" w:rsidTr="002A1D92">
        <w:trPr>
          <w:jc w:val="center"/>
        </w:trPr>
        <w:tc>
          <w:tcPr>
            <w:tcW w:w="2222" w:type="dxa"/>
            <w:tcBorders>
              <w:top w:val="single" w:sz="4" w:space="0" w:color="auto"/>
            </w:tcBorders>
          </w:tcPr>
          <w:p w14:paraId="3FA6AD79" w14:textId="536BD769" w:rsidR="0094323A" w:rsidRPr="00AA0A90" w:rsidRDefault="001D3CB1" w:rsidP="001D3CB1">
            <w:pPr>
              <w:contextualSpacing/>
              <w:jc w:val="center"/>
              <w:rPr>
                <w:rFonts w:ascii="Arial Narrow" w:hAnsi="Arial Narrow"/>
                <w:b/>
                <w:lang w:val="en-US"/>
              </w:rPr>
            </w:pPr>
            <w:r w:rsidRPr="00AA0A90">
              <w:rPr>
                <w:rFonts w:ascii="Arial Narrow" w:hAnsi="Arial Narrow"/>
                <w:b/>
                <w:lang w:val="en-US"/>
              </w:rPr>
              <w:t>Country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859CD87" w14:textId="5D84BE0D" w:rsidR="0094323A" w:rsidRPr="00AA0A90" w:rsidRDefault="001D3CB1" w:rsidP="00A164C5">
            <w:pPr>
              <w:contextualSpacing/>
              <w:jc w:val="center"/>
              <w:rPr>
                <w:rFonts w:ascii="Arial Narrow" w:hAnsi="Arial Narrow"/>
                <w:b/>
                <w:lang w:val="en-US"/>
              </w:rPr>
            </w:pPr>
            <w:r w:rsidRPr="00AA0A90">
              <w:rPr>
                <w:rFonts w:ascii="Arial Narrow" w:hAnsi="Arial Narrow"/>
                <w:b/>
                <w:lang w:val="en-US"/>
              </w:rPr>
              <w:t>Number</w:t>
            </w:r>
          </w:p>
        </w:tc>
      </w:tr>
      <w:tr w:rsidR="00A82651" w:rsidRPr="00AA0A90" w14:paraId="0A5A1347" w14:textId="77777777" w:rsidTr="002A1D92">
        <w:trPr>
          <w:jc w:val="center"/>
        </w:trPr>
        <w:tc>
          <w:tcPr>
            <w:tcW w:w="2222" w:type="dxa"/>
          </w:tcPr>
          <w:p w14:paraId="202504E6" w14:textId="77777777" w:rsidR="0094323A" w:rsidRPr="00AA0A90" w:rsidRDefault="0094323A" w:rsidP="002A1D92">
            <w:pPr>
              <w:contextualSpacing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Bolivia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4739AACB" w14:textId="77777777" w:rsidR="0094323A" w:rsidRPr="00AA0A90" w:rsidRDefault="004135CE" w:rsidP="00A164C5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7</w:t>
            </w:r>
          </w:p>
        </w:tc>
      </w:tr>
      <w:tr w:rsidR="00A82651" w:rsidRPr="00AA0A90" w14:paraId="2AFF712A" w14:textId="77777777" w:rsidTr="002A1D92">
        <w:trPr>
          <w:jc w:val="center"/>
        </w:trPr>
        <w:tc>
          <w:tcPr>
            <w:tcW w:w="2222" w:type="dxa"/>
          </w:tcPr>
          <w:p w14:paraId="3CA242FD" w14:textId="17A37A9A" w:rsidR="0094323A" w:rsidRPr="00AA0A90" w:rsidRDefault="00D82456" w:rsidP="002A1D92">
            <w:pPr>
              <w:contextualSpacing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Brazil</w:t>
            </w:r>
          </w:p>
        </w:tc>
        <w:tc>
          <w:tcPr>
            <w:tcW w:w="1180" w:type="dxa"/>
          </w:tcPr>
          <w:p w14:paraId="37F0C697" w14:textId="77777777" w:rsidR="0094323A" w:rsidRPr="00AA0A90" w:rsidRDefault="004135CE" w:rsidP="00A164C5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45</w:t>
            </w:r>
          </w:p>
        </w:tc>
      </w:tr>
      <w:tr w:rsidR="00A82651" w:rsidRPr="00AA0A90" w14:paraId="4E5ABDFD" w14:textId="77777777" w:rsidTr="002A1D92">
        <w:trPr>
          <w:jc w:val="center"/>
        </w:trPr>
        <w:tc>
          <w:tcPr>
            <w:tcW w:w="2222" w:type="dxa"/>
          </w:tcPr>
          <w:p w14:paraId="24A517B9" w14:textId="77777777" w:rsidR="0094323A" w:rsidRPr="00AA0A90" w:rsidRDefault="0094323A" w:rsidP="002A1D92">
            <w:pPr>
              <w:contextualSpacing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Colombia</w:t>
            </w:r>
          </w:p>
        </w:tc>
        <w:tc>
          <w:tcPr>
            <w:tcW w:w="1180" w:type="dxa"/>
          </w:tcPr>
          <w:p w14:paraId="6C8BE846" w14:textId="77777777" w:rsidR="0094323A" w:rsidRPr="00AA0A90" w:rsidRDefault="004135CE" w:rsidP="00A164C5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38</w:t>
            </w:r>
          </w:p>
        </w:tc>
      </w:tr>
      <w:tr w:rsidR="00A82651" w:rsidRPr="00AA0A90" w14:paraId="62BE1CF9" w14:textId="77777777" w:rsidTr="002A1D92">
        <w:trPr>
          <w:jc w:val="center"/>
        </w:trPr>
        <w:tc>
          <w:tcPr>
            <w:tcW w:w="2222" w:type="dxa"/>
          </w:tcPr>
          <w:p w14:paraId="0A3776CB" w14:textId="77777777" w:rsidR="0094323A" w:rsidRPr="00AA0A90" w:rsidRDefault="0094323A" w:rsidP="002A1D92">
            <w:pPr>
              <w:contextualSpacing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Ecuador</w:t>
            </w:r>
          </w:p>
        </w:tc>
        <w:tc>
          <w:tcPr>
            <w:tcW w:w="1180" w:type="dxa"/>
          </w:tcPr>
          <w:p w14:paraId="0CD50218" w14:textId="77777777" w:rsidR="0094323A" w:rsidRPr="00AA0A90" w:rsidRDefault="004135CE" w:rsidP="00A164C5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15</w:t>
            </w:r>
          </w:p>
        </w:tc>
      </w:tr>
      <w:tr w:rsidR="00A82651" w:rsidRPr="00AA0A90" w14:paraId="168FA838" w14:textId="77777777" w:rsidTr="002A1D92">
        <w:trPr>
          <w:jc w:val="center"/>
        </w:trPr>
        <w:tc>
          <w:tcPr>
            <w:tcW w:w="2222" w:type="dxa"/>
          </w:tcPr>
          <w:p w14:paraId="326A5686" w14:textId="21ECCFAA" w:rsidR="0094323A" w:rsidRPr="00AA0A90" w:rsidRDefault="00D82456" w:rsidP="002A1D92">
            <w:pPr>
              <w:contextualSpacing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Spain</w:t>
            </w:r>
          </w:p>
        </w:tc>
        <w:tc>
          <w:tcPr>
            <w:tcW w:w="1180" w:type="dxa"/>
          </w:tcPr>
          <w:p w14:paraId="348612E5" w14:textId="77777777" w:rsidR="0094323A" w:rsidRPr="00AA0A90" w:rsidRDefault="002C1B10" w:rsidP="00A164C5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31</w:t>
            </w:r>
          </w:p>
        </w:tc>
      </w:tr>
      <w:tr w:rsidR="00A82651" w:rsidRPr="00AA0A90" w14:paraId="6E087215" w14:textId="77777777" w:rsidTr="002A1D92">
        <w:trPr>
          <w:jc w:val="center"/>
        </w:trPr>
        <w:tc>
          <w:tcPr>
            <w:tcW w:w="2222" w:type="dxa"/>
          </w:tcPr>
          <w:p w14:paraId="20353BB2" w14:textId="6BC817A4" w:rsidR="0094323A" w:rsidRPr="00AA0A90" w:rsidRDefault="007749BF" w:rsidP="002A1D92">
            <w:pPr>
              <w:contextualSpacing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Mexico</w:t>
            </w:r>
          </w:p>
        </w:tc>
        <w:tc>
          <w:tcPr>
            <w:tcW w:w="1180" w:type="dxa"/>
          </w:tcPr>
          <w:p w14:paraId="353FDCDA" w14:textId="77777777" w:rsidR="0094323A" w:rsidRPr="00AA0A90" w:rsidRDefault="002C1B10" w:rsidP="00A164C5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26</w:t>
            </w:r>
          </w:p>
        </w:tc>
      </w:tr>
      <w:tr w:rsidR="00A82651" w:rsidRPr="00AA0A90" w14:paraId="593DDB9D" w14:textId="77777777" w:rsidTr="002A1D92">
        <w:trPr>
          <w:jc w:val="center"/>
        </w:trPr>
        <w:tc>
          <w:tcPr>
            <w:tcW w:w="2222" w:type="dxa"/>
          </w:tcPr>
          <w:p w14:paraId="550D7621" w14:textId="309CB51B" w:rsidR="0094323A" w:rsidRPr="00AA0A90" w:rsidRDefault="007749BF" w:rsidP="002A1D92">
            <w:pPr>
              <w:contextualSpacing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Peru</w:t>
            </w:r>
          </w:p>
        </w:tc>
        <w:tc>
          <w:tcPr>
            <w:tcW w:w="1180" w:type="dxa"/>
          </w:tcPr>
          <w:p w14:paraId="0079BC6A" w14:textId="77777777" w:rsidR="0094323A" w:rsidRPr="00AA0A90" w:rsidRDefault="004135CE" w:rsidP="00A164C5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21</w:t>
            </w:r>
          </w:p>
        </w:tc>
      </w:tr>
      <w:tr w:rsidR="00A82651" w:rsidRPr="00AA0A90" w14:paraId="6904B07F" w14:textId="77777777" w:rsidTr="002A1D92">
        <w:trPr>
          <w:jc w:val="center"/>
        </w:trPr>
        <w:tc>
          <w:tcPr>
            <w:tcW w:w="2222" w:type="dxa"/>
          </w:tcPr>
          <w:p w14:paraId="351EFD37" w14:textId="77777777" w:rsidR="0094323A" w:rsidRPr="00AA0A90" w:rsidRDefault="0094323A" w:rsidP="002A1D92">
            <w:pPr>
              <w:contextualSpacing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Venezuela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0E4EA7F" w14:textId="77777777" w:rsidR="0094323A" w:rsidRPr="00AA0A90" w:rsidRDefault="004135CE" w:rsidP="00A164C5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AA0A90">
              <w:rPr>
                <w:rFonts w:ascii="Arial Narrow" w:hAnsi="Arial Narrow"/>
                <w:lang w:val="en-US"/>
              </w:rPr>
              <w:t>6</w:t>
            </w:r>
          </w:p>
        </w:tc>
      </w:tr>
      <w:tr w:rsidR="00A82651" w:rsidRPr="00AA0A90" w14:paraId="7C5B9078" w14:textId="77777777" w:rsidTr="002A1D92">
        <w:trPr>
          <w:jc w:val="center"/>
        </w:trPr>
        <w:tc>
          <w:tcPr>
            <w:tcW w:w="2222" w:type="dxa"/>
            <w:tcBorders>
              <w:bottom w:val="single" w:sz="4" w:space="0" w:color="auto"/>
            </w:tcBorders>
          </w:tcPr>
          <w:p w14:paraId="73F3F856" w14:textId="77777777" w:rsidR="0094323A" w:rsidRPr="00AA0A90" w:rsidRDefault="0094323A" w:rsidP="002A1D92">
            <w:pPr>
              <w:contextualSpacing/>
              <w:rPr>
                <w:rFonts w:ascii="Arial Narrow" w:hAnsi="Arial Narrow"/>
                <w:b/>
                <w:lang w:val="en-US"/>
              </w:rPr>
            </w:pPr>
            <w:r w:rsidRPr="00AA0A90">
              <w:rPr>
                <w:rFonts w:ascii="Arial Narrow" w:hAnsi="Arial Narrow"/>
                <w:b/>
                <w:lang w:val="en-US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18AFEBD" w14:textId="77777777" w:rsidR="0094323A" w:rsidRPr="00AA0A90" w:rsidRDefault="002C1B10" w:rsidP="00A164C5">
            <w:pPr>
              <w:contextualSpacing/>
              <w:jc w:val="center"/>
              <w:rPr>
                <w:rFonts w:ascii="Arial Narrow" w:hAnsi="Arial Narrow"/>
                <w:b/>
                <w:lang w:val="en-US"/>
              </w:rPr>
            </w:pPr>
            <w:r w:rsidRPr="00AA0A90">
              <w:rPr>
                <w:rFonts w:ascii="Arial Narrow" w:hAnsi="Arial Narrow"/>
                <w:b/>
                <w:lang w:val="en-US"/>
              </w:rPr>
              <w:t>189</w:t>
            </w:r>
          </w:p>
        </w:tc>
      </w:tr>
    </w:tbl>
    <w:p w14:paraId="5FC23684" w14:textId="2180B71F" w:rsidR="0094323A" w:rsidRPr="00AA0A90" w:rsidRDefault="002C1B10" w:rsidP="00A164C5">
      <w:pPr>
        <w:ind w:firstLine="709"/>
        <w:contextualSpacing/>
        <w:jc w:val="both"/>
        <w:rPr>
          <w:rFonts w:ascii="Arial Narrow" w:hAnsi="Arial Narrow"/>
          <w:lang w:val="en-US"/>
        </w:rPr>
      </w:pPr>
      <w:r w:rsidRPr="00AA0A90">
        <w:rPr>
          <w:rFonts w:ascii="Arial Narrow" w:hAnsi="Arial Narrow"/>
          <w:lang w:val="en-US"/>
        </w:rPr>
        <w:lastRenderedPageBreak/>
        <w:t>.</w:t>
      </w:r>
    </w:p>
    <w:p w14:paraId="62634699" w14:textId="15DF0EB6" w:rsidR="00170292" w:rsidRPr="00AA0A90" w:rsidRDefault="00CF4B10" w:rsidP="00170292">
      <w:pPr>
        <w:spacing w:after="240"/>
        <w:contextualSpacing/>
        <w:jc w:val="both"/>
        <w:rPr>
          <w:rFonts w:ascii="Arial Narrow" w:hAnsi="Arial Narrow"/>
          <w:lang w:val="en-US"/>
        </w:rPr>
      </w:pPr>
      <w:r w:rsidRPr="00AA0A90">
        <w:rPr>
          <w:rFonts w:ascii="Arial Narrow" w:hAnsi="Arial Narrow"/>
          <w:lang w:val="en-US"/>
        </w:rPr>
        <w:t>The inclusion</w:t>
      </w:r>
      <w:r w:rsidR="00EF6B5D" w:rsidRPr="00AA0A90">
        <w:rPr>
          <w:rFonts w:ascii="Arial Narrow" w:hAnsi="Arial Narrow"/>
          <w:lang w:val="en-US"/>
        </w:rPr>
        <w:t xml:space="preserve"> criteri</w:t>
      </w:r>
      <w:r w:rsidRPr="00AA0A90">
        <w:rPr>
          <w:rFonts w:ascii="Arial Narrow" w:hAnsi="Arial Narrow"/>
          <w:lang w:val="en-US"/>
        </w:rPr>
        <w:t>a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D82456" w:rsidRPr="00AA0A90">
        <w:rPr>
          <w:rFonts w:ascii="Arial Narrow" w:hAnsi="Arial Narrow"/>
          <w:lang w:val="en-US"/>
        </w:rPr>
        <w:t>were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the </w:t>
      </w:r>
      <w:r w:rsidR="00D82456" w:rsidRPr="00AA0A90">
        <w:rPr>
          <w:rFonts w:ascii="Arial Narrow" w:hAnsi="Arial Narrow"/>
          <w:lang w:val="en-US"/>
        </w:rPr>
        <w:t>curricula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that had in their academic </w:t>
      </w:r>
      <w:r w:rsidR="00EF6B5D" w:rsidRPr="00AA0A90">
        <w:rPr>
          <w:rFonts w:ascii="Arial Narrow" w:hAnsi="Arial Narrow"/>
          <w:lang w:val="en-US"/>
        </w:rPr>
        <w:t>plan</w:t>
      </w:r>
      <w:r w:rsidR="00D06A92" w:rsidRPr="00AA0A90">
        <w:rPr>
          <w:rFonts w:ascii="Arial Narrow" w:hAnsi="Arial Narrow"/>
          <w:lang w:val="en-US"/>
        </w:rPr>
        <w:t xml:space="preserve"> </w:t>
      </w:r>
      <w:r w:rsidR="00D82456" w:rsidRPr="00AA0A90">
        <w:rPr>
          <w:rFonts w:ascii="Arial Narrow" w:hAnsi="Arial Narrow"/>
          <w:lang w:val="en-US"/>
        </w:rPr>
        <w:t>some</w:t>
      </w:r>
      <w:r w:rsidR="00033B4E" w:rsidRPr="00AA0A90">
        <w:rPr>
          <w:rFonts w:ascii="Arial Narrow" w:hAnsi="Arial Narrow"/>
          <w:lang w:val="en-US"/>
        </w:rPr>
        <w:t xml:space="preserve"> </w:t>
      </w:r>
      <w:r w:rsidR="008D1494" w:rsidRPr="00AA0A90">
        <w:rPr>
          <w:rFonts w:ascii="Arial Narrow" w:hAnsi="Arial Narrow"/>
          <w:lang w:val="en-US"/>
        </w:rPr>
        <w:t>assignment</w:t>
      </w:r>
      <w:r w:rsidR="00D06A92" w:rsidRPr="00AA0A90">
        <w:rPr>
          <w:rFonts w:ascii="Arial Narrow" w:hAnsi="Arial Narrow"/>
          <w:lang w:val="en-US"/>
        </w:rPr>
        <w:t>s</w:t>
      </w:r>
      <w:r w:rsidR="00033B4E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that included the </w:t>
      </w:r>
      <w:r w:rsidR="007749BF" w:rsidRPr="00AA0A90">
        <w:rPr>
          <w:rFonts w:ascii="Arial Narrow" w:hAnsi="Arial Narrow"/>
          <w:lang w:val="en-US"/>
        </w:rPr>
        <w:t>R&amp;CT</w:t>
      </w:r>
      <w:r w:rsidRPr="00AA0A90">
        <w:rPr>
          <w:rFonts w:ascii="Arial Narrow" w:hAnsi="Arial Narrow"/>
          <w:lang w:val="en-US"/>
        </w:rPr>
        <w:t xml:space="preserve"> capacity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1F5B4E" w:rsidRPr="00AA0A90">
        <w:rPr>
          <w:rFonts w:ascii="Arial Narrow" w:hAnsi="Arial Narrow"/>
          <w:lang w:val="en-US"/>
        </w:rPr>
        <w:t>o</w:t>
      </w:r>
      <w:r w:rsidRPr="00AA0A90">
        <w:rPr>
          <w:rFonts w:ascii="Arial Narrow" w:hAnsi="Arial Narrow"/>
          <w:lang w:val="en-US"/>
        </w:rPr>
        <w:t>r</w:t>
      </w:r>
      <w:r w:rsidR="001F5B4E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similar words considered synonymous for </w:t>
      </w:r>
      <w:r w:rsidR="008D1494" w:rsidRPr="00AA0A90">
        <w:rPr>
          <w:rFonts w:ascii="Arial Narrow" w:hAnsi="Arial Narrow"/>
          <w:lang w:val="en-US"/>
        </w:rPr>
        <w:t xml:space="preserve">this </w:t>
      </w:r>
      <w:r w:rsidRPr="00AA0A90">
        <w:rPr>
          <w:rFonts w:ascii="Arial Narrow" w:hAnsi="Arial Narrow"/>
          <w:lang w:val="en-US"/>
        </w:rPr>
        <w:t>study</w:t>
      </w:r>
      <w:r w:rsidR="001F5B4E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 xml:space="preserve">such as </w:t>
      </w:r>
      <w:r w:rsidR="00D80121" w:rsidRPr="00AA0A90">
        <w:rPr>
          <w:rFonts w:ascii="Arial Narrow" w:hAnsi="Arial Narrow"/>
          <w:lang w:val="en-US"/>
        </w:rPr>
        <w:t>critical thinking</w:t>
      </w:r>
      <w:r w:rsidR="001F5B4E" w:rsidRPr="00AA0A90">
        <w:rPr>
          <w:rFonts w:ascii="Arial Narrow" w:hAnsi="Arial Narrow"/>
          <w:lang w:val="en-US"/>
        </w:rPr>
        <w:t xml:space="preserve">, </w:t>
      </w:r>
      <w:r w:rsidR="001D3CB1" w:rsidRPr="00AA0A90">
        <w:rPr>
          <w:rFonts w:ascii="Arial Narrow" w:hAnsi="Arial Narrow"/>
          <w:lang w:val="en-US"/>
        </w:rPr>
        <w:t>reflexive thinking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1D3CB1" w:rsidRPr="00AA0A90">
        <w:rPr>
          <w:rFonts w:ascii="Arial Narrow" w:hAnsi="Arial Narrow"/>
          <w:lang w:val="en-US"/>
        </w:rPr>
        <w:t>analysis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1D3CB1" w:rsidRPr="00AA0A90">
        <w:rPr>
          <w:rFonts w:ascii="Arial Narrow" w:hAnsi="Arial Narrow"/>
          <w:lang w:val="en-US"/>
        </w:rPr>
        <w:t>synthesis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1D3CB1" w:rsidRPr="00AA0A90">
        <w:rPr>
          <w:rFonts w:ascii="Arial Narrow" w:hAnsi="Arial Narrow"/>
          <w:lang w:val="en-US"/>
        </w:rPr>
        <w:t>critical and self-critical capacity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1D3CB1" w:rsidRPr="00AA0A90">
        <w:rPr>
          <w:rFonts w:ascii="Arial Narrow" w:hAnsi="Arial Narrow"/>
          <w:lang w:val="en-US"/>
        </w:rPr>
        <w:t>information management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1D3CB1" w:rsidRPr="00AA0A90">
        <w:rPr>
          <w:rFonts w:ascii="Arial Narrow" w:hAnsi="Arial Narrow"/>
          <w:lang w:val="en-US"/>
        </w:rPr>
        <w:t>decision making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D82456" w:rsidRPr="00AA0A90">
        <w:rPr>
          <w:rFonts w:ascii="Arial Narrow" w:hAnsi="Arial Narrow"/>
          <w:lang w:val="en-US"/>
        </w:rPr>
        <w:t>problem resolution</w:t>
      </w:r>
      <w:r w:rsidR="001F5B4E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among others</w:t>
      </w:r>
      <w:r w:rsidR="001F5B4E" w:rsidRPr="00AA0A90">
        <w:rPr>
          <w:rFonts w:ascii="Arial Narrow" w:hAnsi="Arial Narrow"/>
          <w:lang w:val="en-US"/>
        </w:rPr>
        <w:t>;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the curricula had to of public access</w:t>
      </w:r>
      <w:r w:rsidR="00EF6B5D" w:rsidRPr="00AA0A90">
        <w:rPr>
          <w:rFonts w:ascii="Arial Narrow" w:hAnsi="Arial Narrow"/>
          <w:lang w:val="en-US"/>
        </w:rPr>
        <w:t xml:space="preserve"> o</w:t>
      </w:r>
      <w:r w:rsidRPr="00AA0A90">
        <w:rPr>
          <w:rFonts w:ascii="Arial Narrow" w:hAnsi="Arial Narrow"/>
          <w:lang w:val="en-US"/>
        </w:rPr>
        <w:t>r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that when required </w:t>
      </w:r>
      <w:r w:rsidR="003702B6" w:rsidRPr="00AA0A90">
        <w:rPr>
          <w:rFonts w:ascii="Arial Narrow" w:hAnsi="Arial Narrow"/>
          <w:lang w:val="en-US"/>
        </w:rPr>
        <w:t>from the respective academic instances, such would be provided</w:t>
      </w:r>
      <w:r w:rsidR="00EF6B5D" w:rsidRPr="00AA0A90">
        <w:rPr>
          <w:rFonts w:ascii="Arial Narrow" w:hAnsi="Arial Narrow"/>
          <w:lang w:val="en-US"/>
        </w:rPr>
        <w:t>.</w:t>
      </w:r>
      <w:r w:rsidR="00170292" w:rsidRPr="00AA0A90">
        <w:rPr>
          <w:rFonts w:ascii="Arial Narrow" w:hAnsi="Arial Narrow"/>
          <w:lang w:val="en-US"/>
        </w:rPr>
        <w:t xml:space="preserve"> </w:t>
      </w:r>
    </w:p>
    <w:p w14:paraId="1FA1EF25" w14:textId="77777777" w:rsidR="00170292" w:rsidRPr="00AA0A90" w:rsidRDefault="00170292" w:rsidP="00170292">
      <w:pPr>
        <w:spacing w:after="240"/>
        <w:contextualSpacing/>
        <w:jc w:val="both"/>
        <w:rPr>
          <w:rFonts w:ascii="Arial Narrow" w:hAnsi="Arial Narrow"/>
          <w:lang w:val="en-US"/>
        </w:rPr>
      </w:pPr>
    </w:p>
    <w:p w14:paraId="762A9FA9" w14:textId="5D9ED810" w:rsidR="00CD7AB1" w:rsidRPr="00AA0A90" w:rsidRDefault="003702B6" w:rsidP="00CD7AB1">
      <w:pPr>
        <w:contextualSpacing/>
        <w:jc w:val="both"/>
        <w:rPr>
          <w:rFonts w:ascii="Arial Narrow" w:hAnsi="Arial Narrow"/>
          <w:lang w:val="en-US" w:eastAsia="de-DE"/>
        </w:rPr>
      </w:pPr>
      <w:r w:rsidRPr="00AA0A90">
        <w:rPr>
          <w:rFonts w:ascii="Arial Narrow" w:hAnsi="Arial Narrow"/>
          <w:lang w:val="en-US"/>
        </w:rPr>
        <w:t xml:space="preserve">The study categories or nuclei </w:t>
      </w:r>
      <w:r w:rsidR="00D82456" w:rsidRPr="00AA0A90">
        <w:rPr>
          <w:rFonts w:ascii="Arial Narrow" w:hAnsi="Arial Narrow"/>
          <w:lang w:val="en-US"/>
        </w:rPr>
        <w:t>were</w:t>
      </w:r>
      <w:r w:rsidR="001C4BE3" w:rsidRPr="00AA0A90">
        <w:rPr>
          <w:rFonts w:ascii="Arial Narrow" w:hAnsi="Arial Narrow"/>
          <w:lang w:val="en-US"/>
        </w:rPr>
        <w:t>: (</w:t>
      </w:r>
      <w:proofErr w:type="spellStart"/>
      <w:r w:rsidR="001C4BE3" w:rsidRPr="00AA0A90">
        <w:rPr>
          <w:rFonts w:ascii="Arial Narrow" w:hAnsi="Arial Narrow"/>
          <w:lang w:val="en-US"/>
        </w:rPr>
        <w:t>i</w:t>
      </w:r>
      <w:proofErr w:type="spellEnd"/>
      <w:r w:rsidR="001C4BE3" w:rsidRPr="00AA0A90">
        <w:rPr>
          <w:rFonts w:ascii="Arial Narrow" w:hAnsi="Arial Narrow"/>
          <w:lang w:val="en-US"/>
        </w:rPr>
        <w:t>) p</w:t>
      </w:r>
      <w:r w:rsidR="00EF6B5D" w:rsidRPr="00AA0A90">
        <w:rPr>
          <w:rFonts w:ascii="Arial Narrow" w:hAnsi="Arial Narrow"/>
          <w:lang w:val="en-US"/>
        </w:rPr>
        <w:t>resenc</w:t>
      </w:r>
      <w:r w:rsidRPr="00AA0A90">
        <w:rPr>
          <w:rFonts w:ascii="Arial Narrow" w:hAnsi="Arial Narrow"/>
          <w:lang w:val="en-US"/>
        </w:rPr>
        <w:t>e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 the R&amp;CT capacity</w:t>
      </w:r>
      <w:r w:rsidR="00EF6B5D" w:rsidRPr="00AA0A90">
        <w:rPr>
          <w:rFonts w:ascii="Arial Narrow" w:hAnsi="Arial Narrow"/>
          <w:lang w:val="en-US"/>
        </w:rPr>
        <w:t xml:space="preserve"> o</w:t>
      </w:r>
      <w:r w:rsidRPr="00AA0A90">
        <w:rPr>
          <w:rFonts w:ascii="Arial Narrow" w:hAnsi="Arial Narrow"/>
          <w:lang w:val="en-US"/>
        </w:rPr>
        <w:t>r</w:t>
      </w:r>
      <w:r w:rsidR="00EF6B5D" w:rsidRPr="00AA0A90">
        <w:rPr>
          <w:rFonts w:ascii="Arial Narrow" w:hAnsi="Arial Narrow"/>
          <w:lang w:val="en-US"/>
        </w:rPr>
        <w:t xml:space="preserve"> similar</w:t>
      </w:r>
      <w:r w:rsidR="001F5B4E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in the curri</w:t>
      </w:r>
      <w:r w:rsidR="00D82456" w:rsidRPr="00AA0A90">
        <w:rPr>
          <w:rFonts w:ascii="Arial Narrow" w:hAnsi="Arial Narrow"/>
          <w:lang w:val="en-US"/>
        </w:rPr>
        <w:t>culum</w:t>
      </w:r>
      <w:r w:rsidR="001C4BE3" w:rsidRPr="00AA0A90">
        <w:rPr>
          <w:rFonts w:ascii="Arial Narrow" w:hAnsi="Arial Narrow"/>
          <w:lang w:val="en-US"/>
        </w:rPr>
        <w:t xml:space="preserve">; (ii) </w:t>
      </w:r>
      <w:r w:rsidR="008D1494" w:rsidRPr="00AA0A90">
        <w:rPr>
          <w:rFonts w:ascii="Arial Narrow" w:hAnsi="Arial Narrow"/>
          <w:lang w:val="en-US"/>
        </w:rPr>
        <w:t>teaching and learning methodologies and strategies</w:t>
      </w:r>
      <w:r w:rsidR="00D7380B" w:rsidRPr="00AA0A90">
        <w:rPr>
          <w:rFonts w:ascii="Arial Narrow" w:hAnsi="Arial Narrow"/>
          <w:lang w:val="en-US"/>
        </w:rPr>
        <w:t xml:space="preserve"> </w:t>
      </w:r>
      <w:r w:rsidR="001F5B4E" w:rsidRPr="00AA0A90">
        <w:rPr>
          <w:rFonts w:ascii="Arial Narrow" w:hAnsi="Arial Narrow"/>
          <w:lang w:val="en-US"/>
        </w:rPr>
        <w:t>sug</w:t>
      </w:r>
      <w:r w:rsidRPr="00AA0A90">
        <w:rPr>
          <w:rFonts w:ascii="Arial Narrow" w:hAnsi="Arial Narrow"/>
          <w:lang w:val="en-US"/>
        </w:rPr>
        <w:t xml:space="preserve">gested in the </w:t>
      </w:r>
      <w:r w:rsidR="00D82456" w:rsidRPr="00AA0A90">
        <w:rPr>
          <w:rFonts w:ascii="Arial Narrow" w:hAnsi="Arial Narrow"/>
          <w:lang w:val="en-US"/>
        </w:rPr>
        <w:t>curricula</w:t>
      </w:r>
      <w:r w:rsidR="001F5B4E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to </w:t>
      </w:r>
      <w:r w:rsidR="008D1494" w:rsidRPr="00AA0A90">
        <w:rPr>
          <w:rFonts w:ascii="Arial Narrow" w:hAnsi="Arial Narrow"/>
          <w:lang w:val="en-US"/>
        </w:rPr>
        <w:t>develop and promote</w:t>
      </w:r>
      <w:r w:rsidR="001F5B4E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the</w:t>
      </w:r>
      <w:r w:rsidR="001F5B4E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R&amp;CT capacity</w:t>
      </w:r>
      <w:r w:rsidR="001F5B4E" w:rsidRPr="00AA0A90">
        <w:rPr>
          <w:rFonts w:ascii="Arial Narrow" w:hAnsi="Arial Narrow"/>
          <w:lang w:val="en-US"/>
        </w:rPr>
        <w:t xml:space="preserve"> o</w:t>
      </w:r>
      <w:r w:rsidRPr="00AA0A90">
        <w:rPr>
          <w:rFonts w:ascii="Arial Narrow" w:hAnsi="Arial Narrow"/>
          <w:lang w:val="en-US"/>
        </w:rPr>
        <w:t>r</w:t>
      </w:r>
      <w:r w:rsidR="001F5B4E" w:rsidRPr="00AA0A90">
        <w:rPr>
          <w:rFonts w:ascii="Arial Narrow" w:hAnsi="Arial Narrow"/>
          <w:lang w:val="en-US"/>
        </w:rPr>
        <w:t xml:space="preserve"> similar</w:t>
      </w:r>
      <w:r w:rsidR="001C4BE3" w:rsidRPr="00AA0A90">
        <w:rPr>
          <w:rFonts w:ascii="Arial Narrow" w:hAnsi="Arial Narrow"/>
          <w:lang w:val="en-US"/>
        </w:rPr>
        <w:t xml:space="preserve">; (iii) </w:t>
      </w:r>
      <w:r w:rsidR="00861BC7" w:rsidRPr="00AA0A90">
        <w:rPr>
          <w:rFonts w:ascii="Arial Narrow" w:hAnsi="Arial Narrow"/>
          <w:lang w:val="en-US"/>
        </w:rPr>
        <w:t>forms</w:t>
      </w:r>
      <w:r w:rsidR="006A521C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</w:t>
      </w:r>
      <w:r w:rsidR="006A521C" w:rsidRPr="00AA0A90">
        <w:rPr>
          <w:rFonts w:ascii="Arial Narrow" w:hAnsi="Arial Narrow"/>
          <w:lang w:val="en-US"/>
        </w:rPr>
        <w:t xml:space="preserve"> evalua</w:t>
      </w:r>
      <w:r w:rsidR="00377EE2" w:rsidRPr="00AA0A90">
        <w:rPr>
          <w:rFonts w:ascii="Arial Narrow" w:hAnsi="Arial Narrow"/>
          <w:lang w:val="en-US"/>
        </w:rPr>
        <w:t>tions</w:t>
      </w:r>
      <w:r w:rsidR="006A521C" w:rsidRPr="00AA0A90">
        <w:rPr>
          <w:rFonts w:ascii="Arial Narrow" w:hAnsi="Arial Narrow"/>
          <w:lang w:val="en-US"/>
        </w:rPr>
        <w:t xml:space="preserve"> sug</w:t>
      </w:r>
      <w:r w:rsidRPr="00AA0A90">
        <w:rPr>
          <w:rFonts w:ascii="Arial Narrow" w:hAnsi="Arial Narrow"/>
          <w:lang w:val="en-US"/>
        </w:rPr>
        <w:t>gested in the n</w:t>
      </w:r>
      <w:r w:rsidR="004473AA" w:rsidRPr="00AA0A90">
        <w:rPr>
          <w:rFonts w:ascii="Arial Narrow" w:hAnsi="Arial Narrow"/>
          <w:lang w:val="en-US"/>
        </w:rPr>
        <w:t xml:space="preserve">ursing </w:t>
      </w:r>
      <w:r w:rsidRPr="00AA0A90">
        <w:rPr>
          <w:rFonts w:ascii="Arial Narrow" w:hAnsi="Arial Narrow"/>
          <w:lang w:val="en-US"/>
        </w:rPr>
        <w:t>c</w:t>
      </w:r>
      <w:r w:rsidR="004473AA" w:rsidRPr="00AA0A90">
        <w:rPr>
          <w:rFonts w:ascii="Arial Narrow" w:hAnsi="Arial Narrow"/>
          <w:lang w:val="en-US"/>
        </w:rPr>
        <w:t xml:space="preserve">urricula </w:t>
      </w:r>
      <w:r w:rsidRPr="00AA0A90">
        <w:rPr>
          <w:rFonts w:ascii="Arial Narrow" w:hAnsi="Arial Narrow"/>
          <w:lang w:val="en-US"/>
        </w:rPr>
        <w:t>linked to achieving the R&amp;CT capacity</w:t>
      </w:r>
      <w:r w:rsidR="001C4BE3" w:rsidRPr="00AA0A90">
        <w:rPr>
          <w:rFonts w:ascii="Arial Narrow" w:hAnsi="Arial Narrow"/>
          <w:lang w:val="en-US"/>
        </w:rPr>
        <w:t>;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1C4BE3" w:rsidRPr="00AA0A90">
        <w:rPr>
          <w:rFonts w:ascii="Arial Narrow" w:hAnsi="Arial Narrow"/>
          <w:lang w:val="en-US"/>
        </w:rPr>
        <w:t>(iv)</w:t>
      </w:r>
      <w:r w:rsidR="00CD7AB1" w:rsidRPr="00AA0A90">
        <w:rPr>
          <w:rFonts w:ascii="Arial Narrow" w:hAnsi="Arial Narrow"/>
          <w:lang w:val="en-US"/>
        </w:rPr>
        <w:t xml:space="preserve"> </w:t>
      </w:r>
      <w:r w:rsidR="00861BC7" w:rsidRPr="00AA0A90">
        <w:rPr>
          <w:rFonts w:ascii="Arial Narrow" w:hAnsi="Arial Narrow"/>
          <w:lang w:val="en-US"/>
        </w:rPr>
        <w:t>coherenc</w:t>
      </w:r>
      <w:r w:rsidRPr="00AA0A90">
        <w:rPr>
          <w:rFonts w:ascii="Arial Narrow" w:hAnsi="Arial Narrow"/>
          <w:lang w:val="en-US"/>
        </w:rPr>
        <w:t>e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between the R&amp;CT capacity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Pr="00AA0A90">
        <w:rPr>
          <w:rFonts w:ascii="Arial Narrow" w:hAnsi="Arial Narrow"/>
          <w:lang w:val="en-US"/>
        </w:rPr>
        <w:t xml:space="preserve">the </w:t>
      </w:r>
      <w:r w:rsidR="00D82456" w:rsidRPr="00AA0A90">
        <w:rPr>
          <w:rFonts w:ascii="Arial Narrow" w:hAnsi="Arial Narrow"/>
          <w:lang w:val="en-US"/>
        </w:rPr>
        <w:t>educational methodology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9D4352" w:rsidRPr="00AA0A90">
        <w:rPr>
          <w:rFonts w:ascii="Arial Narrow" w:hAnsi="Arial Narrow"/>
          <w:lang w:val="en-US"/>
        </w:rPr>
        <w:t>used</w:t>
      </w:r>
      <w:r w:rsidR="006A521C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in </w:t>
      </w:r>
      <w:r w:rsidR="008D1494" w:rsidRPr="00AA0A90">
        <w:rPr>
          <w:rFonts w:ascii="Arial Narrow" w:hAnsi="Arial Narrow"/>
          <w:lang w:val="en-US"/>
        </w:rPr>
        <w:t>teaching, learning, and assessment processes</w:t>
      </w:r>
      <w:r w:rsidR="006A521C" w:rsidRPr="00AA0A90">
        <w:rPr>
          <w:rFonts w:ascii="Arial Narrow" w:hAnsi="Arial Narrow"/>
          <w:lang w:val="en-US"/>
        </w:rPr>
        <w:t>.</w:t>
      </w:r>
      <w:r w:rsidR="00033B4E" w:rsidRPr="00AA0A90">
        <w:rPr>
          <w:rFonts w:ascii="Arial Narrow" w:hAnsi="Arial Narrow"/>
          <w:lang w:val="en-US"/>
        </w:rPr>
        <w:t xml:space="preserve"> </w:t>
      </w:r>
      <w:r w:rsidR="00170292" w:rsidRPr="00AA0A90">
        <w:rPr>
          <w:rFonts w:ascii="Arial Narrow" w:hAnsi="Arial Narrow"/>
          <w:lang w:val="en-US" w:eastAsia="de-DE"/>
        </w:rPr>
        <w:t>U</w:t>
      </w:r>
      <w:r w:rsidRPr="00AA0A90">
        <w:rPr>
          <w:rFonts w:ascii="Arial Narrow" w:hAnsi="Arial Narrow"/>
          <w:lang w:val="en-US" w:eastAsia="de-DE"/>
        </w:rPr>
        <w:t xml:space="preserve">pon identifying the </w:t>
      </w:r>
      <w:r w:rsidR="00AC4105" w:rsidRPr="00AA0A90">
        <w:rPr>
          <w:rFonts w:ascii="Arial Narrow" w:hAnsi="Arial Narrow"/>
          <w:lang w:val="en-US" w:eastAsia="de-DE"/>
        </w:rPr>
        <w:t>R&amp;CT presence</w:t>
      </w:r>
      <w:r w:rsidR="00170292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 w:eastAsia="de-DE"/>
        </w:rPr>
        <w:t>in the curri</w:t>
      </w:r>
      <w:r w:rsidR="00D82456" w:rsidRPr="00AA0A90">
        <w:rPr>
          <w:rFonts w:ascii="Arial Narrow" w:hAnsi="Arial Narrow"/>
          <w:lang w:val="en-US" w:eastAsia="de-DE"/>
        </w:rPr>
        <w:t>cula</w:t>
      </w:r>
      <w:r w:rsidR="00170292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 xml:space="preserve">the study proceeded to review the </w:t>
      </w:r>
      <w:r w:rsidR="008D1494" w:rsidRPr="00AA0A90">
        <w:rPr>
          <w:rFonts w:ascii="Arial Narrow" w:hAnsi="Arial Narrow"/>
          <w:lang w:val="en-US" w:eastAsia="de-DE"/>
        </w:rPr>
        <w:t>areas of knowledge</w:t>
      </w:r>
      <w:r w:rsidR="00170292" w:rsidRPr="00AA0A90">
        <w:rPr>
          <w:rFonts w:ascii="Arial Narrow" w:hAnsi="Arial Narrow"/>
          <w:lang w:val="en-US" w:eastAsia="de-DE"/>
        </w:rPr>
        <w:t xml:space="preserve"> o</w:t>
      </w:r>
      <w:r w:rsidRPr="00AA0A90">
        <w:rPr>
          <w:rFonts w:ascii="Arial Narrow" w:hAnsi="Arial Narrow"/>
          <w:lang w:val="en-US" w:eastAsia="de-DE"/>
        </w:rPr>
        <w:t>r</w:t>
      </w:r>
      <w:r w:rsidR="00170292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a</w:t>
      </w:r>
      <w:r w:rsidR="00170292" w:rsidRPr="00AA0A90">
        <w:rPr>
          <w:rFonts w:ascii="Arial Narrow" w:hAnsi="Arial Narrow"/>
          <w:lang w:val="en-US" w:eastAsia="de-DE"/>
        </w:rPr>
        <w:t xml:space="preserve">reas </w:t>
      </w:r>
      <w:r w:rsidRPr="00AA0A90">
        <w:rPr>
          <w:rFonts w:ascii="Arial Narrow" w:hAnsi="Arial Narrow"/>
          <w:lang w:val="en-US" w:eastAsia="de-DE"/>
        </w:rPr>
        <w:t xml:space="preserve">of </w:t>
      </w:r>
      <w:r w:rsidR="00377EE2" w:rsidRPr="00AA0A90">
        <w:rPr>
          <w:rFonts w:ascii="Arial Narrow" w:hAnsi="Arial Narrow"/>
          <w:lang w:val="en-US" w:eastAsia="de-DE"/>
        </w:rPr>
        <w:t>development</w:t>
      </w:r>
      <w:r w:rsidR="00170292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of the academic offer</w:t>
      </w:r>
      <w:r w:rsidR="00170292" w:rsidRPr="00AA0A90">
        <w:rPr>
          <w:rFonts w:ascii="Arial Narrow" w:hAnsi="Arial Narrow"/>
          <w:lang w:val="en-US" w:eastAsia="de-DE"/>
        </w:rPr>
        <w:t xml:space="preserve">, </w:t>
      </w:r>
      <w:r w:rsidR="00CF4B10" w:rsidRPr="00AA0A90">
        <w:rPr>
          <w:rFonts w:ascii="Arial Narrow" w:hAnsi="Arial Narrow"/>
          <w:lang w:val="en-US" w:eastAsia="de-DE"/>
        </w:rPr>
        <w:t>which</w:t>
      </w:r>
      <w:r w:rsidR="00170292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were classified into </w:t>
      </w:r>
      <w:r w:rsidR="00170292" w:rsidRPr="00AA0A90">
        <w:rPr>
          <w:rFonts w:ascii="Arial Narrow" w:hAnsi="Arial Narrow"/>
          <w:lang w:val="en-US" w:eastAsia="de-DE"/>
        </w:rPr>
        <w:t>biom</w:t>
      </w:r>
      <w:r w:rsidRPr="00AA0A90">
        <w:rPr>
          <w:rFonts w:ascii="Arial Narrow" w:hAnsi="Arial Narrow"/>
          <w:lang w:val="en-US" w:eastAsia="de-DE"/>
        </w:rPr>
        <w:t>ed</w:t>
      </w:r>
      <w:r w:rsidR="00170292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>public health</w:t>
      </w:r>
      <w:r w:rsidR="00170292" w:rsidRPr="00AA0A90">
        <w:rPr>
          <w:rFonts w:ascii="Arial Narrow" w:hAnsi="Arial Narrow"/>
          <w:lang w:val="en-US" w:eastAsia="de-DE"/>
        </w:rPr>
        <w:t xml:space="preserve">, </w:t>
      </w:r>
      <w:r w:rsidR="007749BF" w:rsidRPr="00AA0A90">
        <w:rPr>
          <w:rFonts w:ascii="Arial Narrow" w:hAnsi="Arial Narrow"/>
          <w:lang w:val="en-US" w:eastAsia="de-DE"/>
        </w:rPr>
        <w:t>nursing</w:t>
      </w:r>
      <w:r w:rsidR="00170292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 xml:space="preserve">research, </w:t>
      </w:r>
      <w:r w:rsidR="008D1494" w:rsidRPr="00AA0A90">
        <w:rPr>
          <w:rFonts w:ascii="Arial Narrow" w:hAnsi="Arial Narrow"/>
          <w:lang w:val="en-US" w:eastAsia="de-DE"/>
        </w:rPr>
        <w:t xml:space="preserve">and </w:t>
      </w:r>
      <w:r w:rsidRPr="00AA0A90">
        <w:rPr>
          <w:rFonts w:ascii="Arial Narrow" w:hAnsi="Arial Narrow"/>
          <w:lang w:val="en-US" w:eastAsia="de-DE"/>
        </w:rPr>
        <w:t>electives</w:t>
      </w:r>
      <w:r w:rsidR="00170292" w:rsidRPr="00AA0A90">
        <w:rPr>
          <w:rFonts w:ascii="Arial Narrow" w:hAnsi="Arial Narrow"/>
          <w:lang w:val="en-US" w:eastAsia="de-DE"/>
        </w:rPr>
        <w:t>.</w:t>
      </w:r>
    </w:p>
    <w:p w14:paraId="15BAFF4E" w14:textId="77777777" w:rsidR="00170292" w:rsidRPr="00AA0A90" w:rsidRDefault="00170292" w:rsidP="00CD7AB1">
      <w:pPr>
        <w:contextualSpacing/>
        <w:jc w:val="both"/>
        <w:rPr>
          <w:rFonts w:ascii="Arial Narrow" w:hAnsi="Arial Narrow"/>
          <w:lang w:val="en-US"/>
        </w:rPr>
      </w:pPr>
    </w:p>
    <w:p w14:paraId="71F54321" w14:textId="16086373" w:rsidR="004D1CF7" w:rsidRPr="00AA0A90" w:rsidRDefault="009D1CC7" w:rsidP="00A164C5">
      <w:pPr>
        <w:contextualSpacing/>
        <w:jc w:val="both"/>
        <w:rPr>
          <w:rFonts w:ascii="Arial Narrow" w:hAnsi="Arial Narrow"/>
          <w:lang w:val="en-US"/>
        </w:rPr>
      </w:pPr>
      <w:r w:rsidRPr="00AA0A90">
        <w:rPr>
          <w:rFonts w:ascii="Arial Narrow" w:hAnsi="Arial Narrow"/>
          <w:lang w:val="en-US"/>
        </w:rPr>
        <w:t>To collect the data, a document was constructed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CF4B10" w:rsidRPr="00AA0A90">
        <w:rPr>
          <w:rFonts w:ascii="Arial Narrow" w:hAnsi="Arial Narrow"/>
          <w:lang w:val="en-US"/>
        </w:rPr>
        <w:t>which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in the first instance permitted </w:t>
      </w:r>
      <w:r w:rsidR="00EF6B5D" w:rsidRPr="00AA0A90">
        <w:rPr>
          <w:rFonts w:ascii="Arial Narrow" w:hAnsi="Arial Narrow"/>
          <w:lang w:val="en-US"/>
        </w:rPr>
        <w:t>identif</w:t>
      </w:r>
      <w:r w:rsidRPr="00AA0A90">
        <w:rPr>
          <w:rFonts w:ascii="Arial Narrow" w:hAnsi="Arial Narrow"/>
          <w:lang w:val="en-US"/>
        </w:rPr>
        <w:t xml:space="preserve">ying the </w:t>
      </w:r>
      <w:r w:rsidR="00D82456" w:rsidRPr="00AA0A90">
        <w:rPr>
          <w:rFonts w:ascii="Arial Narrow" w:hAnsi="Arial Narrow"/>
          <w:lang w:val="en-US"/>
        </w:rPr>
        <w:t>type of</w:t>
      </w:r>
      <w:r w:rsidR="00EF6B5D" w:rsidRPr="00AA0A90">
        <w:rPr>
          <w:rFonts w:ascii="Arial Narrow" w:hAnsi="Arial Narrow"/>
          <w:lang w:val="en-US"/>
        </w:rPr>
        <w:t xml:space="preserve"> institu</w:t>
      </w:r>
      <w:r w:rsidR="00377EE2" w:rsidRPr="00AA0A90">
        <w:rPr>
          <w:rFonts w:ascii="Arial Narrow" w:hAnsi="Arial Narrow"/>
          <w:lang w:val="en-US"/>
        </w:rPr>
        <w:t>tion</w:t>
      </w:r>
      <w:r w:rsidR="00EF6B5D" w:rsidRPr="00AA0A90">
        <w:rPr>
          <w:rFonts w:ascii="Arial Narrow" w:hAnsi="Arial Narrow"/>
          <w:lang w:val="en-US"/>
        </w:rPr>
        <w:t>, dependenc</w:t>
      </w:r>
      <w:r w:rsidRPr="00AA0A90">
        <w:rPr>
          <w:rFonts w:ascii="Arial Narrow" w:hAnsi="Arial Narrow"/>
          <w:lang w:val="en-US"/>
        </w:rPr>
        <w:t>e,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Pr="00AA0A90">
        <w:rPr>
          <w:rFonts w:ascii="Arial Narrow" w:hAnsi="Arial Narrow"/>
          <w:lang w:val="en-US"/>
        </w:rPr>
        <w:t>country</w:t>
      </w:r>
      <w:r w:rsidR="00EF6B5D" w:rsidRPr="00AA0A90">
        <w:rPr>
          <w:rFonts w:ascii="Arial Narrow" w:hAnsi="Arial Narrow"/>
          <w:lang w:val="en-US"/>
        </w:rPr>
        <w:t xml:space="preserve">; </w:t>
      </w:r>
      <w:r w:rsidRPr="00AA0A90">
        <w:rPr>
          <w:rFonts w:ascii="Arial Narrow" w:hAnsi="Arial Narrow"/>
          <w:lang w:val="en-US"/>
        </w:rPr>
        <w:t>thereafter</w:t>
      </w:r>
      <w:r w:rsidR="00861BC7" w:rsidRPr="00AA0A90">
        <w:rPr>
          <w:rFonts w:ascii="Arial Narrow" w:hAnsi="Arial Narrow"/>
          <w:lang w:val="en-US"/>
        </w:rPr>
        <w:t>,</w:t>
      </w:r>
      <w:r w:rsidR="00F219B2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it was </w:t>
      </w:r>
      <w:r w:rsidR="00EF6B5D" w:rsidRPr="00AA0A90">
        <w:rPr>
          <w:rFonts w:ascii="Arial Narrow" w:hAnsi="Arial Narrow"/>
          <w:lang w:val="en-US"/>
        </w:rPr>
        <w:t>po</w:t>
      </w:r>
      <w:r w:rsidRPr="00AA0A90">
        <w:rPr>
          <w:rFonts w:ascii="Arial Narrow" w:hAnsi="Arial Narrow"/>
          <w:lang w:val="en-US"/>
        </w:rPr>
        <w:t>s</w:t>
      </w:r>
      <w:r w:rsidR="00EF6B5D" w:rsidRPr="00AA0A90">
        <w:rPr>
          <w:rFonts w:ascii="Arial Narrow" w:hAnsi="Arial Narrow"/>
          <w:lang w:val="en-US"/>
        </w:rPr>
        <w:t xml:space="preserve">sible </w:t>
      </w:r>
      <w:r w:rsidRPr="00AA0A90">
        <w:rPr>
          <w:rFonts w:ascii="Arial Narrow" w:hAnsi="Arial Narrow"/>
          <w:lang w:val="en-US"/>
        </w:rPr>
        <w:t>to gather element</w:t>
      </w:r>
      <w:r w:rsidR="00EF6B5D" w:rsidRPr="00AA0A90">
        <w:rPr>
          <w:rFonts w:ascii="Arial Narrow" w:hAnsi="Arial Narrow"/>
          <w:lang w:val="en-US"/>
        </w:rPr>
        <w:t xml:space="preserve">s </w:t>
      </w:r>
      <w:r w:rsidRPr="00AA0A90">
        <w:rPr>
          <w:rFonts w:ascii="Arial Narrow" w:hAnsi="Arial Narrow"/>
          <w:lang w:val="en-US"/>
        </w:rPr>
        <w:t>to</w:t>
      </w:r>
      <w:r w:rsidR="00EF6B5D" w:rsidRPr="00AA0A90">
        <w:rPr>
          <w:rFonts w:ascii="Arial Narrow" w:hAnsi="Arial Narrow"/>
          <w:lang w:val="en-US"/>
        </w:rPr>
        <w:t xml:space="preserve"> c</w:t>
      </w:r>
      <w:r w:rsidRPr="00AA0A90">
        <w:rPr>
          <w:rFonts w:ascii="Arial Narrow" w:hAnsi="Arial Narrow"/>
          <w:lang w:val="en-US"/>
        </w:rPr>
        <w:t>h</w:t>
      </w:r>
      <w:r w:rsidR="00EF6B5D" w:rsidRPr="00AA0A90">
        <w:rPr>
          <w:rFonts w:ascii="Arial Narrow" w:hAnsi="Arial Narrow"/>
          <w:lang w:val="en-US"/>
        </w:rPr>
        <w:t>aracteriz</w:t>
      </w:r>
      <w:r w:rsidRPr="00AA0A90">
        <w:rPr>
          <w:rFonts w:ascii="Arial Narrow" w:hAnsi="Arial Narrow"/>
          <w:lang w:val="en-US"/>
        </w:rPr>
        <w:t>e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7749BF" w:rsidRPr="00AA0A90">
        <w:rPr>
          <w:rFonts w:ascii="Arial Narrow" w:hAnsi="Arial Narrow"/>
          <w:lang w:val="en-US"/>
        </w:rPr>
        <w:t>R&amp;CT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within the </w:t>
      </w:r>
      <w:r w:rsidR="00D82456" w:rsidRPr="00AA0A90">
        <w:rPr>
          <w:rFonts w:ascii="Arial Narrow" w:hAnsi="Arial Narrow"/>
          <w:lang w:val="en-US"/>
        </w:rPr>
        <w:t>curricula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through</w:t>
      </w:r>
      <w:r w:rsidR="00EF6B5D" w:rsidRPr="00AA0A90">
        <w:rPr>
          <w:rFonts w:ascii="Arial Narrow" w:hAnsi="Arial Narrow"/>
          <w:lang w:val="en-US"/>
        </w:rPr>
        <w:t xml:space="preserve"> dat</w:t>
      </w:r>
      <w:r w:rsidRPr="00AA0A90">
        <w:rPr>
          <w:rFonts w:ascii="Arial Narrow" w:hAnsi="Arial Narrow"/>
          <w:lang w:val="en-US"/>
        </w:rPr>
        <w:t>a</w:t>
      </w:r>
      <w:r w:rsidR="00EF6B5D" w:rsidRPr="00AA0A90">
        <w:rPr>
          <w:rFonts w:ascii="Arial Narrow" w:hAnsi="Arial Narrow"/>
          <w:lang w:val="en-US"/>
        </w:rPr>
        <w:t xml:space="preserve"> relat</w:t>
      </w:r>
      <w:r w:rsidRPr="00AA0A90">
        <w:rPr>
          <w:rFonts w:ascii="Arial Narrow" w:hAnsi="Arial Narrow"/>
          <w:lang w:val="en-US"/>
        </w:rPr>
        <w:t xml:space="preserve">ed with the </w:t>
      </w:r>
      <w:r w:rsidR="00EF6B5D" w:rsidRPr="00AA0A90">
        <w:rPr>
          <w:rFonts w:ascii="Arial Narrow" w:hAnsi="Arial Narrow"/>
          <w:lang w:val="en-US"/>
        </w:rPr>
        <w:t>presenc</w:t>
      </w:r>
      <w:r w:rsidRPr="00AA0A90">
        <w:rPr>
          <w:rFonts w:ascii="Arial Narrow" w:hAnsi="Arial Narrow"/>
          <w:lang w:val="en-US"/>
        </w:rPr>
        <w:t>e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EF6B5D" w:rsidRPr="00AA0A90">
        <w:rPr>
          <w:rFonts w:ascii="Arial Narrow" w:hAnsi="Arial Narrow"/>
          <w:lang w:val="en-US"/>
        </w:rPr>
        <w:t>denomina</w:t>
      </w:r>
      <w:r w:rsidR="00377EE2" w:rsidRPr="00AA0A90">
        <w:rPr>
          <w:rFonts w:ascii="Arial Narrow" w:hAnsi="Arial Narrow"/>
          <w:lang w:val="en-US"/>
        </w:rPr>
        <w:t>tion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</w:t>
      </w:r>
      <w:r w:rsidR="008D1494" w:rsidRPr="00AA0A90">
        <w:rPr>
          <w:rFonts w:ascii="Arial Narrow" w:hAnsi="Arial Narrow"/>
          <w:lang w:val="en-US"/>
        </w:rPr>
        <w:t xml:space="preserve"> this </w:t>
      </w:r>
      <w:r w:rsidR="00EF6B5D" w:rsidRPr="00AA0A90">
        <w:rPr>
          <w:rFonts w:ascii="Arial Narrow" w:hAnsi="Arial Narrow"/>
          <w:lang w:val="en-US"/>
        </w:rPr>
        <w:t>c</w:t>
      </w:r>
      <w:r w:rsidRPr="00AA0A90">
        <w:rPr>
          <w:rFonts w:ascii="Arial Narrow" w:hAnsi="Arial Narrow"/>
          <w:lang w:val="en-US"/>
        </w:rPr>
        <w:t>apacity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where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 xml:space="preserve">through </w:t>
      </w:r>
      <w:r w:rsidR="00EF6B5D" w:rsidRPr="00AA0A90">
        <w:rPr>
          <w:rFonts w:ascii="Arial Narrow" w:hAnsi="Arial Narrow"/>
          <w:lang w:val="en-US"/>
        </w:rPr>
        <w:t>considera</w:t>
      </w:r>
      <w:r w:rsidR="00377EE2" w:rsidRPr="00AA0A90">
        <w:rPr>
          <w:rFonts w:ascii="Arial Narrow" w:hAnsi="Arial Narrow"/>
          <w:lang w:val="en-US"/>
        </w:rPr>
        <w:t>tion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 the research team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 xml:space="preserve">terms were accepted, like </w:t>
      </w:r>
      <w:r w:rsidR="001D3CB1" w:rsidRPr="00AA0A90">
        <w:rPr>
          <w:rFonts w:ascii="Arial Narrow" w:hAnsi="Arial Narrow"/>
          <w:lang w:val="en-US"/>
        </w:rPr>
        <w:t>analysis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1D3CB1" w:rsidRPr="00AA0A90">
        <w:rPr>
          <w:rFonts w:ascii="Arial Narrow" w:hAnsi="Arial Narrow"/>
          <w:lang w:val="en-US"/>
        </w:rPr>
        <w:t>synthesis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D82456" w:rsidRPr="00AA0A90">
        <w:rPr>
          <w:rFonts w:ascii="Arial Narrow" w:hAnsi="Arial Narrow"/>
          <w:lang w:val="en-US"/>
        </w:rPr>
        <w:t>problem resolution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1D3CB1" w:rsidRPr="00AA0A90">
        <w:rPr>
          <w:rFonts w:ascii="Arial Narrow" w:hAnsi="Arial Narrow"/>
          <w:lang w:val="en-US"/>
        </w:rPr>
        <w:t>decision making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1D3CB1" w:rsidRPr="00AA0A90">
        <w:rPr>
          <w:rFonts w:ascii="Arial Narrow" w:hAnsi="Arial Narrow"/>
          <w:lang w:val="en-US"/>
        </w:rPr>
        <w:t>information management</w:t>
      </w:r>
      <w:r w:rsidRPr="00AA0A90">
        <w:rPr>
          <w:rFonts w:ascii="Arial Narrow" w:hAnsi="Arial Narrow"/>
          <w:lang w:val="en-US"/>
        </w:rPr>
        <w:t>,</w:t>
      </w:r>
      <w:r w:rsidR="00EF6B5D" w:rsidRPr="00AA0A90">
        <w:rPr>
          <w:rFonts w:ascii="Arial Narrow" w:hAnsi="Arial Narrow"/>
          <w:lang w:val="en-US"/>
        </w:rPr>
        <w:t xml:space="preserve"> o</w:t>
      </w:r>
      <w:r w:rsidRPr="00AA0A90">
        <w:rPr>
          <w:rFonts w:ascii="Arial Narrow" w:hAnsi="Arial Narrow"/>
          <w:lang w:val="en-US"/>
        </w:rPr>
        <w:t>r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1D3CB1" w:rsidRPr="00AA0A90">
        <w:rPr>
          <w:rFonts w:ascii="Arial Narrow" w:hAnsi="Arial Narrow"/>
          <w:lang w:val="en-US"/>
        </w:rPr>
        <w:t>critical and self-critical capacity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 xml:space="preserve">given that they are all related </w:t>
      </w:r>
      <w:r w:rsidR="008D1494" w:rsidRPr="00AA0A90">
        <w:rPr>
          <w:rFonts w:ascii="Arial Narrow" w:hAnsi="Arial Narrow"/>
          <w:lang w:val="en-US"/>
        </w:rPr>
        <w:t xml:space="preserve">with this </w:t>
      </w:r>
      <w:r w:rsidR="00D82456" w:rsidRPr="00AA0A90">
        <w:rPr>
          <w:rFonts w:ascii="Arial Narrow" w:hAnsi="Arial Narrow"/>
          <w:lang w:val="en-US"/>
        </w:rPr>
        <w:t>type of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D82456" w:rsidRPr="00AA0A90">
        <w:rPr>
          <w:rFonts w:ascii="Arial Narrow" w:hAnsi="Arial Narrow"/>
          <w:lang w:val="en-US"/>
        </w:rPr>
        <w:t>th</w:t>
      </w:r>
      <w:r w:rsidRPr="00AA0A90">
        <w:rPr>
          <w:rFonts w:ascii="Arial Narrow" w:hAnsi="Arial Narrow"/>
          <w:lang w:val="en-US"/>
        </w:rPr>
        <w:t>inking</w:t>
      </w:r>
      <w:r w:rsidR="00EF6B5D" w:rsidRPr="00AA0A90">
        <w:rPr>
          <w:rFonts w:ascii="Arial Narrow" w:hAnsi="Arial Narrow"/>
          <w:lang w:val="en-US"/>
        </w:rPr>
        <w:t>.</w:t>
      </w:r>
      <w:r w:rsidR="00F219B2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Data was also gathered about the </w:t>
      </w:r>
      <w:r w:rsidR="008D1494" w:rsidRPr="00AA0A90">
        <w:rPr>
          <w:rFonts w:ascii="Arial Narrow" w:hAnsi="Arial Narrow"/>
          <w:lang w:val="en-US"/>
        </w:rPr>
        <w:t>assignment</w:t>
      </w:r>
      <w:r w:rsidR="00EF6B5D" w:rsidRPr="00AA0A90">
        <w:rPr>
          <w:rFonts w:ascii="Arial Narrow" w:hAnsi="Arial Narrow"/>
          <w:lang w:val="en-US"/>
        </w:rPr>
        <w:t xml:space="preserve">s, </w:t>
      </w:r>
      <w:r w:rsidR="008D1494" w:rsidRPr="00AA0A90">
        <w:rPr>
          <w:rFonts w:ascii="Arial Narrow" w:hAnsi="Arial Narrow"/>
          <w:lang w:val="en-US"/>
        </w:rPr>
        <w:t>areas of knowledge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="00D82456" w:rsidRPr="00AA0A90">
        <w:rPr>
          <w:rFonts w:ascii="Arial Narrow" w:hAnsi="Arial Narrow"/>
          <w:lang w:val="en-US"/>
        </w:rPr>
        <w:t>teaching-learning methodologies</w:t>
      </w:r>
      <w:r w:rsidRPr="00AA0A90">
        <w:rPr>
          <w:rFonts w:ascii="Arial Narrow" w:hAnsi="Arial Narrow"/>
          <w:lang w:val="en-US"/>
        </w:rPr>
        <w:t>,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D82456" w:rsidRPr="00AA0A90">
        <w:rPr>
          <w:rFonts w:ascii="Arial Narrow" w:hAnsi="Arial Narrow"/>
          <w:lang w:val="en-US"/>
        </w:rPr>
        <w:t>evaluation activities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with</w:t>
      </w:r>
      <w:r w:rsidR="008D1494" w:rsidRPr="00AA0A90">
        <w:rPr>
          <w:rFonts w:ascii="Arial Narrow" w:hAnsi="Arial Narrow"/>
          <w:lang w:val="en-US"/>
        </w:rPr>
        <w:t xml:space="preserve"> these </w:t>
      </w:r>
      <w:r w:rsidRPr="00AA0A90">
        <w:rPr>
          <w:rFonts w:ascii="Arial Narrow" w:hAnsi="Arial Narrow"/>
          <w:lang w:val="en-US"/>
        </w:rPr>
        <w:t>element</w:t>
      </w:r>
      <w:r w:rsidR="00EF6B5D" w:rsidRPr="00AA0A90">
        <w:rPr>
          <w:rFonts w:ascii="Arial Narrow" w:hAnsi="Arial Narrow"/>
          <w:lang w:val="en-US"/>
        </w:rPr>
        <w:t xml:space="preserve">s </w:t>
      </w:r>
      <w:r w:rsidRPr="00AA0A90">
        <w:rPr>
          <w:rFonts w:ascii="Arial Narrow" w:hAnsi="Arial Narrow"/>
          <w:lang w:val="en-US"/>
        </w:rPr>
        <w:t xml:space="preserve">being </w:t>
      </w:r>
      <w:r w:rsidR="00EF6B5D" w:rsidRPr="00AA0A90">
        <w:rPr>
          <w:rFonts w:ascii="Arial Narrow" w:hAnsi="Arial Narrow"/>
          <w:lang w:val="en-US"/>
        </w:rPr>
        <w:t>nece</w:t>
      </w:r>
      <w:r w:rsidRPr="00AA0A90">
        <w:rPr>
          <w:rFonts w:ascii="Arial Narrow" w:hAnsi="Arial Narrow"/>
          <w:lang w:val="en-US"/>
        </w:rPr>
        <w:t>s</w:t>
      </w:r>
      <w:r w:rsidR="00EF6B5D" w:rsidRPr="00AA0A90">
        <w:rPr>
          <w:rFonts w:ascii="Arial Narrow" w:hAnsi="Arial Narrow"/>
          <w:lang w:val="en-US"/>
        </w:rPr>
        <w:t>sar</w:t>
      </w:r>
      <w:r w:rsidRPr="00AA0A90">
        <w:rPr>
          <w:rFonts w:ascii="Arial Narrow" w:hAnsi="Arial Narrow"/>
          <w:lang w:val="en-US"/>
        </w:rPr>
        <w:t xml:space="preserve">y to </w:t>
      </w:r>
      <w:r w:rsidR="00EF6B5D" w:rsidRPr="00AA0A90">
        <w:rPr>
          <w:rFonts w:ascii="Arial Narrow" w:hAnsi="Arial Narrow"/>
          <w:lang w:val="en-US"/>
        </w:rPr>
        <w:t xml:space="preserve">complement </w:t>
      </w:r>
      <w:r w:rsidRPr="00AA0A90">
        <w:rPr>
          <w:rFonts w:ascii="Arial Narrow" w:hAnsi="Arial Narrow"/>
          <w:lang w:val="en-US"/>
        </w:rPr>
        <w:t xml:space="preserve">the </w:t>
      </w:r>
      <w:r w:rsidR="00EF6B5D" w:rsidRPr="00AA0A90">
        <w:rPr>
          <w:rFonts w:ascii="Arial Narrow" w:hAnsi="Arial Narrow"/>
          <w:lang w:val="en-US"/>
        </w:rPr>
        <w:t>c</w:t>
      </w:r>
      <w:r w:rsidRPr="00AA0A90">
        <w:rPr>
          <w:rFonts w:ascii="Arial Narrow" w:hAnsi="Arial Narrow"/>
          <w:lang w:val="en-US"/>
        </w:rPr>
        <w:t>h</w:t>
      </w:r>
      <w:r w:rsidR="00EF6B5D" w:rsidRPr="00AA0A90">
        <w:rPr>
          <w:rFonts w:ascii="Arial Narrow" w:hAnsi="Arial Narrow"/>
          <w:lang w:val="en-US"/>
        </w:rPr>
        <w:t>aracteriza</w:t>
      </w:r>
      <w:r w:rsidR="00377EE2" w:rsidRPr="00AA0A90">
        <w:rPr>
          <w:rFonts w:ascii="Arial Narrow" w:hAnsi="Arial Narrow"/>
          <w:lang w:val="en-US"/>
        </w:rPr>
        <w:t>tion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of the </w:t>
      </w:r>
      <w:r w:rsidR="00377EE2" w:rsidRPr="00AA0A90">
        <w:rPr>
          <w:rFonts w:ascii="Arial Narrow" w:hAnsi="Arial Narrow"/>
          <w:lang w:val="en-US"/>
        </w:rPr>
        <w:t>development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EF6B5D" w:rsidRPr="00AA0A90">
        <w:rPr>
          <w:rFonts w:ascii="Arial Narrow" w:hAnsi="Arial Narrow"/>
          <w:lang w:val="en-US"/>
        </w:rPr>
        <w:t>posi</w:t>
      </w:r>
      <w:r w:rsidRPr="00AA0A90">
        <w:rPr>
          <w:rFonts w:ascii="Arial Narrow" w:hAnsi="Arial Narrow"/>
          <w:lang w:val="en-US"/>
        </w:rPr>
        <w:t xml:space="preserve">tioning of </w:t>
      </w:r>
      <w:r w:rsidR="007749BF" w:rsidRPr="00AA0A90">
        <w:rPr>
          <w:rFonts w:ascii="Arial Narrow" w:hAnsi="Arial Narrow"/>
          <w:lang w:val="en-US"/>
        </w:rPr>
        <w:t>R&amp;CT</w:t>
      </w:r>
      <w:r w:rsidR="00861BC7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within the </w:t>
      </w:r>
      <w:r w:rsidR="00D82456" w:rsidRPr="00AA0A90">
        <w:rPr>
          <w:rFonts w:ascii="Arial Narrow" w:hAnsi="Arial Narrow"/>
          <w:lang w:val="en-US"/>
        </w:rPr>
        <w:t>curricula</w:t>
      </w:r>
      <w:r w:rsidR="00EF6B5D" w:rsidRPr="00AA0A90">
        <w:rPr>
          <w:rFonts w:ascii="Arial Narrow" w:hAnsi="Arial Narrow"/>
          <w:lang w:val="en-US"/>
        </w:rPr>
        <w:t>.</w:t>
      </w:r>
      <w:r w:rsidR="00F219B2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Lastly</w:t>
      </w:r>
      <w:r w:rsidR="00F219B2" w:rsidRPr="00AA0A90">
        <w:rPr>
          <w:rFonts w:ascii="Arial Narrow" w:hAnsi="Arial Narrow"/>
          <w:lang w:val="en-US"/>
        </w:rPr>
        <w:t>,</w:t>
      </w:r>
      <w:r w:rsidR="008D1494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to guide filling out the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3702B6" w:rsidRPr="00AA0A90">
        <w:rPr>
          <w:rFonts w:ascii="Arial Narrow" w:hAnsi="Arial Narrow"/>
          <w:lang w:val="en-US"/>
        </w:rPr>
        <w:t>document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10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7749BF" w:rsidRPr="00AA0A90">
        <w:rPr>
          <w:rFonts w:ascii="Arial Narrow" w:hAnsi="Arial Narrow"/>
          <w:lang w:val="en-US"/>
        </w:rPr>
        <w:t>guiding questions</w:t>
      </w:r>
      <w:r w:rsidRPr="00AA0A90">
        <w:rPr>
          <w:rFonts w:ascii="Arial Narrow" w:hAnsi="Arial Narrow"/>
          <w:lang w:val="en-US"/>
        </w:rPr>
        <w:t xml:space="preserve"> were elaborated</w:t>
      </w:r>
      <w:r w:rsidR="00EF6B5D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 xml:space="preserve">which </w:t>
      </w:r>
      <w:r w:rsidR="00EF6B5D" w:rsidRPr="00AA0A90">
        <w:rPr>
          <w:rFonts w:ascii="Arial Narrow" w:hAnsi="Arial Narrow"/>
          <w:lang w:val="en-US"/>
        </w:rPr>
        <w:t>permit</w:t>
      </w:r>
      <w:r w:rsidRPr="00AA0A90">
        <w:rPr>
          <w:rFonts w:ascii="Arial Narrow" w:hAnsi="Arial Narrow"/>
          <w:lang w:val="en-US"/>
        </w:rPr>
        <w:t xml:space="preserve">ted obtaining </w:t>
      </w:r>
      <w:r w:rsidR="008D1494" w:rsidRPr="00AA0A90">
        <w:rPr>
          <w:rFonts w:ascii="Arial Narrow" w:hAnsi="Arial Narrow"/>
          <w:lang w:val="en-US"/>
        </w:rPr>
        <w:t>information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on the educational approaches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Pr="00AA0A90">
        <w:rPr>
          <w:rFonts w:ascii="Arial Narrow" w:hAnsi="Arial Narrow"/>
          <w:lang w:val="en-US"/>
        </w:rPr>
        <w:t>the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curricular theory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that support the </w:t>
      </w:r>
      <w:r w:rsidR="00377EE2" w:rsidRPr="00AA0A90">
        <w:rPr>
          <w:rFonts w:ascii="Arial Narrow" w:hAnsi="Arial Narrow"/>
          <w:lang w:val="en-US"/>
        </w:rPr>
        <w:t>development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7749BF" w:rsidRPr="00AA0A90">
        <w:rPr>
          <w:rFonts w:ascii="Arial Narrow" w:hAnsi="Arial Narrow"/>
          <w:lang w:val="en-US"/>
        </w:rPr>
        <w:t>R&amp;CT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in n</w:t>
      </w:r>
      <w:r w:rsidR="008D1494" w:rsidRPr="00AA0A90">
        <w:rPr>
          <w:rFonts w:ascii="Arial Narrow" w:hAnsi="Arial Narrow"/>
          <w:lang w:val="en-US"/>
        </w:rPr>
        <w:t>ursing education institutions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="00D62CEB" w:rsidRPr="00AA0A90">
        <w:rPr>
          <w:rFonts w:ascii="Arial Narrow" w:hAnsi="Arial Narrow"/>
          <w:lang w:val="en-US"/>
        </w:rPr>
        <w:t>in Ib</w:t>
      </w:r>
      <w:r w:rsidR="004473AA" w:rsidRPr="00AA0A90">
        <w:rPr>
          <w:rFonts w:ascii="Arial Narrow" w:hAnsi="Arial Narrow"/>
          <w:lang w:val="en-US"/>
        </w:rPr>
        <w:t>erian America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that participated in the research</w:t>
      </w:r>
      <w:r w:rsidR="00623880" w:rsidRPr="00AA0A90">
        <w:rPr>
          <w:rFonts w:ascii="Arial Narrow" w:hAnsi="Arial Narrow"/>
          <w:lang w:val="en-US"/>
        </w:rPr>
        <w:t>.</w:t>
      </w:r>
    </w:p>
    <w:p w14:paraId="1CFFFA32" w14:textId="77777777" w:rsidR="00A72B7A" w:rsidRPr="00AA0A90" w:rsidRDefault="00A72B7A" w:rsidP="00A164C5">
      <w:pPr>
        <w:contextualSpacing/>
        <w:jc w:val="both"/>
        <w:rPr>
          <w:rFonts w:ascii="Arial Narrow" w:hAnsi="Arial Narrow"/>
          <w:lang w:val="en-US"/>
        </w:rPr>
      </w:pPr>
    </w:p>
    <w:p w14:paraId="691D4E0F" w14:textId="0A25AC98" w:rsidR="00407305" w:rsidRPr="00AA0A90" w:rsidRDefault="009D1CC7" w:rsidP="00A164C5">
      <w:pPr>
        <w:contextualSpacing/>
        <w:jc w:val="both"/>
        <w:rPr>
          <w:rFonts w:ascii="Arial Narrow" w:hAnsi="Arial Narrow"/>
          <w:lang w:val="en-US"/>
        </w:rPr>
      </w:pPr>
      <w:r w:rsidRPr="00AA0A90">
        <w:rPr>
          <w:rFonts w:ascii="Arial Narrow" w:hAnsi="Arial Narrow"/>
          <w:lang w:val="en-US"/>
        </w:rPr>
        <w:t xml:space="preserve">The empirical or field phase filled out </w:t>
      </w:r>
      <w:r w:rsidR="00407305" w:rsidRPr="00AA0A90">
        <w:rPr>
          <w:rFonts w:ascii="Arial Narrow" w:hAnsi="Arial Narrow"/>
          <w:lang w:val="en-US"/>
        </w:rPr>
        <w:t xml:space="preserve">189 </w:t>
      </w:r>
      <w:r w:rsidRPr="00AA0A90">
        <w:rPr>
          <w:rFonts w:ascii="Arial Narrow" w:hAnsi="Arial Narrow"/>
          <w:lang w:val="en-US"/>
        </w:rPr>
        <w:t xml:space="preserve">data-collection </w:t>
      </w:r>
      <w:r w:rsidR="003702B6" w:rsidRPr="00AA0A90">
        <w:rPr>
          <w:rFonts w:ascii="Arial Narrow" w:hAnsi="Arial Narrow"/>
          <w:lang w:val="en-US"/>
        </w:rPr>
        <w:t>document</w:t>
      </w:r>
      <w:r w:rsidR="00407305" w:rsidRPr="00AA0A90">
        <w:rPr>
          <w:rFonts w:ascii="Arial Narrow" w:hAnsi="Arial Narrow"/>
          <w:lang w:val="en-US"/>
        </w:rPr>
        <w:t xml:space="preserve">s. </w:t>
      </w:r>
      <w:r w:rsidRPr="00AA0A90">
        <w:rPr>
          <w:rFonts w:ascii="Arial Narrow" w:hAnsi="Arial Narrow"/>
          <w:lang w:val="en-US"/>
        </w:rPr>
        <w:t xml:space="preserve">The </w:t>
      </w:r>
      <w:r w:rsidR="008D1494" w:rsidRPr="00AA0A90">
        <w:rPr>
          <w:rFonts w:ascii="Arial Narrow" w:hAnsi="Arial Narrow"/>
          <w:lang w:val="en-US"/>
        </w:rPr>
        <w:t>result</w:t>
      </w:r>
      <w:r w:rsidR="00407305" w:rsidRPr="00AA0A90">
        <w:rPr>
          <w:rFonts w:ascii="Arial Narrow" w:hAnsi="Arial Narrow"/>
          <w:lang w:val="en-US"/>
        </w:rPr>
        <w:t xml:space="preserve">s </w:t>
      </w:r>
      <w:r w:rsidRPr="00AA0A90">
        <w:rPr>
          <w:rFonts w:ascii="Arial Narrow" w:hAnsi="Arial Narrow"/>
          <w:lang w:val="en-US"/>
        </w:rPr>
        <w:t xml:space="preserve">were first grouped into the four </w:t>
      </w:r>
      <w:r w:rsidR="008D1494" w:rsidRPr="00AA0A90">
        <w:rPr>
          <w:rFonts w:ascii="Arial Narrow" w:hAnsi="Arial Narrow"/>
          <w:lang w:val="en-US"/>
        </w:rPr>
        <w:t>regions</w:t>
      </w:r>
      <w:r w:rsidR="00407305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that participated in the research</w:t>
      </w:r>
      <w:r w:rsidR="00407305" w:rsidRPr="00AA0A90">
        <w:rPr>
          <w:rFonts w:ascii="Arial Narrow" w:hAnsi="Arial Narrow"/>
          <w:lang w:val="en-US"/>
        </w:rPr>
        <w:t>: And</w:t>
      </w:r>
      <w:r w:rsidRPr="00AA0A90">
        <w:rPr>
          <w:rFonts w:ascii="Arial Narrow" w:hAnsi="Arial Narrow"/>
          <w:lang w:val="en-US"/>
        </w:rPr>
        <w:t>ean</w:t>
      </w:r>
      <w:r w:rsidR="00407305" w:rsidRPr="00AA0A90">
        <w:rPr>
          <w:rFonts w:ascii="Arial Narrow" w:hAnsi="Arial Narrow"/>
          <w:lang w:val="en-US"/>
        </w:rPr>
        <w:t xml:space="preserve">, </w:t>
      </w:r>
      <w:r w:rsidR="00D82456" w:rsidRPr="00AA0A90">
        <w:rPr>
          <w:rFonts w:ascii="Arial Narrow" w:hAnsi="Arial Narrow"/>
          <w:lang w:val="en-US"/>
        </w:rPr>
        <w:t>Brazil</w:t>
      </w:r>
      <w:r w:rsidR="00C85924" w:rsidRPr="00AA0A90">
        <w:rPr>
          <w:rFonts w:ascii="Arial Narrow" w:hAnsi="Arial Narrow"/>
          <w:lang w:val="en-US"/>
        </w:rPr>
        <w:t xml:space="preserve">, </w:t>
      </w:r>
      <w:r w:rsidR="007749BF" w:rsidRPr="00AA0A90">
        <w:rPr>
          <w:rFonts w:ascii="Arial Narrow" w:hAnsi="Arial Narrow"/>
          <w:lang w:val="en-US"/>
        </w:rPr>
        <w:t>Mexico</w:t>
      </w:r>
      <w:r w:rsidRPr="00AA0A90">
        <w:rPr>
          <w:rFonts w:ascii="Arial Narrow" w:hAnsi="Arial Narrow"/>
          <w:lang w:val="en-US"/>
        </w:rPr>
        <w:t>,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407305" w:rsidRPr="00AA0A90">
        <w:rPr>
          <w:rFonts w:ascii="Arial Narrow" w:hAnsi="Arial Narrow"/>
          <w:lang w:val="en-US"/>
        </w:rPr>
        <w:t>Europ</w:t>
      </w:r>
      <w:r w:rsidRPr="00AA0A90">
        <w:rPr>
          <w:rFonts w:ascii="Arial Narrow" w:hAnsi="Arial Narrow"/>
          <w:lang w:val="en-US"/>
        </w:rPr>
        <w:t>e</w:t>
      </w:r>
      <w:r w:rsidR="00407305" w:rsidRPr="00AA0A90">
        <w:rPr>
          <w:rFonts w:ascii="Arial Narrow" w:hAnsi="Arial Narrow"/>
          <w:lang w:val="en-US"/>
        </w:rPr>
        <w:t>, result</w:t>
      </w:r>
      <w:r w:rsidRPr="00AA0A90">
        <w:rPr>
          <w:rFonts w:ascii="Arial Narrow" w:hAnsi="Arial Narrow"/>
          <w:lang w:val="en-US"/>
        </w:rPr>
        <w:t xml:space="preserve">ing from it a regional </w:t>
      </w:r>
      <w:r w:rsidR="001D3CB1" w:rsidRPr="00AA0A90">
        <w:rPr>
          <w:rFonts w:ascii="Arial Narrow" w:hAnsi="Arial Narrow"/>
          <w:lang w:val="en-US"/>
        </w:rPr>
        <w:t>analysis</w:t>
      </w:r>
      <w:r w:rsidR="00407305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to, finally,</w:t>
      </w:r>
      <w:r w:rsidR="00407305" w:rsidRPr="00AA0A90">
        <w:rPr>
          <w:rFonts w:ascii="Arial Narrow" w:hAnsi="Arial Narrow"/>
          <w:lang w:val="en-US"/>
        </w:rPr>
        <w:t xml:space="preserve"> elabora</w:t>
      </w:r>
      <w:r w:rsidRPr="00AA0A90">
        <w:rPr>
          <w:rFonts w:ascii="Arial Narrow" w:hAnsi="Arial Narrow"/>
          <w:lang w:val="en-US"/>
        </w:rPr>
        <w:t xml:space="preserve">te a final report that permitted knowing the </w:t>
      </w:r>
      <w:r w:rsidR="00407305" w:rsidRPr="00AA0A90">
        <w:rPr>
          <w:rFonts w:ascii="Arial Narrow" w:hAnsi="Arial Narrow"/>
          <w:lang w:val="en-US"/>
        </w:rPr>
        <w:t>di</w:t>
      </w:r>
      <w:r w:rsidRPr="00AA0A90">
        <w:rPr>
          <w:rFonts w:ascii="Arial Narrow" w:hAnsi="Arial Narrow"/>
          <w:lang w:val="en-US"/>
        </w:rPr>
        <w:t>f</w:t>
      </w:r>
      <w:r w:rsidR="00407305" w:rsidRPr="00AA0A90">
        <w:rPr>
          <w:rFonts w:ascii="Arial Narrow" w:hAnsi="Arial Narrow"/>
          <w:lang w:val="en-US"/>
        </w:rPr>
        <w:t>ferenc</w:t>
      </w:r>
      <w:r w:rsidRPr="00AA0A90">
        <w:rPr>
          <w:rFonts w:ascii="Arial Narrow" w:hAnsi="Arial Narrow"/>
          <w:lang w:val="en-US"/>
        </w:rPr>
        <w:t>e</w:t>
      </w:r>
      <w:r w:rsidR="00407305" w:rsidRPr="00AA0A90">
        <w:rPr>
          <w:rFonts w:ascii="Arial Narrow" w:hAnsi="Arial Narrow"/>
          <w:lang w:val="en-US"/>
        </w:rPr>
        <w:t>s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407305" w:rsidRPr="00AA0A90">
        <w:rPr>
          <w:rFonts w:ascii="Arial Narrow" w:hAnsi="Arial Narrow"/>
          <w:lang w:val="en-US"/>
        </w:rPr>
        <w:t>simil</w:t>
      </w:r>
      <w:r w:rsidRPr="00AA0A90">
        <w:rPr>
          <w:rFonts w:ascii="Arial Narrow" w:hAnsi="Arial Narrow"/>
          <w:lang w:val="en-US"/>
        </w:rPr>
        <w:t>arities</w:t>
      </w:r>
      <w:r w:rsidR="00407305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in the nursing degree academic programs</w:t>
      </w:r>
      <w:r w:rsidR="00407305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i</w:t>
      </w:r>
      <w:r w:rsidR="00407305" w:rsidRPr="00AA0A90">
        <w:rPr>
          <w:rFonts w:ascii="Arial Narrow" w:hAnsi="Arial Narrow"/>
          <w:lang w:val="en-US"/>
        </w:rPr>
        <w:t xml:space="preserve">n </w:t>
      </w:r>
      <w:r w:rsidRPr="00AA0A90">
        <w:rPr>
          <w:rFonts w:ascii="Arial Narrow" w:hAnsi="Arial Narrow"/>
          <w:lang w:val="en-US"/>
        </w:rPr>
        <w:t xml:space="preserve">eight countries </w:t>
      </w:r>
      <w:r w:rsidR="008D1494" w:rsidRPr="00AA0A90">
        <w:rPr>
          <w:rFonts w:ascii="Arial Narrow" w:hAnsi="Arial Narrow"/>
          <w:lang w:val="en-US"/>
        </w:rPr>
        <w:t xml:space="preserve">and </w:t>
      </w:r>
      <w:r w:rsidR="00407305" w:rsidRPr="00AA0A90">
        <w:rPr>
          <w:rFonts w:ascii="Arial Narrow" w:hAnsi="Arial Narrow"/>
          <w:lang w:val="en-US"/>
        </w:rPr>
        <w:t xml:space="preserve">189 </w:t>
      </w:r>
      <w:r w:rsidR="007749BF" w:rsidRPr="00AA0A90">
        <w:rPr>
          <w:rFonts w:ascii="Arial Narrow" w:hAnsi="Arial Narrow"/>
          <w:lang w:val="en-US"/>
        </w:rPr>
        <w:t>curricular plans</w:t>
      </w:r>
      <w:r w:rsidR="00407305" w:rsidRPr="00AA0A90">
        <w:rPr>
          <w:rFonts w:ascii="Arial Narrow" w:hAnsi="Arial Narrow"/>
          <w:lang w:val="en-US"/>
        </w:rPr>
        <w:t>; organiz</w:t>
      </w:r>
      <w:r w:rsidRPr="00AA0A90">
        <w:rPr>
          <w:rFonts w:ascii="Arial Narrow" w:hAnsi="Arial Narrow"/>
          <w:lang w:val="en-US"/>
        </w:rPr>
        <w:t>ed</w:t>
      </w:r>
      <w:r w:rsidR="008D1494" w:rsidRPr="00AA0A90">
        <w:rPr>
          <w:rFonts w:ascii="Arial Narrow" w:hAnsi="Arial Narrow"/>
          <w:lang w:val="en-US"/>
        </w:rPr>
        <w:t xml:space="preserve"> </w:t>
      </w:r>
      <w:r w:rsidR="007C5899" w:rsidRPr="00AA0A90">
        <w:rPr>
          <w:rFonts w:ascii="Arial Narrow" w:hAnsi="Arial Narrow"/>
          <w:lang w:val="en-US"/>
        </w:rPr>
        <w:t>based on</w:t>
      </w:r>
      <w:r w:rsidR="00407305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the four</w:t>
      </w:r>
      <w:r w:rsidR="00D7380B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categories</w:t>
      </w:r>
      <w:r w:rsidR="00407305" w:rsidRPr="00AA0A90">
        <w:rPr>
          <w:rFonts w:ascii="Arial Narrow" w:hAnsi="Arial Narrow"/>
          <w:lang w:val="en-US"/>
        </w:rPr>
        <w:t xml:space="preserve"> o</w:t>
      </w:r>
      <w:r w:rsidRPr="00AA0A90">
        <w:rPr>
          <w:rFonts w:ascii="Arial Narrow" w:hAnsi="Arial Narrow"/>
          <w:lang w:val="en-US"/>
        </w:rPr>
        <w:t>r</w:t>
      </w:r>
      <w:r w:rsidR="00407305" w:rsidRPr="00AA0A90">
        <w:rPr>
          <w:rFonts w:ascii="Arial Narrow" w:hAnsi="Arial Narrow"/>
          <w:lang w:val="en-US"/>
        </w:rPr>
        <w:t xml:space="preserve"> </w:t>
      </w:r>
      <w:r w:rsidR="004E374C" w:rsidRPr="00AA0A90">
        <w:rPr>
          <w:rFonts w:ascii="Arial Narrow" w:hAnsi="Arial Narrow"/>
          <w:lang w:val="en-US"/>
        </w:rPr>
        <w:t>thematic nuclei</w:t>
      </w:r>
      <w:r w:rsidR="00407305" w:rsidRPr="00AA0A90">
        <w:rPr>
          <w:rFonts w:ascii="Arial Narrow" w:hAnsi="Arial Narrow"/>
          <w:lang w:val="en-US"/>
        </w:rPr>
        <w:t xml:space="preserve"> </w:t>
      </w:r>
      <w:r w:rsidR="004E374C" w:rsidRPr="00AA0A90">
        <w:rPr>
          <w:rFonts w:ascii="Arial Narrow" w:hAnsi="Arial Narrow"/>
          <w:lang w:val="en-US"/>
        </w:rPr>
        <w:t>of</w:t>
      </w:r>
      <w:r w:rsidR="00407305" w:rsidRPr="00AA0A90">
        <w:rPr>
          <w:rFonts w:ascii="Arial Narrow" w:hAnsi="Arial Narrow"/>
          <w:lang w:val="en-US"/>
        </w:rPr>
        <w:t xml:space="preserve"> </w:t>
      </w:r>
      <w:r w:rsidR="00CF4B10" w:rsidRPr="00AA0A90">
        <w:rPr>
          <w:rFonts w:ascii="Arial Narrow" w:hAnsi="Arial Narrow"/>
          <w:lang w:val="en-US"/>
        </w:rPr>
        <w:t>study</w:t>
      </w:r>
      <w:r w:rsidR="00407305" w:rsidRPr="00AA0A90">
        <w:rPr>
          <w:rFonts w:ascii="Arial Narrow" w:hAnsi="Arial Narrow"/>
          <w:lang w:val="en-US"/>
        </w:rPr>
        <w:t xml:space="preserve"> a</w:t>
      </w:r>
      <w:r w:rsidR="004E374C" w:rsidRPr="00AA0A90">
        <w:rPr>
          <w:rFonts w:ascii="Arial Narrow" w:hAnsi="Arial Narrow"/>
          <w:lang w:val="en-US"/>
        </w:rPr>
        <w:t>lready indicated</w:t>
      </w:r>
      <w:r w:rsidR="00407305" w:rsidRPr="00AA0A90">
        <w:rPr>
          <w:rFonts w:ascii="Arial Narrow" w:hAnsi="Arial Narrow"/>
          <w:lang w:val="en-US"/>
        </w:rPr>
        <w:t>, deriv</w:t>
      </w:r>
      <w:r w:rsidRPr="00AA0A90">
        <w:rPr>
          <w:rFonts w:ascii="Arial Narrow" w:hAnsi="Arial Narrow"/>
          <w:lang w:val="en-US"/>
        </w:rPr>
        <w:t xml:space="preserve">ing from the </w:t>
      </w:r>
      <w:r w:rsidR="008D1494" w:rsidRPr="00AA0A90">
        <w:rPr>
          <w:rFonts w:ascii="Arial Narrow" w:hAnsi="Arial Narrow"/>
          <w:lang w:val="en-US"/>
        </w:rPr>
        <w:t>result</w:t>
      </w:r>
      <w:r w:rsidR="00407305" w:rsidRPr="00AA0A90">
        <w:rPr>
          <w:rFonts w:ascii="Arial Narrow" w:hAnsi="Arial Narrow"/>
          <w:lang w:val="en-US"/>
        </w:rPr>
        <w:t xml:space="preserve">s </w:t>
      </w:r>
      <w:r w:rsidR="00D82456" w:rsidRPr="00AA0A90">
        <w:rPr>
          <w:rFonts w:ascii="Arial Narrow" w:hAnsi="Arial Narrow"/>
          <w:lang w:val="en-US"/>
        </w:rPr>
        <w:t>some</w:t>
      </w:r>
      <w:r w:rsidR="00407305" w:rsidRPr="00AA0A90">
        <w:rPr>
          <w:rFonts w:ascii="Arial Narrow" w:hAnsi="Arial Narrow"/>
          <w:lang w:val="en-US"/>
        </w:rPr>
        <w:t xml:space="preserve"> conclusions, refle</w:t>
      </w:r>
      <w:r w:rsidRPr="00AA0A90">
        <w:rPr>
          <w:rFonts w:ascii="Arial Narrow" w:hAnsi="Arial Narrow"/>
          <w:lang w:val="en-US"/>
        </w:rPr>
        <w:t>ctions,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="00407305" w:rsidRPr="00AA0A90">
        <w:rPr>
          <w:rFonts w:ascii="Arial Narrow" w:hAnsi="Arial Narrow"/>
          <w:lang w:val="en-US"/>
        </w:rPr>
        <w:t>recom</w:t>
      </w:r>
      <w:r w:rsidRPr="00AA0A90">
        <w:rPr>
          <w:rFonts w:ascii="Arial Narrow" w:hAnsi="Arial Narrow"/>
          <w:lang w:val="en-US"/>
        </w:rPr>
        <w:t>m</w:t>
      </w:r>
      <w:r w:rsidR="00407305" w:rsidRPr="00AA0A90">
        <w:rPr>
          <w:rFonts w:ascii="Arial Narrow" w:hAnsi="Arial Narrow"/>
          <w:lang w:val="en-US"/>
        </w:rPr>
        <w:t>enda</w:t>
      </w:r>
      <w:r w:rsidR="00377EE2" w:rsidRPr="00AA0A90">
        <w:rPr>
          <w:rFonts w:ascii="Arial Narrow" w:hAnsi="Arial Narrow"/>
          <w:lang w:val="en-US"/>
        </w:rPr>
        <w:t>tions</w:t>
      </w:r>
      <w:r w:rsidR="00407305" w:rsidRPr="00AA0A90">
        <w:rPr>
          <w:rFonts w:ascii="Arial Narrow" w:hAnsi="Arial Narrow"/>
          <w:lang w:val="en-US"/>
        </w:rPr>
        <w:t>, t</w:t>
      </w:r>
      <w:r w:rsidRPr="00AA0A90">
        <w:rPr>
          <w:rFonts w:ascii="Arial Narrow" w:hAnsi="Arial Narrow"/>
          <w:lang w:val="en-US"/>
        </w:rPr>
        <w:t xml:space="preserve">aking as axis the </w:t>
      </w:r>
      <w:r w:rsidR="00500F6A" w:rsidRPr="00AA0A90">
        <w:rPr>
          <w:rFonts w:ascii="Arial Narrow" w:hAnsi="Arial Narrow"/>
          <w:lang w:val="en-US"/>
        </w:rPr>
        <w:t>objective</w:t>
      </w:r>
      <w:r w:rsidR="00407305" w:rsidRPr="00AA0A90">
        <w:rPr>
          <w:rFonts w:ascii="Arial Narrow" w:hAnsi="Arial Narrow"/>
          <w:lang w:val="en-US"/>
        </w:rPr>
        <w:t>s p</w:t>
      </w:r>
      <w:r w:rsidRPr="00AA0A90">
        <w:rPr>
          <w:rFonts w:ascii="Arial Narrow" w:hAnsi="Arial Narrow"/>
          <w:lang w:val="en-US"/>
        </w:rPr>
        <w:t xml:space="preserve">roposed in </w:t>
      </w:r>
      <w:r w:rsidR="008D1494" w:rsidRPr="00AA0A90">
        <w:rPr>
          <w:rFonts w:ascii="Arial Narrow" w:hAnsi="Arial Narrow"/>
          <w:lang w:val="en-US"/>
        </w:rPr>
        <w:t xml:space="preserve">this </w:t>
      </w:r>
      <w:r w:rsidRPr="00AA0A90">
        <w:rPr>
          <w:rFonts w:ascii="Arial Narrow" w:hAnsi="Arial Narrow"/>
          <w:lang w:val="en-US"/>
        </w:rPr>
        <w:t>research</w:t>
      </w:r>
      <w:r w:rsidR="00BB54AD" w:rsidRPr="00AA0A90">
        <w:rPr>
          <w:rFonts w:ascii="Arial Narrow" w:hAnsi="Arial Narrow"/>
          <w:lang w:val="en-US"/>
        </w:rPr>
        <w:t>.</w:t>
      </w:r>
      <w:r w:rsidR="00407305" w:rsidRPr="00AA0A90">
        <w:rPr>
          <w:rFonts w:ascii="Arial Narrow" w:hAnsi="Arial Narrow"/>
          <w:lang w:val="en-US"/>
        </w:rPr>
        <w:t xml:space="preserve"> </w:t>
      </w:r>
    </w:p>
    <w:p w14:paraId="19C34A3F" w14:textId="77777777" w:rsidR="002A1D92" w:rsidRPr="00AA0A90" w:rsidRDefault="002A1D92" w:rsidP="002A1D92">
      <w:pPr>
        <w:contextualSpacing/>
        <w:jc w:val="both"/>
        <w:rPr>
          <w:rFonts w:ascii="Arial Narrow" w:hAnsi="Arial Narrow"/>
          <w:lang w:val="en-US"/>
        </w:rPr>
      </w:pPr>
    </w:p>
    <w:p w14:paraId="38FFFD46" w14:textId="1D6A3DDC" w:rsidR="008A2E0C" w:rsidRPr="00AA0A90" w:rsidRDefault="009D1CC7" w:rsidP="002A1D92">
      <w:pPr>
        <w:contextualSpacing/>
        <w:jc w:val="both"/>
        <w:rPr>
          <w:rFonts w:ascii="Arial Narrow" w:hAnsi="Arial Narrow"/>
          <w:lang w:val="en-US"/>
        </w:rPr>
      </w:pPr>
      <w:r w:rsidRPr="00AA0A90">
        <w:rPr>
          <w:rFonts w:ascii="Arial Narrow" w:hAnsi="Arial Narrow"/>
          <w:lang w:val="en-US"/>
        </w:rPr>
        <w:t>This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project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adhered to the </w:t>
      </w:r>
      <w:r w:rsidR="00EF6B5D" w:rsidRPr="00AA0A90">
        <w:rPr>
          <w:rFonts w:ascii="Arial Narrow" w:hAnsi="Arial Narrow"/>
          <w:lang w:val="en-US"/>
        </w:rPr>
        <w:t>Helsinki</w:t>
      </w:r>
      <w:r w:rsidR="008D1494" w:rsidRPr="00AA0A90">
        <w:rPr>
          <w:rFonts w:ascii="Arial Narrow" w:hAnsi="Arial Narrow"/>
          <w:lang w:val="en-US"/>
        </w:rPr>
        <w:t xml:space="preserve"> Declaration and </w:t>
      </w:r>
      <w:r w:rsidRPr="00AA0A90">
        <w:rPr>
          <w:rFonts w:ascii="Arial Narrow" w:hAnsi="Arial Narrow"/>
          <w:lang w:val="en-US"/>
        </w:rPr>
        <w:t xml:space="preserve">to </w:t>
      </w:r>
      <w:r w:rsidR="00EF6B5D" w:rsidRPr="00AA0A90">
        <w:rPr>
          <w:rFonts w:ascii="Arial Narrow" w:hAnsi="Arial Narrow"/>
          <w:lang w:val="en-US"/>
        </w:rPr>
        <w:t>legisla</w:t>
      </w:r>
      <w:r w:rsidR="00377EE2" w:rsidRPr="00AA0A90">
        <w:rPr>
          <w:rFonts w:ascii="Arial Narrow" w:hAnsi="Arial Narrow"/>
          <w:lang w:val="en-US"/>
        </w:rPr>
        <w:t>tion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in effect in each </w:t>
      </w:r>
      <w:r w:rsidR="00EF6B5D" w:rsidRPr="00AA0A90">
        <w:rPr>
          <w:rFonts w:ascii="Arial Narrow" w:hAnsi="Arial Narrow"/>
          <w:lang w:val="en-US"/>
        </w:rPr>
        <w:t>regi</w:t>
      </w:r>
      <w:r w:rsidRPr="00AA0A90">
        <w:rPr>
          <w:rFonts w:ascii="Arial Narrow" w:hAnsi="Arial Narrow"/>
          <w:lang w:val="en-US"/>
        </w:rPr>
        <w:t>o</w:t>
      </w:r>
      <w:r w:rsidR="00EF6B5D" w:rsidRPr="00AA0A90">
        <w:rPr>
          <w:rFonts w:ascii="Arial Narrow" w:hAnsi="Arial Narrow"/>
          <w:lang w:val="en-US"/>
        </w:rPr>
        <w:t>n</w:t>
      </w:r>
      <w:r w:rsidR="008D1494" w:rsidRPr="00AA0A90">
        <w:rPr>
          <w:rFonts w:ascii="Arial Narrow" w:hAnsi="Arial Narrow"/>
          <w:lang w:val="en-US"/>
        </w:rPr>
        <w:t xml:space="preserve"> and </w:t>
      </w:r>
      <w:r w:rsidRPr="00AA0A90">
        <w:rPr>
          <w:rFonts w:ascii="Arial Narrow" w:hAnsi="Arial Narrow"/>
          <w:lang w:val="en-US"/>
        </w:rPr>
        <w:t xml:space="preserve">country of </w:t>
      </w:r>
      <w:r w:rsidR="004473AA" w:rsidRPr="00AA0A90">
        <w:rPr>
          <w:rFonts w:ascii="Arial Narrow" w:hAnsi="Arial Narrow"/>
          <w:lang w:val="en-US"/>
        </w:rPr>
        <w:t>Iberian America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for the </w:t>
      </w:r>
      <w:r w:rsidR="00EF6B5D" w:rsidRPr="00AA0A90">
        <w:rPr>
          <w:rFonts w:ascii="Arial Narrow" w:hAnsi="Arial Narrow"/>
          <w:lang w:val="en-US"/>
        </w:rPr>
        <w:t>regula</w:t>
      </w:r>
      <w:r w:rsidR="00377EE2" w:rsidRPr="00AA0A90">
        <w:rPr>
          <w:rFonts w:ascii="Arial Narrow" w:hAnsi="Arial Narrow"/>
          <w:lang w:val="en-US"/>
        </w:rPr>
        <w:t>tion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of </w:t>
      </w:r>
      <w:r w:rsidR="00D1382A" w:rsidRPr="00AA0A90">
        <w:rPr>
          <w:rFonts w:ascii="Arial Narrow" w:hAnsi="Arial Narrow"/>
          <w:lang w:val="en-US"/>
        </w:rPr>
        <w:t>confiden</w:t>
      </w:r>
      <w:r w:rsidR="008D1494" w:rsidRPr="00AA0A90">
        <w:rPr>
          <w:rFonts w:ascii="Arial Narrow" w:hAnsi="Arial Narrow"/>
          <w:lang w:val="en-US"/>
        </w:rPr>
        <w:t>tiality</w:t>
      </w:r>
      <w:r w:rsidR="00D1382A" w:rsidRPr="00AA0A90">
        <w:rPr>
          <w:rFonts w:ascii="Arial Narrow" w:hAnsi="Arial Narrow"/>
          <w:lang w:val="en-US"/>
        </w:rPr>
        <w:t xml:space="preserve"> </w:t>
      </w:r>
      <w:r w:rsidR="008D1494" w:rsidRPr="00AA0A90">
        <w:rPr>
          <w:rFonts w:ascii="Arial Narrow" w:hAnsi="Arial Narrow"/>
          <w:lang w:val="en-US"/>
        </w:rPr>
        <w:t>and</w:t>
      </w:r>
      <w:r w:rsidR="00EF6B5D" w:rsidRPr="00AA0A90">
        <w:rPr>
          <w:rFonts w:ascii="Arial Narrow" w:hAnsi="Arial Narrow"/>
          <w:lang w:val="en-US"/>
        </w:rPr>
        <w:t xml:space="preserve"> protec</w:t>
      </w:r>
      <w:r w:rsidR="008D1494" w:rsidRPr="00AA0A90">
        <w:rPr>
          <w:rFonts w:ascii="Arial Narrow" w:hAnsi="Arial Narrow"/>
          <w:lang w:val="en-US"/>
        </w:rPr>
        <w:t>tion of data obtained</w:t>
      </w:r>
      <w:r w:rsidR="00EF6B5D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in the research</w:t>
      </w:r>
      <w:r w:rsidR="00EF6B5D" w:rsidRPr="00AA0A90">
        <w:rPr>
          <w:rFonts w:ascii="Arial Narrow" w:hAnsi="Arial Narrow"/>
          <w:lang w:val="en-US"/>
        </w:rPr>
        <w:t>.</w:t>
      </w:r>
      <w:r w:rsidR="00033B4E" w:rsidRPr="00AA0A90">
        <w:rPr>
          <w:rFonts w:ascii="Arial Narrow" w:hAnsi="Arial Narrow"/>
          <w:lang w:val="en-US"/>
        </w:rPr>
        <w:t xml:space="preserve"> </w:t>
      </w:r>
    </w:p>
    <w:p w14:paraId="6FB31E5D" w14:textId="77777777" w:rsidR="000B752A" w:rsidRPr="00AA0A90" w:rsidRDefault="000B752A" w:rsidP="00A164C5">
      <w:pPr>
        <w:contextualSpacing/>
        <w:rPr>
          <w:rFonts w:ascii="Arial Narrow" w:hAnsi="Arial Narrow"/>
          <w:b/>
          <w:lang w:val="en-US"/>
        </w:rPr>
      </w:pPr>
    </w:p>
    <w:p w14:paraId="3AB14EBD" w14:textId="17932C29" w:rsidR="009A51E5" w:rsidRPr="00AA0A90" w:rsidRDefault="008D1494" w:rsidP="00A164C5">
      <w:pPr>
        <w:contextualSpacing/>
        <w:rPr>
          <w:rFonts w:ascii="Arial Narrow" w:hAnsi="Arial Narrow"/>
          <w:b/>
          <w:lang w:val="en-US"/>
        </w:rPr>
      </w:pPr>
      <w:r w:rsidRPr="00AA0A90">
        <w:rPr>
          <w:rFonts w:ascii="Arial Narrow" w:hAnsi="Arial Narrow"/>
          <w:b/>
          <w:lang w:val="en-US"/>
        </w:rPr>
        <w:t>Result</w:t>
      </w:r>
      <w:r w:rsidR="004D1CF7" w:rsidRPr="00AA0A90">
        <w:rPr>
          <w:rFonts w:ascii="Arial Narrow" w:hAnsi="Arial Narrow"/>
          <w:b/>
          <w:lang w:val="en-US"/>
        </w:rPr>
        <w:t>s</w:t>
      </w:r>
    </w:p>
    <w:p w14:paraId="7490418D" w14:textId="77777777" w:rsidR="00DA723B" w:rsidRPr="00AA0A90" w:rsidRDefault="00DA723B" w:rsidP="00A164C5">
      <w:pPr>
        <w:contextualSpacing/>
        <w:rPr>
          <w:rFonts w:ascii="Arial Narrow" w:hAnsi="Arial Narrow"/>
          <w:b/>
          <w:lang w:val="en-US"/>
        </w:rPr>
      </w:pPr>
    </w:p>
    <w:p w14:paraId="3F2675B0" w14:textId="22AF2E0A" w:rsidR="00407305" w:rsidRPr="00AA0A90" w:rsidRDefault="00AC4105" w:rsidP="00A164C5">
      <w:pPr>
        <w:contextualSpacing/>
        <w:jc w:val="both"/>
        <w:rPr>
          <w:rFonts w:ascii="Arial Narrow" w:hAnsi="Arial Narrow"/>
          <w:b/>
          <w:lang w:val="en-US"/>
        </w:rPr>
      </w:pPr>
      <w:r w:rsidRPr="00AA0A90">
        <w:rPr>
          <w:rFonts w:ascii="Arial Narrow" w:hAnsi="Arial Narrow"/>
          <w:b/>
          <w:lang w:val="en-US"/>
        </w:rPr>
        <w:t>R&amp;CT presence</w:t>
      </w:r>
      <w:r w:rsidR="003702B6" w:rsidRPr="00AA0A90">
        <w:rPr>
          <w:rFonts w:ascii="Arial Narrow" w:hAnsi="Arial Narrow"/>
          <w:b/>
          <w:lang w:val="en-US"/>
        </w:rPr>
        <w:t xml:space="preserve"> capacity</w:t>
      </w:r>
      <w:r w:rsidR="00CD7AB1" w:rsidRPr="00AA0A90">
        <w:rPr>
          <w:rFonts w:ascii="Arial Narrow" w:hAnsi="Arial Narrow"/>
          <w:b/>
          <w:bCs/>
          <w:lang w:val="en-US"/>
        </w:rPr>
        <w:t xml:space="preserve"> </w:t>
      </w:r>
      <w:r w:rsidR="004E374C" w:rsidRPr="00AA0A90">
        <w:rPr>
          <w:rFonts w:ascii="Arial Narrow" w:hAnsi="Arial Narrow"/>
          <w:b/>
          <w:lang w:val="en-US"/>
        </w:rPr>
        <w:t>or similar</w:t>
      </w:r>
      <w:r w:rsidR="00407305" w:rsidRPr="00AA0A90">
        <w:rPr>
          <w:rFonts w:ascii="Arial Narrow" w:hAnsi="Arial Narrow"/>
          <w:b/>
          <w:lang w:val="en-US"/>
        </w:rPr>
        <w:t xml:space="preserve"> </w:t>
      </w:r>
      <w:r w:rsidR="003702B6" w:rsidRPr="00AA0A90">
        <w:rPr>
          <w:rFonts w:ascii="Arial Narrow" w:hAnsi="Arial Narrow"/>
          <w:b/>
          <w:lang w:val="en-US"/>
        </w:rPr>
        <w:t>in the curri</w:t>
      </w:r>
      <w:r w:rsidR="00D82456" w:rsidRPr="00AA0A90">
        <w:rPr>
          <w:rFonts w:ascii="Arial Narrow" w:hAnsi="Arial Narrow"/>
          <w:b/>
          <w:lang w:val="en-US"/>
        </w:rPr>
        <w:t>culum</w:t>
      </w:r>
    </w:p>
    <w:p w14:paraId="5B15BCB4" w14:textId="77777777" w:rsidR="002A1D92" w:rsidRPr="00AA0A90" w:rsidRDefault="002A1D92" w:rsidP="00A164C5">
      <w:pPr>
        <w:contextualSpacing/>
        <w:jc w:val="both"/>
        <w:rPr>
          <w:rFonts w:ascii="Arial Narrow" w:hAnsi="Arial Narrow"/>
          <w:b/>
          <w:lang w:val="en-US"/>
        </w:rPr>
      </w:pPr>
    </w:p>
    <w:p w14:paraId="2F361A7B" w14:textId="4E29D1B8" w:rsidR="002A1D92" w:rsidRPr="00AA0A90" w:rsidRDefault="004E374C" w:rsidP="00A164C5">
      <w:pPr>
        <w:contextualSpacing/>
        <w:jc w:val="both"/>
        <w:rPr>
          <w:rFonts w:ascii="Arial Narrow" w:hAnsi="Arial Narrow"/>
          <w:iCs/>
          <w:lang w:val="en-US"/>
        </w:rPr>
      </w:pPr>
      <w:r w:rsidRPr="00AA0A90">
        <w:rPr>
          <w:rFonts w:ascii="Arial Narrow" w:hAnsi="Arial Narrow"/>
          <w:bCs/>
          <w:lang w:val="en-US"/>
        </w:rPr>
        <w:t xml:space="preserve">The </w:t>
      </w:r>
      <w:r w:rsidR="00BB54AD" w:rsidRPr="00AA0A90">
        <w:rPr>
          <w:rFonts w:ascii="Arial Narrow" w:hAnsi="Arial Narrow"/>
          <w:bCs/>
          <w:lang w:val="en-US"/>
        </w:rPr>
        <w:t xml:space="preserve">total </w:t>
      </w:r>
      <w:r w:rsidRPr="00AA0A90">
        <w:rPr>
          <w:rFonts w:ascii="Arial Narrow" w:hAnsi="Arial Narrow"/>
          <w:bCs/>
          <w:lang w:val="en-US"/>
        </w:rPr>
        <w:t xml:space="preserve">of the </w:t>
      </w:r>
      <w:r w:rsidR="00D82456" w:rsidRPr="00AA0A90">
        <w:rPr>
          <w:rFonts w:ascii="Arial Narrow" w:hAnsi="Arial Narrow"/>
          <w:bCs/>
          <w:lang w:val="en-US"/>
        </w:rPr>
        <w:t>curricula</w:t>
      </w:r>
      <w:r w:rsidR="00BB54AD" w:rsidRPr="00AA0A90">
        <w:rPr>
          <w:rFonts w:ascii="Arial Narrow" w:hAnsi="Arial Narrow"/>
          <w:bCs/>
          <w:lang w:val="en-US"/>
        </w:rPr>
        <w:t xml:space="preserve"> revi</w:t>
      </w:r>
      <w:r w:rsidRPr="00AA0A90">
        <w:rPr>
          <w:rFonts w:ascii="Arial Narrow" w:hAnsi="Arial Narrow"/>
          <w:bCs/>
          <w:lang w:val="en-US"/>
        </w:rPr>
        <w:t>ewed</w:t>
      </w:r>
      <w:r w:rsidR="00BB54AD" w:rsidRPr="00AA0A90">
        <w:rPr>
          <w:rFonts w:ascii="Arial Narrow" w:hAnsi="Arial Narrow"/>
          <w:bCs/>
          <w:lang w:val="en-US"/>
        </w:rPr>
        <w:t>, a</w:t>
      </w:r>
      <w:r w:rsidRPr="00AA0A90">
        <w:rPr>
          <w:rFonts w:ascii="Arial Narrow" w:hAnsi="Arial Narrow"/>
          <w:bCs/>
          <w:lang w:val="en-US"/>
        </w:rPr>
        <w:t xml:space="preserve">lthough </w:t>
      </w:r>
      <w:r w:rsidR="008D1494" w:rsidRPr="00AA0A90">
        <w:rPr>
          <w:rFonts w:ascii="Arial Narrow" w:hAnsi="Arial Narrow"/>
          <w:bCs/>
          <w:lang w:val="en-US"/>
        </w:rPr>
        <w:t xml:space="preserve">with </w:t>
      </w:r>
      <w:r w:rsidR="004473AA" w:rsidRPr="00AA0A90">
        <w:rPr>
          <w:rFonts w:ascii="Arial Narrow" w:hAnsi="Arial Narrow"/>
          <w:bCs/>
          <w:lang w:val="en-US"/>
        </w:rPr>
        <w:t>different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Pr="00AA0A90">
        <w:rPr>
          <w:rFonts w:ascii="Arial Narrow" w:hAnsi="Arial Narrow"/>
          <w:bCs/>
          <w:lang w:val="en-US"/>
        </w:rPr>
        <w:t>emphasis</w:t>
      </w:r>
      <w:r w:rsidR="00BB54AD" w:rsidRPr="00AA0A90">
        <w:rPr>
          <w:rFonts w:ascii="Arial Narrow" w:hAnsi="Arial Narrow"/>
          <w:bCs/>
          <w:lang w:val="en-US"/>
        </w:rPr>
        <w:t>, contempla</w:t>
      </w:r>
      <w:r w:rsidRPr="00AA0A90">
        <w:rPr>
          <w:rFonts w:ascii="Arial Narrow" w:hAnsi="Arial Narrow"/>
          <w:bCs/>
          <w:lang w:val="en-US"/>
        </w:rPr>
        <w:t xml:space="preserve">te the development of </w:t>
      </w:r>
      <w:r w:rsidRPr="00AA0A90">
        <w:rPr>
          <w:rFonts w:ascii="Arial Narrow" w:hAnsi="Arial Narrow"/>
          <w:lang w:val="en-US"/>
        </w:rPr>
        <w:t>R&amp;CT</w:t>
      </w:r>
      <w:r w:rsidRPr="00AA0A90">
        <w:rPr>
          <w:rFonts w:ascii="Arial Narrow" w:hAnsi="Arial Narrow"/>
          <w:bCs/>
          <w:lang w:val="en-US"/>
        </w:rPr>
        <w:t xml:space="preserve"> as priority for all graduates from </w:t>
      </w:r>
      <w:r w:rsidR="00D62CEB" w:rsidRPr="00AA0A90">
        <w:rPr>
          <w:rFonts w:ascii="Arial Narrow" w:hAnsi="Arial Narrow"/>
          <w:bCs/>
          <w:lang w:val="en-US"/>
        </w:rPr>
        <w:t>educational institutions</w:t>
      </w:r>
      <w:r w:rsidR="00BB54AD" w:rsidRPr="00AA0A90">
        <w:rPr>
          <w:rFonts w:ascii="Arial Narrow" w:hAnsi="Arial Narrow"/>
          <w:bCs/>
          <w:lang w:val="en-US"/>
        </w:rPr>
        <w:t xml:space="preserve">. </w:t>
      </w:r>
      <w:r w:rsidRPr="00AA0A90">
        <w:rPr>
          <w:rFonts w:ascii="Arial Narrow" w:hAnsi="Arial Narrow"/>
          <w:bCs/>
          <w:lang w:val="en-US"/>
        </w:rPr>
        <w:t xml:space="preserve">It was identified that </w:t>
      </w:r>
      <w:r w:rsidR="008D1494" w:rsidRPr="00AA0A90">
        <w:rPr>
          <w:rFonts w:ascii="Arial Narrow" w:hAnsi="Arial Narrow"/>
          <w:bCs/>
          <w:lang w:val="en-US"/>
        </w:rPr>
        <w:t xml:space="preserve">this </w:t>
      </w:r>
      <w:r w:rsidR="00D82456" w:rsidRPr="00AA0A90">
        <w:rPr>
          <w:rFonts w:ascii="Arial Narrow" w:hAnsi="Arial Narrow"/>
          <w:bCs/>
          <w:lang w:val="en-US"/>
        </w:rPr>
        <w:t>type of</w:t>
      </w:r>
      <w:r w:rsidR="00A835FC" w:rsidRPr="00AA0A90">
        <w:rPr>
          <w:rFonts w:ascii="Arial Narrow" w:hAnsi="Arial Narrow"/>
          <w:bCs/>
          <w:lang w:val="en-US"/>
        </w:rPr>
        <w:t xml:space="preserve"> </w:t>
      </w:r>
      <w:r w:rsidR="00D82456" w:rsidRPr="00AA0A90">
        <w:rPr>
          <w:rFonts w:ascii="Arial Narrow" w:hAnsi="Arial Narrow"/>
          <w:bCs/>
          <w:lang w:val="en-US"/>
        </w:rPr>
        <w:t>th</w:t>
      </w:r>
      <w:r w:rsidRPr="00AA0A90">
        <w:rPr>
          <w:rFonts w:ascii="Arial Narrow" w:hAnsi="Arial Narrow"/>
          <w:bCs/>
          <w:lang w:val="en-US"/>
        </w:rPr>
        <w:t>inking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Pr="00AA0A90">
        <w:rPr>
          <w:rFonts w:ascii="Arial Narrow" w:hAnsi="Arial Narrow"/>
          <w:bCs/>
          <w:lang w:val="en-US"/>
        </w:rPr>
        <w:t>was found in three complementary stages</w:t>
      </w:r>
      <w:r w:rsidR="00A835FC" w:rsidRPr="00AA0A90">
        <w:rPr>
          <w:rFonts w:ascii="Arial Narrow" w:hAnsi="Arial Narrow"/>
          <w:bCs/>
          <w:lang w:val="en-US"/>
        </w:rPr>
        <w:t xml:space="preserve">: </w:t>
      </w:r>
      <w:r w:rsidRPr="00AA0A90">
        <w:rPr>
          <w:rFonts w:ascii="Arial Narrow" w:hAnsi="Arial Narrow"/>
          <w:bCs/>
          <w:lang w:val="en-US"/>
        </w:rPr>
        <w:t>as formation purpose</w:t>
      </w:r>
      <w:r w:rsidR="00A835FC" w:rsidRPr="00AA0A90">
        <w:rPr>
          <w:rFonts w:ascii="Arial Narrow" w:hAnsi="Arial Narrow"/>
          <w:bCs/>
          <w:lang w:val="en-US"/>
        </w:rPr>
        <w:t xml:space="preserve">, </w:t>
      </w:r>
      <w:r w:rsidRPr="00AA0A90">
        <w:rPr>
          <w:rFonts w:ascii="Arial Narrow" w:hAnsi="Arial Narrow"/>
          <w:bCs/>
          <w:lang w:val="en-US"/>
        </w:rPr>
        <w:t>as</w:t>
      </w:r>
      <w:r w:rsidR="00A835FC" w:rsidRPr="00AA0A90">
        <w:rPr>
          <w:rFonts w:ascii="Arial Narrow" w:hAnsi="Arial Narrow"/>
          <w:bCs/>
          <w:lang w:val="en-US"/>
        </w:rPr>
        <w:t xml:space="preserve"> </w:t>
      </w:r>
      <w:r w:rsidR="008D1494" w:rsidRPr="00AA0A90">
        <w:rPr>
          <w:rFonts w:ascii="Arial Narrow" w:hAnsi="Arial Narrow"/>
          <w:bCs/>
          <w:lang w:val="en-US"/>
        </w:rPr>
        <w:t>methodological strategy</w:t>
      </w:r>
      <w:r w:rsidRPr="00AA0A90">
        <w:rPr>
          <w:rFonts w:ascii="Arial Narrow" w:hAnsi="Arial Narrow"/>
          <w:bCs/>
          <w:lang w:val="en-US"/>
        </w:rPr>
        <w:t>,</w:t>
      </w:r>
      <w:r w:rsidR="008D1494" w:rsidRPr="00AA0A90">
        <w:rPr>
          <w:rFonts w:ascii="Arial Narrow" w:hAnsi="Arial Narrow"/>
          <w:bCs/>
          <w:lang w:val="en-US"/>
        </w:rPr>
        <w:t xml:space="preserve"> and </w:t>
      </w:r>
      <w:r w:rsidRPr="00AA0A90">
        <w:rPr>
          <w:rFonts w:ascii="Arial Narrow" w:hAnsi="Arial Narrow"/>
          <w:bCs/>
          <w:lang w:val="en-US"/>
        </w:rPr>
        <w:t>as</w:t>
      </w:r>
      <w:r w:rsidR="00A835FC" w:rsidRPr="00AA0A90">
        <w:rPr>
          <w:rFonts w:ascii="Arial Narrow" w:hAnsi="Arial Narrow"/>
          <w:bCs/>
          <w:lang w:val="en-US"/>
        </w:rPr>
        <w:t xml:space="preserve"> </w:t>
      </w:r>
      <w:r w:rsidR="008D1494" w:rsidRPr="00AA0A90">
        <w:rPr>
          <w:rFonts w:ascii="Arial Narrow" w:hAnsi="Arial Narrow"/>
          <w:bCs/>
          <w:lang w:val="en-US"/>
        </w:rPr>
        <w:t>result</w:t>
      </w:r>
      <w:r w:rsidR="00A835FC" w:rsidRPr="00AA0A90">
        <w:rPr>
          <w:rFonts w:ascii="Arial Narrow" w:hAnsi="Arial Narrow"/>
          <w:bCs/>
          <w:lang w:val="en-US"/>
        </w:rPr>
        <w:t xml:space="preserve">. </w:t>
      </w:r>
      <w:r w:rsidR="00716683" w:rsidRPr="00AA0A90">
        <w:rPr>
          <w:rFonts w:ascii="Arial Narrow" w:hAnsi="Arial Narrow"/>
          <w:bCs/>
          <w:lang w:val="en-US"/>
        </w:rPr>
        <w:t xml:space="preserve">The </w:t>
      </w:r>
      <w:r w:rsidRPr="00AA0A90">
        <w:rPr>
          <w:rFonts w:ascii="Arial Narrow" w:hAnsi="Arial Narrow"/>
          <w:bCs/>
          <w:i/>
          <w:lang w:val="en-US"/>
        </w:rPr>
        <w:t>formation purpose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="00716683" w:rsidRPr="00AA0A90">
        <w:rPr>
          <w:rFonts w:ascii="Arial Narrow" w:hAnsi="Arial Narrow"/>
          <w:bCs/>
          <w:lang w:val="en-US"/>
        </w:rPr>
        <w:t xml:space="preserve">proposes achieving a </w:t>
      </w:r>
      <w:r w:rsidR="008D1494" w:rsidRPr="00AA0A90">
        <w:rPr>
          <w:rFonts w:ascii="Arial Narrow" w:hAnsi="Arial Narrow"/>
          <w:bCs/>
          <w:lang w:val="en-US"/>
        </w:rPr>
        <w:t>professional with integral, reflexive, critical formation</w:t>
      </w:r>
      <w:r w:rsidR="00BB54AD" w:rsidRPr="00AA0A90">
        <w:rPr>
          <w:rFonts w:ascii="Arial Narrow" w:hAnsi="Arial Narrow"/>
          <w:bCs/>
          <w:lang w:val="en-US"/>
        </w:rPr>
        <w:t>, capa</w:t>
      </w:r>
      <w:r w:rsidR="00716683" w:rsidRPr="00AA0A90">
        <w:rPr>
          <w:rFonts w:ascii="Arial Narrow" w:hAnsi="Arial Narrow"/>
          <w:bCs/>
          <w:lang w:val="en-US"/>
        </w:rPr>
        <w:t xml:space="preserve">ble of adapting and transforming </w:t>
      </w:r>
      <w:r w:rsidR="00BB54AD" w:rsidRPr="00AA0A90">
        <w:rPr>
          <w:rFonts w:ascii="Arial Narrow" w:hAnsi="Arial Narrow"/>
          <w:bCs/>
          <w:lang w:val="en-US"/>
        </w:rPr>
        <w:t>reali</w:t>
      </w:r>
      <w:r w:rsidR="00716683" w:rsidRPr="00AA0A90">
        <w:rPr>
          <w:rFonts w:ascii="Arial Narrow" w:hAnsi="Arial Narrow"/>
          <w:bCs/>
          <w:lang w:val="en-US"/>
        </w:rPr>
        <w:t>ty</w:t>
      </w:r>
      <w:r w:rsidR="00BB54AD" w:rsidRPr="00AA0A90">
        <w:rPr>
          <w:rFonts w:ascii="Arial Narrow" w:hAnsi="Arial Narrow"/>
          <w:bCs/>
          <w:lang w:val="en-US"/>
        </w:rPr>
        <w:t>,</w:t>
      </w:r>
      <w:r w:rsidR="008D1494" w:rsidRPr="00AA0A90">
        <w:rPr>
          <w:rFonts w:ascii="Arial Narrow" w:hAnsi="Arial Narrow"/>
          <w:bCs/>
          <w:lang w:val="en-US"/>
        </w:rPr>
        <w:t xml:space="preserve"> with </w:t>
      </w:r>
      <w:r w:rsidR="00716683" w:rsidRPr="00AA0A90">
        <w:rPr>
          <w:rFonts w:ascii="Arial Narrow" w:hAnsi="Arial Narrow"/>
          <w:bCs/>
          <w:lang w:val="en-US"/>
        </w:rPr>
        <w:t>critical conscience</w:t>
      </w:r>
      <w:r w:rsidR="00BB54AD" w:rsidRPr="00AA0A90">
        <w:rPr>
          <w:rFonts w:ascii="Arial Narrow" w:hAnsi="Arial Narrow"/>
          <w:bCs/>
          <w:lang w:val="en-US"/>
        </w:rPr>
        <w:t xml:space="preserve">, </w:t>
      </w:r>
      <w:r w:rsidR="00AC4105" w:rsidRPr="00AA0A90">
        <w:rPr>
          <w:rFonts w:ascii="Arial Narrow" w:hAnsi="Arial Narrow"/>
          <w:bCs/>
          <w:lang w:val="en-US"/>
        </w:rPr>
        <w:t>entrepreneurial leader</w:t>
      </w:r>
      <w:r w:rsidR="00BB54AD" w:rsidRPr="00AA0A90">
        <w:rPr>
          <w:rFonts w:ascii="Arial Narrow" w:hAnsi="Arial Narrow"/>
          <w:bCs/>
          <w:lang w:val="en-US"/>
        </w:rPr>
        <w:t xml:space="preserve">, </w:t>
      </w:r>
      <w:r w:rsidR="00AC4105" w:rsidRPr="00AA0A90">
        <w:rPr>
          <w:rFonts w:ascii="Arial Narrow" w:hAnsi="Arial Narrow"/>
          <w:bCs/>
          <w:lang w:val="en-US"/>
        </w:rPr>
        <w:t>free</w:t>
      </w:r>
      <w:r w:rsidR="00BB54AD" w:rsidRPr="00AA0A90">
        <w:rPr>
          <w:rFonts w:ascii="Arial Narrow" w:hAnsi="Arial Narrow"/>
          <w:bCs/>
          <w:lang w:val="en-US"/>
        </w:rPr>
        <w:t>, cr</w:t>
      </w:r>
      <w:r w:rsidR="00AC4105" w:rsidRPr="00AA0A90">
        <w:rPr>
          <w:rFonts w:ascii="Arial Narrow" w:hAnsi="Arial Narrow"/>
          <w:bCs/>
          <w:lang w:val="en-US"/>
        </w:rPr>
        <w:t xml:space="preserve">itical, </w:t>
      </w:r>
      <w:r w:rsidR="008D1494" w:rsidRPr="00AA0A90">
        <w:rPr>
          <w:rFonts w:ascii="Arial Narrow" w:hAnsi="Arial Narrow"/>
          <w:bCs/>
          <w:lang w:val="en-US"/>
        </w:rPr>
        <w:t xml:space="preserve">and </w:t>
      </w:r>
      <w:r w:rsidR="00BB54AD" w:rsidRPr="00AA0A90">
        <w:rPr>
          <w:rFonts w:ascii="Arial Narrow" w:hAnsi="Arial Narrow"/>
          <w:bCs/>
          <w:lang w:val="en-US"/>
        </w:rPr>
        <w:t xml:space="preserve">universal. </w:t>
      </w:r>
      <w:r w:rsidR="00AC4105" w:rsidRPr="00AA0A90">
        <w:rPr>
          <w:rFonts w:ascii="Arial Narrow" w:hAnsi="Arial Narrow"/>
          <w:bCs/>
          <w:lang w:val="en-US"/>
        </w:rPr>
        <w:t xml:space="preserve">The </w:t>
      </w:r>
      <w:r w:rsidR="008D1494" w:rsidRPr="00AA0A90">
        <w:rPr>
          <w:rFonts w:ascii="Arial Narrow" w:hAnsi="Arial Narrow"/>
          <w:bCs/>
          <w:i/>
          <w:lang w:val="en-US"/>
        </w:rPr>
        <w:t>methodological strategy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="00AC4105" w:rsidRPr="00AA0A90">
        <w:rPr>
          <w:rFonts w:ascii="Arial Narrow" w:hAnsi="Arial Narrow"/>
          <w:bCs/>
          <w:lang w:val="en-US"/>
        </w:rPr>
        <w:t>d</w:t>
      </w:r>
      <w:r w:rsidR="008D1494" w:rsidRPr="00AA0A90">
        <w:rPr>
          <w:rFonts w:ascii="Arial Narrow" w:hAnsi="Arial Narrow"/>
          <w:bCs/>
          <w:lang w:val="en-US"/>
        </w:rPr>
        <w:t>evelop</w:t>
      </w:r>
      <w:r w:rsidR="00AC4105" w:rsidRPr="00AA0A90">
        <w:rPr>
          <w:rFonts w:ascii="Arial Narrow" w:hAnsi="Arial Narrow"/>
          <w:bCs/>
          <w:lang w:val="en-US"/>
        </w:rPr>
        <w:t>s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="00AC4105" w:rsidRPr="00AA0A90">
        <w:rPr>
          <w:rFonts w:ascii="Arial Narrow" w:hAnsi="Arial Narrow"/>
          <w:bCs/>
          <w:lang w:val="en-US"/>
        </w:rPr>
        <w:t>and</w:t>
      </w:r>
      <w:r w:rsidR="00BB54AD" w:rsidRPr="00AA0A90">
        <w:rPr>
          <w:rFonts w:ascii="Arial Narrow" w:hAnsi="Arial Narrow"/>
          <w:bCs/>
          <w:lang w:val="en-US"/>
        </w:rPr>
        <w:t xml:space="preserve"> implement</w:t>
      </w:r>
      <w:r w:rsidR="00AC4105" w:rsidRPr="00AA0A90">
        <w:rPr>
          <w:rFonts w:ascii="Arial Narrow" w:hAnsi="Arial Narrow"/>
          <w:bCs/>
          <w:lang w:val="en-US"/>
        </w:rPr>
        <w:t>s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="00AC4105" w:rsidRPr="00AA0A90">
        <w:rPr>
          <w:rFonts w:ascii="Arial Narrow" w:hAnsi="Arial Narrow"/>
          <w:bCs/>
          <w:lang w:val="en-US"/>
        </w:rPr>
        <w:t xml:space="preserve">pedagogical methods that promote </w:t>
      </w:r>
      <w:r w:rsidR="00BB54AD" w:rsidRPr="00AA0A90">
        <w:rPr>
          <w:rFonts w:ascii="Arial Narrow" w:hAnsi="Arial Narrow"/>
          <w:bCs/>
          <w:lang w:val="en-US"/>
        </w:rPr>
        <w:t>r</w:t>
      </w:r>
      <w:r w:rsidR="00AC4105" w:rsidRPr="00AA0A90">
        <w:rPr>
          <w:rFonts w:ascii="Arial Narrow" w:hAnsi="Arial Narrow"/>
          <w:bCs/>
          <w:lang w:val="en-US"/>
        </w:rPr>
        <w:t xml:space="preserve">easoning </w:t>
      </w:r>
      <w:r w:rsidR="008D1494" w:rsidRPr="00AA0A90">
        <w:rPr>
          <w:rFonts w:ascii="Arial Narrow" w:hAnsi="Arial Narrow"/>
          <w:bCs/>
          <w:lang w:val="en-US"/>
        </w:rPr>
        <w:t>and creative critical thought</w:t>
      </w:r>
      <w:r w:rsidR="00BB54AD" w:rsidRPr="00AA0A90">
        <w:rPr>
          <w:rFonts w:ascii="Arial Narrow" w:hAnsi="Arial Narrow"/>
          <w:bCs/>
          <w:lang w:val="en-US"/>
        </w:rPr>
        <w:t>, curricular</w:t>
      </w:r>
      <w:r w:rsidR="00AC4105" w:rsidRPr="00AA0A90">
        <w:rPr>
          <w:rFonts w:ascii="Arial Narrow" w:hAnsi="Arial Narrow"/>
          <w:bCs/>
          <w:lang w:val="en-US"/>
        </w:rPr>
        <w:t xml:space="preserve"> design through skills</w:t>
      </w:r>
      <w:r w:rsidR="00BB54AD" w:rsidRPr="00AA0A90">
        <w:rPr>
          <w:rFonts w:ascii="Arial Narrow" w:hAnsi="Arial Narrow"/>
          <w:bCs/>
          <w:lang w:val="en-US"/>
        </w:rPr>
        <w:t xml:space="preserve">, </w:t>
      </w:r>
      <w:r w:rsidR="001D3CB1" w:rsidRPr="00AA0A90">
        <w:rPr>
          <w:rFonts w:ascii="Arial Narrow" w:hAnsi="Arial Narrow"/>
          <w:bCs/>
          <w:lang w:val="en-US"/>
        </w:rPr>
        <w:t>analysis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="00AC4105" w:rsidRPr="00AA0A90">
        <w:rPr>
          <w:rFonts w:ascii="Arial Narrow" w:hAnsi="Arial Narrow"/>
          <w:bCs/>
          <w:lang w:val="en-US"/>
        </w:rPr>
        <w:t>of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Pr="00AA0A90">
        <w:rPr>
          <w:rFonts w:ascii="Arial Narrow" w:hAnsi="Arial Narrow"/>
          <w:bCs/>
          <w:lang w:val="en-US"/>
        </w:rPr>
        <w:t>lecture</w:t>
      </w:r>
      <w:r w:rsidR="00BB54AD" w:rsidRPr="00AA0A90">
        <w:rPr>
          <w:rFonts w:ascii="Arial Narrow" w:hAnsi="Arial Narrow"/>
          <w:bCs/>
          <w:lang w:val="en-US"/>
        </w:rPr>
        <w:t xml:space="preserve">s, </w:t>
      </w:r>
      <w:r w:rsidR="007749BF" w:rsidRPr="00AA0A90">
        <w:rPr>
          <w:rFonts w:ascii="Arial Narrow" w:hAnsi="Arial Narrow"/>
          <w:bCs/>
          <w:lang w:val="en-US"/>
        </w:rPr>
        <w:t>group dynamics</w:t>
      </w:r>
      <w:r w:rsidR="00BB54AD" w:rsidRPr="00AA0A90">
        <w:rPr>
          <w:rFonts w:ascii="Arial Narrow" w:hAnsi="Arial Narrow"/>
          <w:bCs/>
          <w:lang w:val="en-US"/>
        </w:rPr>
        <w:t xml:space="preserve">, </w:t>
      </w:r>
      <w:r w:rsidRPr="00AA0A90">
        <w:rPr>
          <w:rFonts w:ascii="Arial Narrow" w:hAnsi="Arial Narrow"/>
          <w:bCs/>
          <w:lang w:val="en-US"/>
        </w:rPr>
        <w:t>individual and group practices</w:t>
      </w:r>
      <w:r w:rsidR="00BB54AD" w:rsidRPr="00AA0A90">
        <w:rPr>
          <w:rFonts w:ascii="Arial Narrow" w:hAnsi="Arial Narrow"/>
          <w:bCs/>
          <w:lang w:val="en-US"/>
        </w:rPr>
        <w:t>, integra</w:t>
      </w:r>
      <w:r w:rsidR="00AC4105" w:rsidRPr="00AA0A90">
        <w:rPr>
          <w:rFonts w:ascii="Arial Narrow" w:hAnsi="Arial Narrow"/>
          <w:bCs/>
          <w:lang w:val="en-US"/>
        </w:rPr>
        <w:t>tes</w:t>
      </w:r>
      <w:r w:rsidR="00BB54AD" w:rsidRPr="00AA0A90">
        <w:rPr>
          <w:rFonts w:ascii="Arial Narrow" w:hAnsi="Arial Narrow"/>
          <w:bCs/>
          <w:lang w:val="en-US"/>
        </w:rPr>
        <w:t xml:space="preserve"> t</w:t>
      </w:r>
      <w:r w:rsidR="00AC4105" w:rsidRPr="00AA0A90">
        <w:rPr>
          <w:rFonts w:ascii="Arial Narrow" w:hAnsi="Arial Narrow"/>
          <w:bCs/>
          <w:lang w:val="en-US"/>
        </w:rPr>
        <w:t>h</w:t>
      </w:r>
      <w:r w:rsidR="00BB54AD" w:rsidRPr="00AA0A90">
        <w:rPr>
          <w:rFonts w:ascii="Arial Narrow" w:hAnsi="Arial Narrow"/>
          <w:bCs/>
          <w:lang w:val="en-US"/>
        </w:rPr>
        <w:t>eor</w:t>
      </w:r>
      <w:r w:rsidR="00AC4105" w:rsidRPr="00AA0A90">
        <w:rPr>
          <w:rFonts w:ascii="Arial Narrow" w:hAnsi="Arial Narrow"/>
          <w:bCs/>
          <w:lang w:val="en-US"/>
        </w:rPr>
        <w:t>y-</w:t>
      </w:r>
      <w:r w:rsidR="00BB54AD" w:rsidRPr="00AA0A90">
        <w:rPr>
          <w:rFonts w:ascii="Arial Narrow" w:hAnsi="Arial Narrow"/>
          <w:bCs/>
          <w:lang w:val="en-US"/>
        </w:rPr>
        <w:t>pr</w:t>
      </w:r>
      <w:r w:rsidR="00AC4105" w:rsidRPr="00AA0A90">
        <w:rPr>
          <w:rFonts w:ascii="Arial Narrow" w:hAnsi="Arial Narrow"/>
          <w:bCs/>
          <w:lang w:val="en-US"/>
        </w:rPr>
        <w:t>actice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="00AC4105" w:rsidRPr="00AA0A90">
        <w:rPr>
          <w:rFonts w:ascii="Arial Narrow" w:hAnsi="Arial Narrow"/>
          <w:bCs/>
          <w:lang w:val="en-US"/>
        </w:rPr>
        <w:t xml:space="preserve">and </w:t>
      </w:r>
      <w:r w:rsidR="00BB54AD" w:rsidRPr="00AA0A90">
        <w:rPr>
          <w:rFonts w:ascii="Arial Narrow" w:hAnsi="Arial Narrow"/>
          <w:bCs/>
          <w:lang w:val="en-US"/>
        </w:rPr>
        <w:t>integra</w:t>
      </w:r>
      <w:r w:rsidR="00AC4105" w:rsidRPr="00AA0A90">
        <w:rPr>
          <w:rFonts w:ascii="Arial Narrow" w:hAnsi="Arial Narrow"/>
          <w:bCs/>
          <w:lang w:val="en-US"/>
        </w:rPr>
        <w:t>tes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="00AC4105" w:rsidRPr="00AA0A90">
        <w:rPr>
          <w:rFonts w:ascii="Arial Narrow" w:hAnsi="Arial Narrow"/>
          <w:bCs/>
          <w:lang w:val="en-US"/>
        </w:rPr>
        <w:t>teaching</w:t>
      </w:r>
      <w:r w:rsidR="00BB54AD" w:rsidRPr="00AA0A90">
        <w:rPr>
          <w:rFonts w:ascii="Arial Narrow" w:hAnsi="Arial Narrow"/>
          <w:bCs/>
          <w:lang w:val="en-US"/>
        </w:rPr>
        <w:t>-</w:t>
      </w:r>
      <w:r w:rsidR="00AC4105" w:rsidRPr="00AA0A90">
        <w:rPr>
          <w:rFonts w:ascii="Arial Narrow" w:hAnsi="Arial Narrow"/>
          <w:bCs/>
          <w:lang w:val="en-US"/>
        </w:rPr>
        <w:t>research</w:t>
      </w:r>
      <w:r w:rsidR="008D1494" w:rsidRPr="00AA0A90">
        <w:rPr>
          <w:rFonts w:ascii="Arial Narrow" w:hAnsi="Arial Narrow"/>
          <w:bCs/>
          <w:lang w:val="en-US"/>
        </w:rPr>
        <w:t xml:space="preserve"> and </w:t>
      </w:r>
      <w:r w:rsidR="00BB54AD" w:rsidRPr="00AA0A90">
        <w:rPr>
          <w:rFonts w:ascii="Arial Narrow" w:hAnsi="Arial Narrow"/>
          <w:bCs/>
          <w:lang w:val="en-US"/>
        </w:rPr>
        <w:t>extensi</w:t>
      </w:r>
      <w:r w:rsidR="00AC4105" w:rsidRPr="00AA0A90">
        <w:rPr>
          <w:rFonts w:ascii="Arial Narrow" w:hAnsi="Arial Narrow"/>
          <w:bCs/>
          <w:lang w:val="en-US"/>
        </w:rPr>
        <w:t>o</w:t>
      </w:r>
      <w:r w:rsidR="00BB54AD" w:rsidRPr="00AA0A90">
        <w:rPr>
          <w:rFonts w:ascii="Arial Narrow" w:hAnsi="Arial Narrow"/>
          <w:bCs/>
          <w:lang w:val="en-US"/>
        </w:rPr>
        <w:t>n,</w:t>
      </w:r>
      <w:r w:rsidR="008D1494" w:rsidRPr="00AA0A90">
        <w:rPr>
          <w:rFonts w:ascii="Arial Narrow" w:hAnsi="Arial Narrow"/>
          <w:bCs/>
          <w:lang w:val="en-US"/>
        </w:rPr>
        <w:t xml:space="preserve"> with </w:t>
      </w:r>
      <w:r w:rsidR="00BB54AD" w:rsidRPr="00AA0A90">
        <w:rPr>
          <w:rFonts w:ascii="Arial Narrow" w:hAnsi="Arial Narrow"/>
          <w:bCs/>
          <w:lang w:val="en-US"/>
        </w:rPr>
        <w:t>respect</w:t>
      </w:r>
      <w:r w:rsidR="00AC4105" w:rsidRPr="00AA0A90">
        <w:rPr>
          <w:rFonts w:ascii="Arial Narrow" w:hAnsi="Arial Narrow"/>
          <w:bCs/>
          <w:lang w:val="en-US"/>
        </w:rPr>
        <w:t xml:space="preserve"> t</w:t>
      </w:r>
      <w:r w:rsidR="00BB54AD" w:rsidRPr="00AA0A90">
        <w:rPr>
          <w:rFonts w:ascii="Arial Narrow" w:hAnsi="Arial Narrow"/>
          <w:bCs/>
          <w:lang w:val="en-US"/>
        </w:rPr>
        <w:t xml:space="preserve">o </w:t>
      </w:r>
      <w:r w:rsidR="00AC4105" w:rsidRPr="00AA0A90">
        <w:rPr>
          <w:rFonts w:ascii="Arial Narrow" w:hAnsi="Arial Narrow"/>
          <w:bCs/>
          <w:lang w:val="en-US"/>
        </w:rPr>
        <w:t>conducting research</w:t>
      </w:r>
      <w:r w:rsidR="00BB54AD" w:rsidRPr="00AA0A90">
        <w:rPr>
          <w:rFonts w:ascii="Arial Narrow" w:hAnsi="Arial Narrow"/>
          <w:bCs/>
          <w:lang w:val="en-US"/>
        </w:rPr>
        <w:t xml:space="preserve">, </w:t>
      </w:r>
      <w:r w:rsidR="00CF4B10" w:rsidRPr="00AA0A90">
        <w:rPr>
          <w:rFonts w:ascii="Arial Narrow" w:hAnsi="Arial Narrow"/>
          <w:bCs/>
          <w:lang w:val="en-US"/>
        </w:rPr>
        <w:t>which</w:t>
      </w:r>
      <w:r w:rsidR="00BB54AD" w:rsidRPr="00AA0A90">
        <w:rPr>
          <w:rFonts w:ascii="Arial Narrow" w:hAnsi="Arial Narrow"/>
          <w:bCs/>
          <w:lang w:val="en-US"/>
        </w:rPr>
        <w:t xml:space="preserve"> </w:t>
      </w:r>
      <w:r w:rsidR="00AC4105" w:rsidRPr="00AA0A90">
        <w:rPr>
          <w:rFonts w:ascii="Arial Narrow" w:hAnsi="Arial Narrow"/>
          <w:bCs/>
          <w:lang w:val="en-US"/>
        </w:rPr>
        <w:t xml:space="preserve">can </w:t>
      </w:r>
      <w:r w:rsidR="00BB54AD" w:rsidRPr="00AA0A90">
        <w:rPr>
          <w:rFonts w:ascii="Arial Narrow" w:hAnsi="Arial Narrow"/>
          <w:bCs/>
          <w:lang w:val="en-US"/>
        </w:rPr>
        <w:t>tra</w:t>
      </w:r>
      <w:r w:rsidR="00AC4105" w:rsidRPr="00AA0A90">
        <w:rPr>
          <w:rFonts w:ascii="Arial Narrow" w:hAnsi="Arial Narrow"/>
          <w:bCs/>
          <w:lang w:val="en-US"/>
        </w:rPr>
        <w:t>n</w:t>
      </w:r>
      <w:r w:rsidR="00BB54AD" w:rsidRPr="00AA0A90">
        <w:rPr>
          <w:rFonts w:ascii="Arial Narrow" w:hAnsi="Arial Narrow"/>
          <w:bCs/>
          <w:lang w:val="en-US"/>
        </w:rPr>
        <w:t>scend a</w:t>
      </w:r>
      <w:r w:rsidR="00AC4105" w:rsidRPr="00AA0A90">
        <w:rPr>
          <w:rFonts w:ascii="Arial Narrow" w:hAnsi="Arial Narrow"/>
          <w:bCs/>
          <w:lang w:val="en-US"/>
        </w:rPr>
        <w:t>t</w:t>
      </w:r>
      <w:r w:rsidR="00BB54AD" w:rsidRPr="00AA0A90">
        <w:rPr>
          <w:rFonts w:ascii="Arial Narrow" w:hAnsi="Arial Narrow"/>
          <w:bCs/>
          <w:lang w:val="en-US"/>
        </w:rPr>
        <w:t xml:space="preserve"> inter</w:t>
      </w:r>
      <w:r w:rsidRPr="00AA0A90">
        <w:rPr>
          <w:rFonts w:ascii="Arial Narrow" w:hAnsi="Arial Narrow"/>
          <w:bCs/>
          <w:lang w:val="en-US"/>
        </w:rPr>
        <w:t>disciplinary</w:t>
      </w:r>
      <w:r w:rsidR="008D1494" w:rsidRPr="00AA0A90">
        <w:rPr>
          <w:rFonts w:ascii="Arial Narrow" w:hAnsi="Arial Narrow"/>
          <w:bCs/>
          <w:lang w:val="en-US"/>
        </w:rPr>
        <w:t xml:space="preserve"> and </w:t>
      </w:r>
      <w:r w:rsidR="00BB54AD" w:rsidRPr="00AA0A90">
        <w:rPr>
          <w:rFonts w:ascii="Arial Narrow" w:hAnsi="Arial Narrow"/>
          <w:bCs/>
          <w:lang w:val="en-US"/>
        </w:rPr>
        <w:t>trans</w:t>
      </w:r>
      <w:r w:rsidRPr="00AA0A90">
        <w:rPr>
          <w:rFonts w:ascii="Arial Narrow" w:hAnsi="Arial Narrow"/>
          <w:bCs/>
          <w:lang w:val="en-US"/>
        </w:rPr>
        <w:t>disciplinary</w:t>
      </w:r>
      <w:r w:rsidR="00AC4105" w:rsidRPr="00AA0A90">
        <w:rPr>
          <w:rFonts w:ascii="Arial Narrow" w:hAnsi="Arial Narrow"/>
          <w:bCs/>
          <w:lang w:val="en-US"/>
        </w:rPr>
        <w:t xml:space="preserve"> levels</w:t>
      </w:r>
      <w:r w:rsidR="00404AA8" w:rsidRPr="00AA0A90">
        <w:rPr>
          <w:rFonts w:ascii="Arial Narrow" w:hAnsi="Arial Narrow"/>
          <w:bCs/>
          <w:lang w:val="en-US"/>
        </w:rPr>
        <w:t xml:space="preserve">. </w:t>
      </w:r>
      <w:r w:rsidR="00AC4105" w:rsidRPr="00AA0A90">
        <w:rPr>
          <w:rFonts w:ascii="Arial Narrow" w:hAnsi="Arial Narrow"/>
          <w:bCs/>
          <w:lang w:val="en-US"/>
        </w:rPr>
        <w:t>As</w:t>
      </w:r>
      <w:r w:rsidR="00404AA8" w:rsidRPr="00AA0A90">
        <w:rPr>
          <w:rFonts w:ascii="Arial Narrow" w:hAnsi="Arial Narrow"/>
          <w:bCs/>
          <w:i/>
          <w:lang w:val="en-US"/>
        </w:rPr>
        <w:t xml:space="preserve"> </w:t>
      </w:r>
      <w:r w:rsidR="008D1494" w:rsidRPr="00AA0A90">
        <w:rPr>
          <w:rFonts w:ascii="Arial Narrow" w:hAnsi="Arial Narrow"/>
          <w:bCs/>
          <w:i/>
          <w:lang w:val="en-US"/>
        </w:rPr>
        <w:t>result</w:t>
      </w:r>
      <w:r w:rsidR="00404AA8" w:rsidRPr="00AA0A90">
        <w:rPr>
          <w:rFonts w:ascii="Arial Narrow" w:hAnsi="Arial Narrow"/>
          <w:bCs/>
          <w:lang w:val="en-US"/>
        </w:rPr>
        <w:t xml:space="preserve">: </w:t>
      </w:r>
      <w:r w:rsidR="00AC4105" w:rsidRPr="00AA0A90">
        <w:rPr>
          <w:rFonts w:ascii="Arial Narrow" w:hAnsi="Arial Narrow"/>
          <w:bCs/>
          <w:lang w:val="en-US"/>
        </w:rPr>
        <w:t xml:space="preserve">the individual can solve </w:t>
      </w:r>
      <w:r w:rsidRPr="00AA0A90">
        <w:rPr>
          <w:rFonts w:ascii="Arial Narrow" w:hAnsi="Arial Narrow"/>
          <w:bCs/>
          <w:lang w:val="en-US"/>
        </w:rPr>
        <w:t>problem</w:t>
      </w:r>
      <w:r w:rsidR="00404AA8" w:rsidRPr="00AA0A90">
        <w:rPr>
          <w:rFonts w:ascii="Arial Narrow" w:hAnsi="Arial Narrow"/>
          <w:bCs/>
          <w:lang w:val="en-US"/>
        </w:rPr>
        <w:t>s, promot</w:t>
      </w:r>
      <w:r w:rsidR="00AC4105" w:rsidRPr="00AA0A90">
        <w:rPr>
          <w:rFonts w:ascii="Arial Narrow" w:hAnsi="Arial Narrow"/>
          <w:bCs/>
          <w:lang w:val="en-US"/>
        </w:rPr>
        <w:t>e</w:t>
      </w:r>
      <w:r w:rsidR="00404AA8" w:rsidRPr="00AA0A90">
        <w:rPr>
          <w:rFonts w:ascii="Arial Narrow" w:hAnsi="Arial Narrow"/>
          <w:bCs/>
          <w:lang w:val="en-US"/>
        </w:rPr>
        <w:t xml:space="preserve"> </w:t>
      </w:r>
      <w:r w:rsidR="00D80121" w:rsidRPr="00AA0A90">
        <w:rPr>
          <w:rFonts w:ascii="Arial Narrow" w:hAnsi="Arial Narrow"/>
          <w:bCs/>
          <w:lang w:val="en-US"/>
        </w:rPr>
        <w:t>critical thinking</w:t>
      </w:r>
      <w:r w:rsidR="00404AA8" w:rsidRPr="00AA0A90">
        <w:rPr>
          <w:rFonts w:ascii="Arial Narrow" w:hAnsi="Arial Narrow"/>
          <w:bCs/>
          <w:lang w:val="en-US"/>
        </w:rPr>
        <w:t>, genera</w:t>
      </w:r>
      <w:r w:rsidR="00AC4105" w:rsidRPr="00AA0A90">
        <w:rPr>
          <w:rFonts w:ascii="Arial Narrow" w:hAnsi="Arial Narrow"/>
          <w:bCs/>
          <w:lang w:val="en-US"/>
        </w:rPr>
        <w:t>te</w:t>
      </w:r>
      <w:r w:rsidR="00404AA8" w:rsidRPr="00AA0A90">
        <w:rPr>
          <w:rFonts w:ascii="Arial Narrow" w:hAnsi="Arial Narrow"/>
          <w:bCs/>
          <w:lang w:val="en-US"/>
        </w:rPr>
        <w:t xml:space="preserve"> </w:t>
      </w:r>
      <w:r w:rsidR="00AC4105" w:rsidRPr="00AA0A90">
        <w:rPr>
          <w:rFonts w:ascii="Arial Narrow" w:hAnsi="Arial Narrow"/>
          <w:bCs/>
          <w:lang w:val="en-US"/>
        </w:rPr>
        <w:t>knowledge</w:t>
      </w:r>
      <w:r w:rsidR="00404AA8" w:rsidRPr="00AA0A90">
        <w:rPr>
          <w:rFonts w:ascii="Arial Narrow" w:hAnsi="Arial Narrow"/>
          <w:bCs/>
          <w:lang w:val="en-US"/>
        </w:rPr>
        <w:t xml:space="preserve">, </w:t>
      </w:r>
      <w:r w:rsidR="00AC4105" w:rsidRPr="00AA0A90">
        <w:rPr>
          <w:rFonts w:ascii="Arial Narrow" w:hAnsi="Arial Narrow"/>
          <w:bCs/>
          <w:lang w:val="en-US"/>
        </w:rPr>
        <w:t>critical analysis</w:t>
      </w:r>
      <w:r w:rsidR="00404AA8" w:rsidRPr="00AA0A90">
        <w:rPr>
          <w:rFonts w:ascii="Arial Narrow" w:hAnsi="Arial Narrow"/>
          <w:bCs/>
          <w:lang w:val="en-US"/>
        </w:rPr>
        <w:t>, capa</w:t>
      </w:r>
      <w:r w:rsidR="00AC4105" w:rsidRPr="00AA0A90">
        <w:rPr>
          <w:rFonts w:ascii="Arial Narrow" w:hAnsi="Arial Narrow"/>
          <w:bCs/>
          <w:lang w:val="en-US"/>
        </w:rPr>
        <w:t xml:space="preserve">ble of </w:t>
      </w:r>
      <w:r w:rsidR="00404AA8" w:rsidRPr="00AA0A90">
        <w:rPr>
          <w:rFonts w:ascii="Arial Narrow" w:hAnsi="Arial Narrow"/>
          <w:bCs/>
          <w:lang w:val="en-US"/>
        </w:rPr>
        <w:t>anticipa</w:t>
      </w:r>
      <w:r w:rsidR="00AC4105" w:rsidRPr="00AA0A90">
        <w:rPr>
          <w:rFonts w:ascii="Arial Narrow" w:hAnsi="Arial Narrow"/>
          <w:bCs/>
          <w:lang w:val="en-US"/>
        </w:rPr>
        <w:t xml:space="preserve">ting </w:t>
      </w:r>
      <w:r w:rsidR="008D1494" w:rsidRPr="00AA0A90">
        <w:rPr>
          <w:rFonts w:ascii="Arial Narrow" w:hAnsi="Arial Narrow"/>
          <w:bCs/>
          <w:lang w:val="en-US"/>
        </w:rPr>
        <w:t xml:space="preserve">and </w:t>
      </w:r>
      <w:r w:rsidR="00404AA8" w:rsidRPr="00AA0A90">
        <w:rPr>
          <w:rFonts w:ascii="Arial Narrow" w:hAnsi="Arial Narrow"/>
          <w:bCs/>
          <w:lang w:val="en-US"/>
        </w:rPr>
        <w:t>vision</w:t>
      </w:r>
      <w:r w:rsidR="00AC4105" w:rsidRPr="00AA0A90">
        <w:rPr>
          <w:rFonts w:ascii="Arial Narrow" w:hAnsi="Arial Narrow"/>
          <w:bCs/>
          <w:lang w:val="en-US"/>
        </w:rPr>
        <w:t>ing</w:t>
      </w:r>
      <w:r w:rsidR="00404AA8" w:rsidRPr="00AA0A90">
        <w:rPr>
          <w:rFonts w:ascii="Arial Narrow" w:hAnsi="Arial Narrow"/>
          <w:bCs/>
          <w:lang w:val="en-US"/>
        </w:rPr>
        <w:t xml:space="preserve"> </w:t>
      </w:r>
      <w:r w:rsidR="00AC4105" w:rsidRPr="00AA0A90">
        <w:rPr>
          <w:rFonts w:ascii="Arial Narrow" w:hAnsi="Arial Narrow"/>
          <w:bCs/>
          <w:lang w:val="en-US"/>
        </w:rPr>
        <w:t xml:space="preserve">the </w:t>
      </w:r>
      <w:r w:rsidR="00404AA8" w:rsidRPr="00AA0A90">
        <w:rPr>
          <w:rFonts w:ascii="Arial Narrow" w:hAnsi="Arial Narrow"/>
          <w:bCs/>
          <w:lang w:val="en-US"/>
        </w:rPr>
        <w:t>futur</w:t>
      </w:r>
      <w:r w:rsidR="00AC4105" w:rsidRPr="00AA0A90">
        <w:rPr>
          <w:rFonts w:ascii="Arial Narrow" w:hAnsi="Arial Narrow"/>
          <w:bCs/>
          <w:lang w:val="en-US"/>
        </w:rPr>
        <w:t xml:space="preserve">e, and </w:t>
      </w:r>
      <w:r w:rsidR="00404AA8" w:rsidRPr="00AA0A90">
        <w:rPr>
          <w:rFonts w:ascii="Arial Narrow" w:hAnsi="Arial Narrow"/>
          <w:bCs/>
          <w:lang w:val="en-US"/>
        </w:rPr>
        <w:t xml:space="preserve">construct </w:t>
      </w:r>
      <w:r w:rsidR="00FB61C0" w:rsidRPr="00AA0A90">
        <w:rPr>
          <w:rFonts w:ascii="Arial Narrow" w:hAnsi="Arial Narrow"/>
          <w:bCs/>
          <w:lang w:val="en-US"/>
        </w:rPr>
        <w:t xml:space="preserve">viable </w:t>
      </w:r>
      <w:r w:rsidR="00404AA8" w:rsidRPr="00AA0A90">
        <w:rPr>
          <w:rFonts w:ascii="Arial Narrow" w:hAnsi="Arial Narrow"/>
          <w:bCs/>
          <w:lang w:val="en-US"/>
        </w:rPr>
        <w:t>alternativ</w:t>
      </w:r>
      <w:r w:rsidR="00FB61C0" w:rsidRPr="00AA0A90">
        <w:rPr>
          <w:rFonts w:ascii="Arial Narrow" w:hAnsi="Arial Narrow"/>
          <w:bCs/>
          <w:lang w:val="en-US"/>
        </w:rPr>
        <w:t>e</w:t>
      </w:r>
      <w:r w:rsidR="00404AA8" w:rsidRPr="00AA0A90">
        <w:rPr>
          <w:rFonts w:ascii="Arial Narrow" w:hAnsi="Arial Narrow"/>
          <w:bCs/>
          <w:lang w:val="en-US"/>
        </w:rPr>
        <w:t xml:space="preserve">s </w:t>
      </w:r>
      <w:r w:rsidR="00FB61C0" w:rsidRPr="00AA0A90">
        <w:rPr>
          <w:rFonts w:ascii="Arial Narrow" w:hAnsi="Arial Narrow"/>
          <w:bCs/>
          <w:lang w:val="en-US"/>
        </w:rPr>
        <w:t>to</w:t>
      </w:r>
      <w:r w:rsidR="00404AA8" w:rsidRPr="00AA0A90">
        <w:rPr>
          <w:rFonts w:ascii="Arial Narrow" w:hAnsi="Arial Narrow"/>
          <w:bCs/>
          <w:lang w:val="en-US"/>
        </w:rPr>
        <w:t xml:space="preserve"> </w:t>
      </w:r>
      <w:r w:rsidRPr="00AA0A90">
        <w:rPr>
          <w:rFonts w:ascii="Arial Narrow" w:hAnsi="Arial Narrow"/>
          <w:bCs/>
          <w:lang w:val="en-US"/>
        </w:rPr>
        <w:t>problem</w:t>
      </w:r>
      <w:r w:rsidR="00404AA8" w:rsidRPr="00AA0A90">
        <w:rPr>
          <w:rFonts w:ascii="Arial Narrow" w:hAnsi="Arial Narrow"/>
          <w:bCs/>
          <w:lang w:val="en-US"/>
        </w:rPr>
        <w:t>s</w:t>
      </w:r>
      <w:r w:rsidR="00EE685E" w:rsidRPr="00AA0A90">
        <w:rPr>
          <w:rFonts w:ascii="Arial Narrow" w:hAnsi="Arial Narrow"/>
          <w:bCs/>
          <w:lang w:val="en-US"/>
        </w:rPr>
        <w:t>.</w:t>
      </w:r>
    </w:p>
    <w:p w14:paraId="0DE0C813" w14:textId="57AD522B" w:rsidR="00404AA8" w:rsidRPr="00AA0A90" w:rsidRDefault="00404AA8" w:rsidP="00A164C5">
      <w:pPr>
        <w:contextualSpacing/>
        <w:jc w:val="both"/>
        <w:rPr>
          <w:rFonts w:ascii="Arial Narrow" w:hAnsi="Arial Narrow"/>
          <w:iCs/>
          <w:lang w:val="en-US"/>
        </w:rPr>
      </w:pPr>
      <w:r w:rsidRPr="00AA0A90">
        <w:rPr>
          <w:rFonts w:ascii="Arial Narrow" w:hAnsi="Arial Narrow"/>
          <w:iCs/>
          <w:lang w:val="en-US"/>
        </w:rPr>
        <w:t xml:space="preserve"> </w:t>
      </w:r>
    </w:p>
    <w:p w14:paraId="4FD67D19" w14:textId="70A8222C" w:rsidR="00E17D3A" w:rsidRPr="00AA0A90" w:rsidRDefault="00AC4105" w:rsidP="002A1D92">
      <w:pPr>
        <w:pStyle w:val="p1a"/>
        <w:contextualSpacing/>
        <w:rPr>
          <w:rFonts w:ascii="Arial Narrow" w:hAnsi="Arial Narrow"/>
          <w:bCs/>
          <w:sz w:val="24"/>
          <w:szCs w:val="24"/>
        </w:rPr>
      </w:pPr>
      <w:r w:rsidRPr="00AA0A90">
        <w:rPr>
          <w:rFonts w:ascii="Arial Narrow" w:hAnsi="Arial Narrow"/>
          <w:sz w:val="24"/>
          <w:szCs w:val="24"/>
        </w:rPr>
        <w:t xml:space="preserve">Referring to the </w:t>
      </w:r>
      <w:r w:rsidR="009D1CC7" w:rsidRPr="00AA0A90">
        <w:rPr>
          <w:rFonts w:ascii="Arial Narrow" w:hAnsi="Arial Narrow"/>
          <w:sz w:val="24"/>
          <w:szCs w:val="24"/>
        </w:rPr>
        <w:t>curricular theory</w:t>
      </w:r>
      <w:r w:rsidR="009A51E5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 xml:space="preserve">used in the </w:t>
      </w:r>
      <w:r w:rsidR="009A51E5" w:rsidRPr="00AA0A90">
        <w:rPr>
          <w:rFonts w:ascii="Arial Narrow" w:hAnsi="Arial Narrow"/>
          <w:sz w:val="24"/>
          <w:szCs w:val="24"/>
        </w:rPr>
        <w:t>construc</w:t>
      </w:r>
      <w:r w:rsidR="00377EE2" w:rsidRPr="00AA0A90">
        <w:rPr>
          <w:rFonts w:ascii="Arial Narrow" w:hAnsi="Arial Narrow"/>
          <w:sz w:val="24"/>
          <w:szCs w:val="24"/>
        </w:rPr>
        <w:t>tion</w:t>
      </w:r>
      <w:r w:rsidR="008D1494" w:rsidRPr="00AA0A90">
        <w:rPr>
          <w:rFonts w:ascii="Arial Narrow" w:hAnsi="Arial Narrow"/>
          <w:sz w:val="24"/>
          <w:szCs w:val="24"/>
        </w:rPr>
        <w:t xml:space="preserve"> and </w:t>
      </w:r>
      <w:r w:rsidR="009A51E5" w:rsidRPr="00AA0A90">
        <w:rPr>
          <w:rFonts w:ascii="Arial Narrow" w:hAnsi="Arial Narrow"/>
          <w:sz w:val="24"/>
          <w:szCs w:val="24"/>
        </w:rPr>
        <w:t>conduc</w:t>
      </w:r>
      <w:r w:rsidR="00377EE2" w:rsidRPr="00AA0A90">
        <w:rPr>
          <w:rFonts w:ascii="Arial Narrow" w:hAnsi="Arial Narrow"/>
          <w:sz w:val="24"/>
          <w:szCs w:val="24"/>
        </w:rPr>
        <w:t>tion</w:t>
      </w:r>
      <w:r w:rsidR="009A51E5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 xml:space="preserve">of the </w:t>
      </w:r>
      <w:r w:rsidR="00D82456" w:rsidRPr="00AA0A90">
        <w:rPr>
          <w:rFonts w:ascii="Arial Narrow" w:hAnsi="Arial Narrow"/>
          <w:sz w:val="24"/>
          <w:szCs w:val="24"/>
        </w:rPr>
        <w:t>curricula</w:t>
      </w:r>
      <w:r w:rsidR="009A51E5" w:rsidRPr="00AA0A90">
        <w:rPr>
          <w:rFonts w:ascii="Arial Narrow" w:hAnsi="Arial Narrow"/>
          <w:sz w:val="24"/>
          <w:szCs w:val="24"/>
        </w:rPr>
        <w:t xml:space="preserve">, </w:t>
      </w:r>
      <w:r w:rsidRPr="00AA0A90">
        <w:rPr>
          <w:rFonts w:ascii="Arial Narrow" w:hAnsi="Arial Narrow"/>
          <w:sz w:val="24"/>
          <w:szCs w:val="24"/>
        </w:rPr>
        <w:t xml:space="preserve">the study identified </w:t>
      </w:r>
      <w:r w:rsidR="00716683" w:rsidRPr="00AA0A90">
        <w:rPr>
          <w:rFonts w:ascii="Arial Narrow" w:hAnsi="Arial Narrow"/>
          <w:sz w:val="24"/>
          <w:szCs w:val="24"/>
        </w:rPr>
        <w:t>diversity</w:t>
      </w:r>
      <w:r w:rsidR="009A51E5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of approaches</w:t>
      </w:r>
      <w:r w:rsidR="009A51E5" w:rsidRPr="00AA0A90">
        <w:rPr>
          <w:rFonts w:ascii="Arial Narrow" w:hAnsi="Arial Narrow"/>
          <w:sz w:val="24"/>
          <w:szCs w:val="24"/>
        </w:rPr>
        <w:t>, a</w:t>
      </w:r>
      <w:r w:rsidRPr="00AA0A90">
        <w:rPr>
          <w:rFonts w:ascii="Arial Narrow" w:hAnsi="Arial Narrow"/>
          <w:sz w:val="24"/>
          <w:szCs w:val="24"/>
        </w:rPr>
        <w:t>lthough in most cases</w:t>
      </w:r>
      <w:r w:rsidR="009A51E5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 xml:space="preserve">alluding to </w:t>
      </w:r>
      <w:r w:rsidR="009A51E5" w:rsidRPr="00AA0A90">
        <w:rPr>
          <w:rFonts w:ascii="Arial Narrow" w:hAnsi="Arial Narrow"/>
          <w:sz w:val="24"/>
          <w:szCs w:val="24"/>
        </w:rPr>
        <w:t>constructivism, cent</w:t>
      </w:r>
      <w:r w:rsidRPr="00AA0A90">
        <w:rPr>
          <w:rFonts w:ascii="Arial Narrow" w:hAnsi="Arial Narrow"/>
          <w:sz w:val="24"/>
          <w:szCs w:val="24"/>
        </w:rPr>
        <w:t xml:space="preserve">ered on </w:t>
      </w:r>
      <w:r w:rsidR="004E374C" w:rsidRPr="00AA0A90">
        <w:rPr>
          <w:rFonts w:ascii="Arial Narrow" w:hAnsi="Arial Narrow"/>
          <w:sz w:val="24"/>
          <w:szCs w:val="24"/>
        </w:rPr>
        <w:t>learning</w:t>
      </w:r>
      <w:r w:rsidR="009A51E5" w:rsidRPr="00AA0A90">
        <w:rPr>
          <w:rFonts w:ascii="Arial Narrow" w:hAnsi="Arial Narrow"/>
          <w:sz w:val="24"/>
          <w:szCs w:val="24"/>
        </w:rPr>
        <w:t xml:space="preserve"> (</w:t>
      </w:r>
      <w:r w:rsidRPr="00AA0A90">
        <w:rPr>
          <w:rFonts w:ascii="Arial Narrow" w:hAnsi="Arial Narrow"/>
          <w:sz w:val="24"/>
          <w:szCs w:val="24"/>
        </w:rPr>
        <w:t xml:space="preserve">independent </w:t>
      </w:r>
      <w:r w:rsidR="004E374C" w:rsidRPr="00AA0A90">
        <w:rPr>
          <w:rFonts w:ascii="Arial Narrow" w:hAnsi="Arial Narrow"/>
          <w:sz w:val="24"/>
          <w:szCs w:val="24"/>
        </w:rPr>
        <w:t>learning</w:t>
      </w:r>
      <w:r w:rsidR="009A51E5" w:rsidRPr="00AA0A90">
        <w:rPr>
          <w:rFonts w:ascii="Arial Narrow" w:hAnsi="Arial Narrow"/>
          <w:sz w:val="24"/>
          <w:szCs w:val="24"/>
        </w:rPr>
        <w:t xml:space="preserve"> o</w:t>
      </w:r>
      <w:r w:rsidR="004E374C" w:rsidRPr="00AA0A90">
        <w:rPr>
          <w:rFonts w:ascii="Arial Narrow" w:hAnsi="Arial Narrow"/>
          <w:sz w:val="24"/>
          <w:szCs w:val="24"/>
        </w:rPr>
        <w:t>r</w:t>
      </w:r>
      <w:r w:rsidR="009A51E5" w:rsidRPr="00AA0A90">
        <w:rPr>
          <w:rFonts w:ascii="Arial Narrow" w:hAnsi="Arial Narrow"/>
          <w:sz w:val="24"/>
          <w:szCs w:val="24"/>
        </w:rPr>
        <w:t xml:space="preserve"> </w:t>
      </w:r>
      <w:r w:rsidR="004E374C" w:rsidRPr="00AA0A90">
        <w:rPr>
          <w:rFonts w:ascii="Arial Narrow" w:hAnsi="Arial Narrow"/>
          <w:sz w:val="24"/>
          <w:szCs w:val="24"/>
        </w:rPr>
        <w:t>self-</w:t>
      </w:r>
      <w:r w:rsidRPr="00AA0A90">
        <w:rPr>
          <w:rFonts w:ascii="Arial Narrow" w:hAnsi="Arial Narrow"/>
          <w:sz w:val="24"/>
          <w:szCs w:val="24"/>
        </w:rPr>
        <w:t>learning</w:t>
      </w:r>
      <w:r w:rsidR="009A51E5" w:rsidRPr="00AA0A90">
        <w:rPr>
          <w:rFonts w:ascii="Arial Narrow" w:hAnsi="Arial Narrow"/>
          <w:sz w:val="24"/>
          <w:szCs w:val="24"/>
        </w:rPr>
        <w:t xml:space="preserve">), </w:t>
      </w:r>
      <w:r w:rsidRPr="00AA0A90">
        <w:rPr>
          <w:rFonts w:ascii="Arial Narrow" w:hAnsi="Arial Narrow"/>
          <w:sz w:val="24"/>
          <w:szCs w:val="24"/>
        </w:rPr>
        <w:t>through skills</w:t>
      </w:r>
      <w:r w:rsidR="009A51E5" w:rsidRPr="00AA0A90">
        <w:rPr>
          <w:rFonts w:ascii="Arial Narrow" w:hAnsi="Arial Narrow"/>
          <w:sz w:val="24"/>
          <w:szCs w:val="24"/>
        </w:rPr>
        <w:t>, flexible o</w:t>
      </w:r>
      <w:r w:rsidRPr="00AA0A90">
        <w:rPr>
          <w:rFonts w:ascii="Arial Narrow" w:hAnsi="Arial Narrow"/>
          <w:sz w:val="24"/>
          <w:szCs w:val="24"/>
        </w:rPr>
        <w:t>r</w:t>
      </w:r>
      <w:r w:rsidR="009A51E5" w:rsidRPr="00AA0A90">
        <w:rPr>
          <w:rFonts w:ascii="Arial Narrow" w:hAnsi="Arial Narrow"/>
          <w:sz w:val="24"/>
          <w:szCs w:val="24"/>
        </w:rPr>
        <w:t xml:space="preserve"> semi</w:t>
      </w:r>
      <w:r w:rsidRPr="00AA0A90">
        <w:rPr>
          <w:rFonts w:ascii="Arial Narrow" w:hAnsi="Arial Narrow"/>
          <w:sz w:val="24"/>
          <w:szCs w:val="24"/>
        </w:rPr>
        <w:t>-</w:t>
      </w:r>
      <w:r w:rsidR="009A51E5" w:rsidRPr="00AA0A90">
        <w:rPr>
          <w:rFonts w:ascii="Arial Narrow" w:hAnsi="Arial Narrow"/>
          <w:sz w:val="24"/>
          <w:szCs w:val="24"/>
        </w:rPr>
        <w:t xml:space="preserve">flexible; </w:t>
      </w:r>
      <w:r w:rsidRPr="00AA0A90">
        <w:rPr>
          <w:rFonts w:ascii="Arial Narrow" w:hAnsi="Arial Narrow"/>
          <w:sz w:val="24"/>
          <w:szCs w:val="24"/>
        </w:rPr>
        <w:t xml:space="preserve">aimed in </w:t>
      </w:r>
      <w:r w:rsidR="009A51E5" w:rsidRPr="00AA0A90">
        <w:rPr>
          <w:rFonts w:ascii="Arial Narrow" w:hAnsi="Arial Narrow"/>
          <w:sz w:val="24"/>
          <w:szCs w:val="24"/>
        </w:rPr>
        <w:t xml:space="preserve">inter </w:t>
      </w:r>
      <w:r w:rsidR="008D1494" w:rsidRPr="00AA0A90">
        <w:rPr>
          <w:rFonts w:ascii="Arial Narrow" w:hAnsi="Arial Narrow"/>
          <w:sz w:val="24"/>
          <w:szCs w:val="24"/>
        </w:rPr>
        <w:t>and/or</w:t>
      </w:r>
      <w:r w:rsidR="009A51E5" w:rsidRPr="00AA0A90">
        <w:rPr>
          <w:rFonts w:ascii="Arial Narrow" w:hAnsi="Arial Narrow"/>
          <w:sz w:val="24"/>
          <w:szCs w:val="24"/>
        </w:rPr>
        <w:t xml:space="preserve"> multi</w:t>
      </w:r>
      <w:r w:rsidR="004E374C" w:rsidRPr="00AA0A90">
        <w:rPr>
          <w:rFonts w:ascii="Arial Narrow" w:hAnsi="Arial Narrow"/>
          <w:sz w:val="24"/>
          <w:szCs w:val="24"/>
        </w:rPr>
        <w:t>disciplinary</w:t>
      </w:r>
      <w:r w:rsidRPr="00AA0A90">
        <w:rPr>
          <w:rFonts w:ascii="Arial Narrow" w:hAnsi="Arial Narrow"/>
          <w:sz w:val="24"/>
          <w:szCs w:val="24"/>
        </w:rPr>
        <w:t xml:space="preserve"> manner</w:t>
      </w:r>
      <w:r w:rsidR="009A51E5" w:rsidRPr="00AA0A90">
        <w:rPr>
          <w:rFonts w:ascii="Arial Narrow" w:hAnsi="Arial Narrow"/>
          <w:sz w:val="24"/>
          <w:szCs w:val="24"/>
        </w:rPr>
        <w:t>, favor</w:t>
      </w:r>
      <w:r w:rsidR="004E374C" w:rsidRPr="00AA0A90">
        <w:rPr>
          <w:rFonts w:ascii="Arial Narrow" w:hAnsi="Arial Narrow"/>
          <w:sz w:val="24"/>
          <w:szCs w:val="24"/>
        </w:rPr>
        <w:t>ing</w:t>
      </w:r>
      <w:r w:rsidR="009A51E5" w:rsidRPr="00AA0A90">
        <w:rPr>
          <w:rFonts w:ascii="Arial Narrow" w:hAnsi="Arial Narrow"/>
          <w:sz w:val="24"/>
          <w:szCs w:val="24"/>
        </w:rPr>
        <w:t xml:space="preserve">, </w:t>
      </w:r>
      <w:r w:rsidR="004E374C" w:rsidRPr="00AA0A90">
        <w:rPr>
          <w:rFonts w:ascii="Arial Narrow" w:hAnsi="Arial Narrow"/>
          <w:sz w:val="24"/>
          <w:szCs w:val="24"/>
        </w:rPr>
        <w:t>i</w:t>
      </w:r>
      <w:r w:rsidR="009A51E5" w:rsidRPr="00AA0A90">
        <w:rPr>
          <w:rFonts w:ascii="Arial Narrow" w:hAnsi="Arial Narrow"/>
          <w:sz w:val="24"/>
          <w:szCs w:val="24"/>
        </w:rPr>
        <w:t xml:space="preserve">n </w:t>
      </w:r>
      <w:r w:rsidR="00D82456" w:rsidRPr="00AA0A90">
        <w:rPr>
          <w:rFonts w:ascii="Arial Narrow" w:hAnsi="Arial Narrow"/>
          <w:sz w:val="24"/>
          <w:szCs w:val="24"/>
        </w:rPr>
        <w:t>some</w:t>
      </w:r>
      <w:r w:rsidR="009A51E5" w:rsidRPr="00AA0A90">
        <w:rPr>
          <w:rFonts w:ascii="Arial Narrow" w:hAnsi="Arial Narrow"/>
          <w:sz w:val="24"/>
          <w:szCs w:val="24"/>
        </w:rPr>
        <w:t xml:space="preserve"> cas</w:t>
      </w:r>
      <w:r w:rsidR="004E374C" w:rsidRPr="00AA0A90">
        <w:rPr>
          <w:rFonts w:ascii="Arial Narrow" w:hAnsi="Arial Narrow"/>
          <w:sz w:val="24"/>
          <w:szCs w:val="24"/>
        </w:rPr>
        <w:t>e</w:t>
      </w:r>
      <w:r w:rsidR="009A51E5" w:rsidRPr="00AA0A90">
        <w:rPr>
          <w:rFonts w:ascii="Arial Narrow" w:hAnsi="Arial Narrow"/>
          <w:sz w:val="24"/>
          <w:szCs w:val="24"/>
        </w:rPr>
        <w:t xml:space="preserve">s, </w:t>
      </w:r>
      <w:r w:rsidRPr="00AA0A90">
        <w:rPr>
          <w:rFonts w:ascii="Arial Narrow" w:hAnsi="Arial Narrow"/>
          <w:sz w:val="24"/>
          <w:szCs w:val="24"/>
        </w:rPr>
        <w:t>accent lines</w:t>
      </w:r>
      <w:r w:rsidR="009A51E5" w:rsidRPr="00AA0A90">
        <w:rPr>
          <w:rFonts w:ascii="Arial Narrow" w:hAnsi="Arial Narrow"/>
          <w:sz w:val="24"/>
          <w:szCs w:val="24"/>
        </w:rPr>
        <w:t>: com</w:t>
      </w:r>
      <w:r w:rsidRPr="00AA0A90">
        <w:rPr>
          <w:rFonts w:ascii="Arial Narrow" w:hAnsi="Arial Narrow"/>
          <w:sz w:val="24"/>
          <w:szCs w:val="24"/>
        </w:rPr>
        <w:t>m</w:t>
      </w:r>
      <w:r w:rsidR="009A51E5" w:rsidRPr="00AA0A90">
        <w:rPr>
          <w:rFonts w:ascii="Arial Narrow" w:hAnsi="Arial Narrow"/>
          <w:sz w:val="24"/>
          <w:szCs w:val="24"/>
        </w:rPr>
        <w:t>unit</w:t>
      </w:r>
      <w:r w:rsidRPr="00AA0A90">
        <w:rPr>
          <w:rFonts w:ascii="Arial Narrow" w:hAnsi="Arial Narrow"/>
          <w:sz w:val="24"/>
          <w:szCs w:val="24"/>
        </w:rPr>
        <w:t>y</w:t>
      </w:r>
      <w:r w:rsidR="009A51E5" w:rsidRPr="00AA0A90">
        <w:rPr>
          <w:rFonts w:ascii="Arial Narrow" w:hAnsi="Arial Narrow"/>
          <w:sz w:val="24"/>
          <w:szCs w:val="24"/>
        </w:rPr>
        <w:t>, cl</w:t>
      </w:r>
      <w:r w:rsidRPr="00AA0A90">
        <w:rPr>
          <w:rFonts w:ascii="Arial Narrow" w:hAnsi="Arial Narrow"/>
          <w:sz w:val="24"/>
          <w:szCs w:val="24"/>
        </w:rPr>
        <w:t>i</w:t>
      </w:r>
      <w:r w:rsidR="009A51E5" w:rsidRPr="00AA0A90">
        <w:rPr>
          <w:rFonts w:ascii="Arial Narrow" w:hAnsi="Arial Narrow"/>
          <w:sz w:val="24"/>
          <w:szCs w:val="24"/>
        </w:rPr>
        <w:t>nica</w:t>
      </w:r>
      <w:r w:rsidRPr="00AA0A90">
        <w:rPr>
          <w:rFonts w:ascii="Arial Narrow" w:hAnsi="Arial Narrow"/>
          <w:sz w:val="24"/>
          <w:szCs w:val="24"/>
        </w:rPr>
        <w:t>l</w:t>
      </w:r>
      <w:r w:rsidR="009A51E5" w:rsidRPr="00AA0A90">
        <w:rPr>
          <w:rFonts w:ascii="Arial Narrow" w:hAnsi="Arial Narrow"/>
          <w:sz w:val="24"/>
          <w:szCs w:val="24"/>
        </w:rPr>
        <w:t>, e</w:t>
      </w:r>
      <w:r w:rsidRPr="00AA0A90">
        <w:rPr>
          <w:rFonts w:ascii="Arial Narrow" w:hAnsi="Arial Narrow"/>
          <w:sz w:val="24"/>
          <w:szCs w:val="24"/>
        </w:rPr>
        <w:t>ntrepreneurial</w:t>
      </w:r>
      <w:r w:rsidR="009A51E5" w:rsidRPr="00AA0A90">
        <w:rPr>
          <w:rFonts w:ascii="Arial Narrow" w:hAnsi="Arial Narrow"/>
          <w:sz w:val="24"/>
          <w:szCs w:val="24"/>
        </w:rPr>
        <w:t>, educati</w:t>
      </w:r>
      <w:r w:rsidRPr="00AA0A90">
        <w:rPr>
          <w:rFonts w:ascii="Arial Narrow" w:hAnsi="Arial Narrow"/>
          <w:sz w:val="24"/>
          <w:szCs w:val="24"/>
        </w:rPr>
        <w:t>onal</w:t>
      </w:r>
      <w:r w:rsidR="009A51E5" w:rsidRPr="00AA0A90">
        <w:rPr>
          <w:rFonts w:ascii="Arial Narrow" w:hAnsi="Arial Narrow"/>
          <w:sz w:val="24"/>
          <w:szCs w:val="24"/>
        </w:rPr>
        <w:t xml:space="preserve"> </w:t>
      </w:r>
      <w:r w:rsidR="008D1494" w:rsidRPr="00AA0A90">
        <w:rPr>
          <w:rFonts w:ascii="Arial Narrow" w:hAnsi="Arial Narrow"/>
          <w:sz w:val="24"/>
          <w:szCs w:val="24"/>
        </w:rPr>
        <w:t>and/or</w:t>
      </w:r>
      <w:r w:rsidR="009A51E5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research</w:t>
      </w:r>
      <w:r w:rsidR="009A51E5" w:rsidRPr="00AA0A90">
        <w:rPr>
          <w:rFonts w:ascii="Arial Narrow" w:hAnsi="Arial Narrow"/>
          <w:sz w:val="24"/>
          <w:szCs w:val="24"/>
        </w:rPr>
        <w:t>, a</w:t>
      </w:r>
      <w:r w:rsidRPr="00AA0A90">
        <w:rPr>
          <w:rFonts w:ascii="Arial Narrow" w:hAnsi="Arial Narrow"/>
          <w:sz w:val="24"/>
          <w:szCs w:val="24"/>
        </w:rPr>
        <w:t>lthough it is worth mentioning that, mostly, the skill</w:t>
      </w:r>
      <w:r w:rsidR="009A51E5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 xml:space="preserve">focuses only on the critical </w:t>
      </w:r>
      <w:r w:rsidR="009A51E5" w:rsidRPr="00AA0A90">
        <w:rPr>
          <w:rFonts w:ascii="Arial Narrow" w:hAnsi="Arial Narrow"/>
          <w:sz w:val="24"/>
          <w:szCs w:val="24"/>
        </w:rPr>
        <w:t>capaci</w:t>
      </w:r>
      <w:r w:rsidRPr="00AA0A90">
        <w:rPr>
          <w:rFonts w:ascii="Arial Narrow" w:hAnsi="Arial Narrow"/>
          <w:sz w:val="24"/>
          <w:szCs w:val="24"/>
        </w:rPr>
        <w:t>ty and skill</w:t>
      </w:r>
      <w:r w:rsidR="009A51E5" w:rsidRPr="00AA0A90">
        <w:rPr>
          <w:rFonts w:ascii="Arial Narrow" w:hAnsi="Arial Narrow"/>
          <w:sz w:val="24"/>
          <w:szCs w:val="24"/>
        </w:rPr>
        <w:t xml:space="preserve">, </w:t>
      </w:r>
      <w:r w:rsidRPr="00AA0A90">
        <w:rPr>
          <w:rFonts w:ascii="Arial Narrow" w:hAnsi="Arial Narrow"/>
          <w:sz w:val="24"/>
          <w:szCs w:val="24"/>
        </w:rPr>
        <w:t xml:space="preserve">leaving aside the reflective </w:t>
      </w:r>
      <w:r w:rsidR="009D1CC7" w:rsidRPr="00AA0A90">
        <w:rPr>
          <w:rFonts w:ascii="Arial Narrow" w:hAnsi="Arial Narrow"/>
          <w:sz w:val="24"/>
          <w:szCs w:val="24"/>
        </w:rPr>
        <w:t>element</w:t>
      </w:r>
      <w:r w:rsidR="009A51E5" w:rsidRPr="00AA0A90">
        <w:rPr>
          <w:rFonts w:ascii="Arial Narrow" w:hAnsi="Arial Narrow"/>
          <w:sz w:val="24"/>
          <w:szCs w:val="24"/>
        </w:rPr>
        <w:t xml:space="preserve">. </w:t>
      </w:r>
      <w:r w:rsidRPr="00AA0A90">
        <w:rPr>
          <w:rFonts w:ascii="Arial Narrow" w:hAnsi="Arial Narrow"/>
          <w:sz w:val="24"/>
          <w:szCs w:val="24"/>
        </w:rPr>
        <w:t xml:space="preserve">The explicit and implicit </w:t>
      </w:r>
      <w:r w:rsidRPr="00AA0A90">
        <w:rPr>
          <w:rFonts w:ascii="Arial Narrow" w:hAnsi="Arial Narrow"/>
          <w:bCs/>
          <w:sz w:val="24"/>
          <w:szCs w:val="24"/>
        </w:rPr>
        <w:t>R&amp;CT presence</w:t>
      </w:r>
      <w:r w:rsidR="00CD7AB1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 xml:space="preserve">was found in all the </w:t>
      </w:r>
      <w:r w:rsidR="009D1CC7" w:rsidRPr="00AA0A90">
        <w:rPr>
          <w:rFonts w:ascii="Arial Narrow" w:hAnsi="Arial Narrow"/>
          <w:bCs/>
          <w:sz w:val="24"/>
          <w:szCs w:val="24"/>
        </w:rPr>
        <w:t>element</w:t>
      </w:r>
      <w:r w:rsidR="009F0E73" w:rsidRPr="00AA0A90">
        <w:rPr>
          <w:rFonts w:ascii="Arial Narrow" w:hAnsi="Arial Narrow"/>
          <w:bCs/>
          <w:sz w:val="24"/>
          <w:szCs w:val="24"/>
        </w:rPr>
        <w:t xml:space="preserve">s </w:t>
      </w:r>
      <w:r w:rsidRPr="00AA0A90">
        <w:rPr>
          <w:rFonts w:ascii="Arial Narrow" w:hAnsi="Arial Narrow"/>
          <w:bCs/>
          <w:sz w:val="24"/>
          <w:szCs w:val="24"/>
        </w:rPr>
        <w:t xml:space="preserve">that make up the </w:t>
      </w:r>
      <w:r w:rsidR="00D82456" w:rsidRPr="00AA0A90">
        <w:rPr>
          <w:rFonts w:ascii="Arial Narrow" w:hAnsi="Arial Narrow"/>
          <w:bCs/>
          <w:sz w:val="24"/>
          <w:szCs w:val="24"/>
        </w:rPr>
        <w:t>curriculum</w:t>
      </w:r>
      <w:r w:rsidR="009F0E73" w:rsidRPr="00AA0A90">
        <w:rPr>
          <w:rFonts w:ascii="Arial Narrow" w:hAnsi="Arial Narrow"/>
          <w:bCs/>
          <w:sz w:val="24"/>
          <w:szCs w:val="24"/>
        </w:rPr>
        <w:t xml:space="preserve">, </w:t>
      </w:r>
      <w:r w:rsidRPr="00AA0A90">
        <w:rPr>
          <w:rFonts w:ascii="Arial Narrow" w:hAnsi="Arial Narrow"/>
          <w:bCs/>
          <w:sz w:val="24"/>
          <w:szCs w:val="24"/>
        </w:rPr>
        <w:t xml:space="preserve">such as </w:t>
      </w:r>
      <w:r w:rsidR="009F0E73" w:rsidRPr="00AA0A90">
        <w:rPr>
          <w:rFonts w:ascii="Arial Narrow" w:hAnsi="Arial Narrow"/>
          <w:bCs/>
          <w:sz w:val="24"/>
          <w:szCs w:val="24"/>
        </w:rPr>
        <w:t>mis</w:t>
      </w:r>
      <w:r w:rsidRPr="00AA0A90">
        <w:rPr>
          <w:rFonts w:ascii="Arial Narrow" w:hAnsi="Arial Narrow"/>
          <w:bCs/>
          <w:sz w:val="24"/>
          <w:szCs w:val="24"/>
        </w:rPr>
        <w:t>s</w:t>
      </w:r>
      <w:r w:rsidR="009F0E73" w:rsidRPr="00AA0A90">
        <w:rPr>
          <w:rFonts w:ascii="Arial Narrow" w:hAnsi="Arial Narrow"/>
          <w:bCs/>
          <w:sz w:val="24"/>
          <w:szCs w:val="24"/>
        </w:rPr>
        <w:t>i</w:t>
      </w:r>
      <w:r w:rsidRPr="00AA0A90">
        <w:rPr>
          <w:rFonts w:ascii="Arial Narrow" w:hAnsi="Arial Narrow"/>
          <w:bCs/>
          <w:sz w:val="24"/>
          <w:szCs w:val="24"/>
        </w:rPr>
        <w:t>o</w:t>
      </w:r>
      <w:r w:rsidR="009F0E73" w:rsidRPr="00AA0A90">
        <w:rPr>
          <w:rFonts w:ascii="Arial Narrow" w:hAnsi="Arial Narrow"/>
          <w:bCs/>
          <w:sz w:val="24"/>
          <w:szCs w:val="24"/>
        </w:rPr>
        <w:t>n, visi</w:t>
      </w:r>
      <w:r w:rsidRPr="00AA0A90">
        <w:rPr>
          <w:rFonts w:ascii="Arial Narrow" w:hAnsi="Arial Narrow"/>
          <w:bCs/>
          <w:sz w:val="24"/>
          <w:szCs w:val="24"/>
        </w:rPr>
        <w:t>o</w:t>
      </w:r>
      <w:r w:rsidR="009F0E73" w:rsidRPr="00AA0A90">
        <w:rPr>
          <w:rFonts w:ascii="Arial Narrow" w:hAnsi="Arial Narrow"/>
          <w:bCs/>
          <w:sz w:val="24"/>
          <w:szCs w:val="24"/>
        </w:rPr>
        <w:t xml:space="preserve">n, </w:t>
      </w:r>
      <w:r w:rsidR="00500F6A" w:rsidRPr="00AA0A90">
        <w:rPr>
          <w:rFonts w:ascii="Arial Narrow" w:hAnsi="Arial Narrow"/>
          <w:bCs/>
          <w:sz w:val="24"/>
          <w:szCs w:val="24"/>
        </w:rPr>
        <w:t>objective</w:t>
      </w:r>
      <w:r w:rsidR="009F0E73" w:rsidRPr="00AA0A90">
        <w:rPr>
          <w:rFonts w:ascii="Arial Narrow" w:hAnsi="Arial Narrow"/>
          <w:bCs/>
          <w:sz w:val="24"/>
          <w:szCs w:val="24"/>
        </w:rPr>
        <w:t>s, f</w:t>
      </w:r>
      <w:r w:rsidRPr="00AA0A90">
        <w:rPr>
          <w:rFonts w:ascii="Arial Narrow" w:hAnsi="Arial Narrow"/>
          <w:bCs/>
          <w:sz w:val="24"/>
          <w:szCs w:val="24"/>
        </w:rPr>
        <w:t>o</w:t>
      </w:r>
      <w:r w:rsidR="009F0E73" w:rsidRPr="00AA0A90">
        <w:rPr>
          <w:rFonts w:ascii="Arial Narrow" w:hAnsi="Arial Narrow"/>
          <w:bCs/>
          <w:sz w:val="24"/>
          <w:szCs w:val="24"/>
        </w:rPr>
        <w:t>unda</w:t>
      </w:r>
      <w:r w:rsidR="00377EE2" w:rsidRPr="00AA0A90">
        <w:rPr>
          <w:rFonts w:ascii="Arial Narrow" w:hAnsi="Arial Narrow"/>
          <w:bCs/>
          <w:sz w:val="24"/>
          <w:szCs w:val="24"/>
        </w:rPr>
        <w:t>tion</w:t>
      </w:r>
      <w:r w:rsidR="009F0E73" w:rsidRPr="00AA0A90">
        <w:rPr>
          <w:rFonts w:ascii="Arial Narrow" w:hAnsi="Arial Narrow"/>
          <w:bCs/>
          <w:sz w:val="24"/>
          <w:szCs w:val="24"/>
        </w:rPr>
        <w:t xml:space="preserve"> </w:t>
      </w:r>
      <w:r w:rsidRPr="00AA0A90">
        <w:rPr>
          <w:rFonts w:ascii="Arial Narrow" w:hAnsi="Arial Narrow"/>
          <w:bCs/>
          <w:sz w:val="24"/>
          <w:szCs w:val="24"/>
        </w:rPr>
        <w:lastRenderedPageBreak/>
        <w:t xml:space="preserve">of the </w:t>
      </w:r>
      <w:r w:rsidR="008D1494" w:rsidRPr="00AA0A90">
        <w:rPr>
          <w:rFonts w:ascii="Arial Narrow" w:hAnsi="Arial Narrow"/>
          <w:bCs/>
          <w:sz w:val="24"/>
          <w:szCs w:val="24"/>
        </w:rPr>
        <w:t>academic program</w:t>
      </w:r>
      <w:r w:rsidR="009F0E73" w:rsidRPr="00AA0A90">
        <w:rPr>
          <w:rFonts w:ascii="Arial Narrow" w:hAnsi="Arial Narrow"/>
          <w:bCs/>
          <w:sz w:val="24"/>
          <w:szCs w:val="24"/>
        </w:rPr>
        <w:t xml:space="preserve">, </w:t>
      </w:r>
      <w:r w:rsidRPr="00AA0A90">
        <w:rPr>
          <w:rFonts w:ascii="Arial Narrow" w:hAnsi="Arial Narrow"/>
          <w:bCs/>
          <w:sz w:val="24"/>
          <w:szCs w:val="24"/>
        </w:rPr>
        <w:t>graduation profile</w:t>
      </w:r>
      <w:r w:rsidR="004A1CBD" w:rsidRPr="00AA0A90">
        <w:rPr>
          <w:rFonts w:ascii="Arial Narrow" w:hAnsi="Arial Narrow"/>
          <w:bCs/>
          <w:sz w:val="24"/>
          <w:szCs w:val="24"/>
        </w:rPr>
        <w:t xml:space="preserve">, </w:t>
      </w:r>
      <w:r w:rsidRPr="00AA0A90">
        <w:rPr>
          <w:rFonts w:ascii="Arial Narrow" w:hAnsi="Arial Narrow"/>
          <w:bCs/>
          <w:sz w:val="24"/>
          <w:szCs w:val="24"/>
        </w:rPr>
        <w:t>curricular guidelines</w:t>
      </w:r>
      <w:r w:rsidR="008D1494" w:rsidRPr="00AA0A90">
        <w:rPr>
          <w:rFonts w:ascii="Arial Narrow" w:hAnsi="Arial Narrow"/>
          <w:bCs/>
          <w:sz w:val="24"/>
          <w:szCs w:val="24"/>
        </w:rPr>
        <w:t xml:space="preserve"> and </w:t>
      </w:r>
      <w:r w:rsidR="004A1CBD" w:rsidRPr="00AA0A90">
        <w:rPr>
          <w:rFonts w:ascii="Arial Narrow" w:hAnsi="Arial Narrow"/>
          <w:bCs/>
          <w:sz w:val="24"/>
          <w:szCs w:val="24"/>
        </w:rPr>
        <w:t>evalua</w:t>
      </w:r>
      <w:r w:rsidR="00377EE2" w:rsidRPr="00AA0A90">
        <w:rPr>
          <w:rFonts w:ascii="Arial Narrow" w:hAnsi="Arial Narrow"/>
          <w:bCs/>
          <w:sz w:val="24"/>
          <w:szCs w:val="24"/>
        </w:rPr>
        <w:t>tion</w:t>
      </w:r>
      <w:r w:rsidR="004A1CBD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1D3CB1" w:rsidRPr="00AA0A90">
        <w:rPr>
          <w:rFonts w:ascii="Arial Narrow" w:hAnsi="Arial Narrow"/>
          <w:bCs/>
          <w:sz w:val="24"/>
          <w:szCs w:val="24"/>
        </w:rPr>
        <w:t>among others</w:t>
      </w:r>
      <w:r w:rsidR="004A1CBD" w:rsidRPr="00AA0A90">
        <w:rPr>
          <w:rFonts w:ascii="Arial Narrow" w:hAnsi="Arial Narrow"/>
          <w:bCs/>
          <w:sz w:val="24"/>
          <w:szCs w:val="24"/>
        </w:rPr>
        <w:t>. A</w:t>
      </w:r>
      <w:r w:rsidRPr="00AA0A90">
        <w:rPr>
          <w:rFonts w:ascii="Arial Narrow" w:hAnsi="Arial Narrow"/>
          <w:bCs/>
          <w:sz w:val="24"/>
          <w:szCs w:val="24"/>
        </w:rPr>
        <w:t>lthough it may be said that great diversity exists of</w:t>
      </w:r>
      <w:r w:rsidR="004A1CBD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8D1494" w:rsidRPr="00AA0A90">
        <w:rPr>
          <w:rFonts w:ascii="Arial Narrow" w:hAnsi="Arial Narrow"/>
          <w:bCs/>
          <w:sz w:val="24"/>
          <w:szCs w:val="24"/>
        </w:rPr>
        <w:t>term</w:t>
      </w:r>
      <w:r w:rsidR="004A1CBD" w:rsidRPr="00AA0A90">
        <w:rPr>
          <w:rFonts w:ascii="Arial Narrow" w:hAnsi="Arial Narrow"/>
          <w:bCs/>
          <w:sz w:val="24"/>
          <w:szCs w:val="24"/>
        </w:rPr>
        <w:t xml:space="preserve">s </w:t>
      </w:r>
      <w:r w:rsidRPr="00AA0A90">
        <w:rPr>
          <w:rFonts w:ascii="Arial Narrow" w:hAnsi="Arial Narrow"/>
          <w:bCs/>
          <w:sz w:val="24"/>
          <w:szCs w:val="24"/>
        </w:rPr>
        <w:t>that</w:t>
      </w:r>
      <w:r w:rsidR="004A1CBD" w:rsidRPr="00AA0A90">
        <w:rPr>
          <w:rFonts w:ascii="Arial Narrow" w:hAnsi="Arial Narrow"/>
          <w:bCs/>
          <w:sz w:val="24"/>
          <w:szCs w:val="24"/>
        </w:rPr>
        <w:t>,</w:t>
      </w:r>
      <w:r w:rsidR="008D1494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7C5899" w:rsidRPr="00AA0A90">
        <w:rPr>
          <w:rFonts w:ascii="Arial Narrow" w:hAnsi="Arial Narrow"/>
          <w:bCs/>
          <w:sz w:val="24"/>
          <w:szCs w:val="24"/>
        </w:rPr>
        <w:t>based on</w:t>
      </w:r>
      <w:r w:rsidR="004A1CBD" w:rsidRPr="00AA0A90">
        <w:rPr>
          <w:rFonts w:ascii="Arial Narrow" w:hAnsi="Arial Narrow"/>
          <w:bCs/>
          <w:sz w:val="24"/>
          <w:szCs w:val="24"/>
        </w:rPr>
        <w:t xml:space="preserve"> </w:t>
      </w:r>
      <w:r w:rsidRPr="00AA0A90">
        <w:rPr>
          <w:rFonts w:ascii="Arial Narrow" w:hAnsi="Arial Narrow"/>
          <w:bCs/>
          <w:sz w:val="24"/>
          <w:szCs w:val="24"/>
        </w:rPr>
        <w:t xml:space="preserve">the </w:t>
      </w:r>
      <w:r w:rsidR="004A1CBD" w:rsidRPr="00AA0A90">
        <w:rPr>
          <w:rFonts w:ascii="Arial Narrow" w:hAnsi="Arial Narrow"/>
          <w:bCs/>
          <w:sz w:val="24"/>
          <w:szCs w:val="24"/>
        </w:rPr>
        <w:t>sen</w:t>
      </w:r>
      <w:r w:rsidRPr="00AA0A90">
        <w:rPr>
          <w:rFonts w:ascii="Arial Narrow" w:hAnsi="Arial Narrow"/>
          <w:bCs/>
          <w:sz w:val="24"/>
          <w:szCs w:val="24"/>
        </w:rPr>
        <w:t>se</w:t>
      </w:r>
      <w:r w:rsidR="004A1CBD" w:rsidRPr="00AA0A90">
        <w:rPr>
          <w:rFonts w:ascii="Arial Narrow" w:hAnsi="Arial Narrow"/>
          <w:bCs/>
          <w:sz w:val="24"/>
          <w:szCs w:val="24"/>
        </w:rPr>
        <w:t xml:space="preserve"> </w:t>
      </w:r>
      <w:r w:rsidRPr="00AA0A90">
        <w:rPr>
          <w:rFonts w:ascii="Arial Narrow" w:hAnsi="Arial Narrow"/>
          <w:bCs/>
          <w:sz w:val="24"/>
          <w:szCs w:val="24"/>
        </w:rPr>
        <w:t xml:space="preserve">in which they are </w:t>
      </w:r>
      <w:r w:rsidR="004A1CBD" w:rsidRPr="00AA0A90">
        <w:rPr>
          <w:rFonts w:ascii="Arial Narrow" w:hAnsi="Arial Narrow"/>
          <w:bCs/>
          <w:sz w:val="24"/>
          <w:szCs w:val="24"/>
        </w:rPr>
        <w:t>empl</w:t>
      </w:r>
      <w:r w:rsidRPr="00AA0A90">
        <w:rPr>
          <w:rFonts w:ascii="Arial Narrow" w:hAnsi="Arial Narrow"/>
          <w:bCs/>
          <w:sz w:val="24"/>
          <w:szCs w:val="24"/>
        </w:rPr>
        <w:t xml:space="preserve">oyed within the </w:t>
      </w:r>
      <w:r w:rsidR="00D82456" w:rsidRPr="00AA0A90">
        <w:rPr>
          <w:rFonts w:ascii="Arial Narrow" w:hAnsi="Arial Narrow"/>
          <w:bCs/>
          <w:sz w:val="24"/>
          <w:szCs w:val="24"/>
        </w:rPr>
        <w:t>curricula</w:t>
      </w:r>
      <w:r w:rsidR="004A1CBD" w:rsidRPr="00AA0A90">
        <w:rPr>
          <w:rFonts w:ascii="Arial Narrow" w:hAnsi="Arial Narrow"/>
          <w:bCs/>
          <w:sz w:val="24"/>
          <w:szCs w:val="24"/>
        </w:rPr>
        <w:t xml:space="preserve">, </w:t>
      </w:r>
      <w:r w:rsidRPr="00AA0A90">
        <w:rPr>
          <w:rFonts w:ascii="Arial Narrow" w:hAnsi="Arial Narrow"/>
          <w:bCs/>
          <w:sz w:val="24"/>
          <w:szCs w:val="24"/>
        </w:rPr>
        <w:t xml:space="preserve">these may be </w:t>
      </w:r>
      <w:r w:rsidR="004A1CBD" w:rsidRPr="00AA0A90">
        <w:rPr>
          <w:rFonts w:ascii="Arial Narrow" w:hAnsi="Arial Narrow"/>
          <w:bCs/>
          <w:sz w:val="24"/>
          <w:szCs w:val="24"/>
        </w:rPr>
        <w:t>consider</w:t>
      </w:r>
      <w:r w:rsidRPr="00AA0A90">
        <w:rPr>
          <w:rFonts w:ascii="Arial Narrow" w:hAnsi="Arial Narrow"/>
          <w:bCs/>
          <w:sz w:val="24"/>
          <w:szCs w:val="24"/>
        </w:rPr>
        <w:t xml:space="preserve">ed </w:t>
      </w:r>
      <w:r w:rsidR="004A1CBD" w:rsidRPr="00AA0A90">
        <w:rPr>
          <w:rFonts w:ascii="Arial Narrow" w:hAnsi="Arial Narrow"/>
          <w:bCs/>
          <w:sz w:val="24"/>
          <w:szCs w:val="24"/>
        </w:rPr>
        <w:t>s</w:t>
      </w:r>
      <w:r w:rsidRPr="00AA0A90">
        <w:rPr>
          <w:rFonts w:ascii="Arial Narrow" w:hAnsi="Arial Narrow"/>
          <w:bCs/>
          <w:sz w:val="24"/>
          <w:szCs w:val="24"/>
        </w:rPr>
        <w:t>y</w:t>
      </w:r>
      <w:r w:rsidR="004A1CBD" w:rsidRPr="00AA0A90">
        <w:rPr>
          <w:rFonts w:ascii="Arial Narrow" w:hAnsi="Arial Narrow"/>
          <w:bCs/>
          <w:sz w:val="24"/>
          <w:szCs w:val="24"/>
        </w:rPr>
        <w:t>n</w:t>
      </w:r>
      <w:r w:rsidRPr="00AA0A90">
        <w:rPr>
          <w:rFonts w:ascii="Arial Narrow" w:hAnsi="Arial Narrow"/>
          <w:bCs/>
          <w:sz w:val="24"/>
          <w:szCs w:val="24"/>
        </w:rPr>
        <w:t>o</w:t>
      </w:r>
      <w:r w:rsidR="004A1CBD" w:rsidRPr="00AA0A90">
        <w:rPr>
          <w:rFonts w:ascii="Arial Narrow" w:hAnsi="Arial Narrow"/>
          <w:bCs/>
          <w:sz w:val="24"/>
          <w:szCs w:val="24"/>
        </w:rPr>
        <w:t>n</w:t>
      </w:r>
      <w:r w:rsidRPr="00AA0A90">
        <w:rPr>
          <w:rFonts w:ascii="Arial Narrow" w:hAnsi="Arial Narrow"/>
          <w:bCs/>
          <w:sz w:val="24"/>
          <w:szCs w:val="24"/>
        </w:rPr>
        <w:t>y</w:t>
      </w:r>
      <w:r w:rsidR="004A1CBD" w:rsidRPr="00AA0A90">
        <w:rPr>
          <w:rFonts w:ascii="Arial Narrow" w:hAnsi="Arial Narrow"/>
          <w:bCs/>
          <w:sz w:val="24"/>
          <w:szCs w:val="24"/>
        </w:rPr>
        <w:t xml:space="preserve">ms </w:t>
      </w:r>
      <w:r w:rsidRPr="00AA0A90">
        <w:rPr>
          <w:rFonts w:ascii="Arial Narrow" w:hAnsi="Arial Narrow"/>
          <w:bCs/>
          <w:sz w:val="24"/>
          <w:szCs w:val="24"/>
        </w:rPr>
        <w:t xml:space="preserve">of </w:t>
      </w:r>
      <w:r w:rsidR="007749BF" w:rsidRPr="00AA0A90">
        <w:rPr>
          <w:rFonts w:ascii="Arial Narrow" w:hAnsi="Arial Narrow"/>
          <w:sz w:val="24"/>
          <w:szCs w:val="24"/>
        </w:rPr>
        <w:t>R&amp;CT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. </w:t>
      </w:r>
      <w:r w:rsidR="00716683" w:rsidRPr="00AA0A90">
        <w:rPr>
          <w:rFonts w:ascii="Arial Narrow" w:hAnsi="Arial Narrow"/>
          <w:bCs/>
          <w:sz w:val="24"/>
          <w:szCs w:val="24"/>
        </w:rPr>
        <w:t>Thus, the following can be stated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: </w:t>
      </w:r>
      <w:r w:rsidR="008D1494" w:rsidRPr="00AA0A90">
        <w:rPr>
          <w:rFonts w:ascii="Arial Narrow" w:hAnsi="Arial Narrow"/>
          <w:bCs/>
          <w:sz w:val="24"/>
          <w:szCs w:val="24"/>
        </w:rPr>
        <w:t>critical knowledge</w:t>
      </w:r>
      <w:r w:rsidR="009A51E5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1D3CB1" w:rsidRPr="00AA0A90">
        <w:rPr>
          <w:rFonts w:ascii="Arial Narrow" w:hAnsi="Arial Narrow"/>
          <w:bCs/>
          <w:sz w:val="24"/>
          <w:szCs w:val="24"/>
        </w:rPr>
        <w:t>reflexive thinking</w:t>
      </w:r>
      <w:r w:rsidR="00941AD4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1D3CB1" w:rsidRPr="00AA0A90">
        <w:rPr>
          <w:rFonts w:ascii="Arial Narrow" w:hAnsi="Arial Narrow"/>
          <w:bCs/>
          <w:sz w:val="24"/>
          <w:szCs w:val="24"/>
        </w:rPr>
        <w:t>analysis</w:t>
      </w:r>
      <w:r w:rsidR="008D1494" w:rsidRPr="00AA0A90">
        <w:rPr>
          <w:rFonts w:ascii="Arial Narrow" w:hAnsi="Arial Narrow"/>
          <w:bCs/>
          <w:sz w:val="24"/>
          <w:szCs w:val="24"/>
        </w:rPr>
        <w:t xml:space="preserve"> and </w:t>
      </w:r>
      <w:r w:rsidR="001D3CB1" w:rsidRPr="00AA0A90">
        <w:rPr>
          <w:rFonts w:ascii="Arial Narrow" w:hAnsi="Arial Narrow"/>
          <w:bCs/>
          <w:sz w:val="24"/>
          <w:szCs w:val="24"/>
        </w:rPr>
        <w:t>synthesis</w:t>
      </w:r>
      <w:r w:rsidR="00941AD4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7749BF" w:rsidRPr="00AA0A90">
        <w:rPr>
          <w:rFonts w:ascii="Arial Narrow" w:hAnsi="Arial Narrow"/>
          <w:bCs/>
          <w:sz w:val="24"/>
          <w:szCs w:val="24"/>
        </w:rPr>
        <w:t>clinical practice</w:t>
      </w:r>
      <w:r w:rsidR="009A51E5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8D1494" w:rsidRPr="00AA0A90">
        <w:rPr>
          <w:rFonts w:ascii="Arial Narrow" w:hAnsi="Arial Narrow"/>
          <w:bCs/>
          <w:sz w:val="24"/>
          <w:szCs w:val="24"/>
        </w:rPr>
        <w:t>problem solving</w:t>
      </w:r>
      <w:r w:rsidR="00716683" w:rsidRPr="00AA0A90">
        <w:rPr>
          <w:rFonts w:ascii="Arial Narrow" w:hAnsi="Arial Narrow"/>
          <w:bCs/>
          <w:sz w:val="24"/>
          <w:szCs w:val="24"/>
        </w:rPr>
        <w:t xml:space="preserve"> capacity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1D3CB1" w:rsidRPr="00AA0A90">
        <w:rPr>
          <w:rFonts w:ascii="Arial Narrow" w:hAnsi="Arial Narrow"/>
          <w:bCs/>
          <w:sz w:val="24"/>
          <w:szCs w:val="24"/>
        </w:rPr>
        <w:t>critical and self-critical capacity</w:t>
      </w:r>
      <w:r w:rsidR="00941AD4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CB499B" w:rsidRPr="00AA0A90">
        <w:rPr>
          <w:rFonts w:ascii="Arial Narrow" w:hAnsi="Arial Narrow"/>
          <w:bCs/>
          <w:sz w:val="24"/>
          <w:szCs w:val="24"/>
        </w:rPr>
        <w:t>cr</w:t>
      </w:r>
      <w:r w:rsidR="00716683" w:rsidRPr="00AA0A90">
        <w:rPr>
          <w:rFonts w:ascii="Arial Narrow" w:hAnsi="Arial Narrow"/>
          <w:bCs/>
          <w:sz w:val="24"/>
          <w:szCs w:val="24"/>
        </w:rPr>
        <w:t>i</w:t>
      </w:r>
      <w:r w:rsidR="00CB499B" w:rsidRPr="00AA0A90">
        <w:rPr>
          <w:rFonts w:ascii="Arial Narrow" w:hAnsi="Arial Narrow"/>
          <w:bCs/>
          <w:sz w:val="24"/>
          <w:szCs w:val="24"/>
        </w:rPr>
        <w:t>tica</w:t>
      </w:r>
      <w:r w:rsidR="00716683" w:rsidRPr="00AA0A90">
        <w:rPr>
          <w:rFonts w:ascii="Arial Narrow" w:hAnsi="Arial Narrow"/>
          <w:bCs/>
          <w:sz w:val="24"/>
          <w:szCs w:val="24"/>
        </w:rPr>
        <w:t>l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8D1494" w:rsidRPr="00AA0A90">
        <w:rPr>
          <w:rFonts w:ascii="Arial Narrow" w:hAnsi="Arial Narrow"/>
          <w:bCs/>
          <w:sz w:val="24"/>
          <w:szCs w:val="24"/>
        </w:rPr>
        <w:t>and/or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4E374C" w:rsidRPr="00AA0A90">
        <w:rPr>
          <w:rFonts w:ascii="Arial Narrow" w:hAnsi="Arial Narrow"/>
          <w:bCs/>
          <w:sz w:val="24"/>
          <w:szCs w:val="24"/>
        </w:rPr>
        <w:t>reflective</w:t>
      </w:r>
      <w:r w:rsidR="00716683" w:rsidRPr="00AA0A90">
        <w:rPr>
          <w:rFonts w:ascii="Arial Narrow" w:hAnsi="Arial Narrow"/>
          <w:bCs/>
          <w:sz w:val="24"/>
          <w:szCs w:val="24"/>
        </w:rPr>
        <w:t xml:space="preserve"> attitude</w:t>
      </w:r>
      <w:r w:rsidR="00CB499B" w:rsidRPr="00AA0A90">
        <w:rPr>
          <w:rFonts w:ascii="Arial Narrow" w:hAnsi="Arial Narrow"/>
          <w:bCs/>
          <w:sz w:val="24"/>
          <w:szCs w:val="24"/>
        </w:rPr>
        <w:t>, cr</w:t>
      </w:r>
      <w:r w:rsidR="004E374C" w:rsidRPr="00AA0A90">
        <w:rPr>
          <w:rFonts w:ascii="Arial Narrow" w:hAnsi="Arial Narrow"/>
          <w:bCs/>
          <w:sz w:val="24"/>
          <w:szCs w:val="24"/>
        </w:rPr>
        <w:t>itical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8D1494" w:rsidRPr="00AA0A90">
        <w:rPr>
          <w:rFonts w:ascii="Arial Narrow" w:hAnsi="Arial Narrow"/>
          <w:bCs/>
          <w:sz w:val="24"/>
          <w:szCs w:val="24"/>
        </w:rPr>
        <w:t>and/or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4E374C" w:rsidRPr="00AA0A90">
        <w:rPr>
          <w:rFonts w:ascii="Arial Narrow" w:hAnsi="Arial Narrow"/>
          <w:bCs/>
          <w:sz w:val="24"/>
          <w:szCs w:val="24"/>
        </w:rPr>
        <w:t>reflective skill</w:t>
      </w:r>
      <w:r w:rsidR="00CB499B" w:rsidRPr="00AA0A90">
        <w:rPr>
          <w:rFonts w:ascii="Arial Narrow" w:hAnsi="Arial Narrow"/>
          <w:bCs/>
          <w:sz w:val="24"/>
          <w:szCs w:val="24"/>
        </w:rPr>
        <w:t>, cr</w:t>
      </w:r>
      <w:r w:rsidR="004E374C" w:rsidRPr="00AA0A90">
        <w:rPr>
          <w:rFonts w:ascii="Arial Narrow" w:hAnsi="Arial Narrow"/>
          <w:bCs/>
          <w:sz w:val="24"/>
          <w:szCs w:val="24"/>
        </w:rPr>
        <w:t>i</w:t>
      </w:r>
      <w:r w:rsidR="00CB499B" w:rsidRPr="00AA0A90">
        <w:rPr>
          <w:rFonts w:ascii="Arial Narrow" w:hAnsi="Arial Narrow"/>
          <w:bCs/>
          <w:sz w:val="24"/>
          <w:szCs w:val="24"/>
        </w:rPr>
        <w:t>tica</w:t>
      </w:r>
      <w:r w:rsidR="004E374C" w:rsidRPr="00AA0A90">
        <w:rPr>
          <w:rFonts w:ascii="Arial Narrow" w:hAnsi="Arial Narrow"/>
          <w:bCs/>
          <w:sz w:val="24"/>
          <w:szCs w:val="24"/>
        </w:rPr>
        <w:t>l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8D1494" w:rsidRPr="00AA0A90">
        <w:rPr>
          <w:rFonts w:ascii="Arial Narrow" w:hAnsi="Arial Narrow"/>
          <w:bCs/>
          <w:sz w:val="24"/>
          <w:szCs w:val="24"/>
        </w:rPr>
        <w:t>and/or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4E374C" w:rsidRPr="00AA0A90">
        <w:rPr>
          <w:rFonts w:ascii="Arial Narrow" w:hAnsi="Arial Narrow"/>
          <w:bCs/>
          <w:sz w:val="24"/>
          <w:szCs w:val="24"/>
        </w:rPr>
        <w:t>reflective capacity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716683" w:rsidRPr="00AA0A90">
        <w:rPr>
          <w:rFonts w:ascii="Arial Narrow" w:hAnsi="Arial Narrow"/>
          <w:bCs/>
          <w:sz w:val="24"/>
          <w:szCs w:val="24"/>
        </w:rPr>
        <w:t>clinical judgment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 o</w:t>
      </w:r>
      <w:r w:rsidR="00716683" w:rsidRPr="00AA0A90">
        <w:rPr>
          <w:rFonts w:ascii="Arial Narrow" w:hAnsi="Arial Narrow"/>
          <w:bCs/>
          <w:sz w:val="24"/>
          <w:szCs w:val="24"/>
        </w:rPr>
        <w:t>r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716683" w:rsidRPr="00AA0A90">
        <w:rPr>
          <w:rFonts w:ascii="Arial Narrow" w:hAnsi="Arial Narrow"/>
          <w:bCs/>
          <w:sz w:val="24"/>
          <w:szCs w:val="24"/>
        </w:rPr>
        <w:t>clinical method</w:t>
      </w:r>
      <w:r w:rsidR="00CB499B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716683" w:rsidRPr="00AA0A90">
        <w:rPr>
          <w:rFonts w:ascii="Arial Narrow" w:hAnsi="Arial Narrow"/>
          <w:bCs/>
          <w:sz w:val="24"/>
          <w:szCs w:val="24"/>
        </w:rPr>
        <w:t>critical spirit</w:t>
      </w:r>
      <w:r w:rsidR="00215E08" w:rsidRPr="00AA0A90">
        <w:rPr>
          <w:rFonts w:ascii="Arial Narrow" w:hAnsi="Arial Narrow"/>
          <w:bCs/>
          <w:sz w:val="24"/>
          <w:szCs w:val="24"/>
        </w:rPr>
        <w:t xml:space="preserve">, </w:t>
      </w:r>
      <w:r w:rsidR="00D82456" w:rsidRPr="00AA0A90">
        <w:rPr>
          <w:rFonts w:ascii="Arial Narrow" w:hAnsi="Arial Narrow"/>
          <w:bCs/>
          <w:sz w:val="24"/>
          <w:szCs w:val="24"/>
        </w:rPr>
        <w:t>problem resolution</w:t>
      </w:r>
      <w:r w:rsidR="00215E08" w:rsidRPr="00AA0A90">
        <w:rPr>
          <w:rFonts w:ascii="Arial Narrow" w:hAnsi="Arial Narrow"/>
          <w:bCs/>
          <w:sz w:val="24"/>
          <w:szCs w:val="24"/>
        </w:rPr>
        <w:t>,</w:t>
      </w:r>
      <w:r w:rsidR="00941AD4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1D3CB1" w:rsidRPr="00AA0A90">
        <w:rPr>
          <w:rFonts w:ascii="Arial Narrow" w:hAnsi="Arial Narrow"/>
          <w:bCs/>
          <w:sz w:val="24"/>
          <w:szCs w:val="24"/>
        </w:rPr>
        <w:t>information management</w:t>
      </w:r>
      <w:r w:rsidR="00716683" w:rsidRPr="00AA0A90">
        <w:rPr>
          <w:rFonts w:ascii="Arial Narrow" w:hAnsi="Arial Narrow"/>
          <w:bCs/>
          <w:sz w:val="24"/>
          <w:szCs w:val="24"/>
        </w:rPr>
        <w:t xml:space="preserve"> and decisio</w:t>
      </w:r>
      <w:r w:rsidR="008D1494" w:rsidRPr="00AA0A90">
        <w:rPr>
          <w:rFonts w:ascii="Arial Narrow" w:hAnsi="Arial Narrow"/>
          <w:bCs/>
          <w:sz w:val="24"/>
          <w:szCs w:val="24"/>
        </w:rPr>
        <w:t>n making</w:t>
      </w:r>
      <w:r w:rsidR="00E17D3A" w:rsidRPr="00AA0A90">
        <w:rPr>
          <w:rFonts w:ascii="Arial Narrow" w:hAnsi="Arial Narrow"/>
          <w:bCs/>
          <w:sz w:val="24"/>
          <w:szCs w:val="24"/>
        </w:rPr>
        <w:t xml:space="preserve">; </w:t>
      </w:r>
      <w:r w:rsidR="00716683" w:rsidRPr="00AA0A90">
        <w:rPr>
          <w:rFonts w:ascii="Arial Narrow" w:hAnsi="Arial Narrow"/>
          <w:bCs/>
          <w:sz w:val="24"/>
          <w:szCs w:val="24"/>
        </w:rPr>
        <w:t>all imply a self-directed, complex, systematic, and deliberate reasoning process</w:t>
      </w:r>
      <w:r w:rsidR="008D1494" w:rsidRPr="00AA0A90">
        <w:rPr>
          <w:rFonts w:ascii="Arial Narrow" w:hAnsi="Arial Narrow"/>
          <w:bCs/>
          <w:sz w:val="24"/>
          <w:szCs w:val="24"/>
        </w:rPr>
        <w:t xml:space="preserve"> </w:t>
      </w:r>
      <w:r w:rsidR="00716683" w:rsidRPr="00AA0A90">
        <w:rPr>
          <w:rFonts w:ascii="Arial Narrow" w:hAnsi="Arial Narrow"/>
          <w:bCs/>
          <w:sz w:val="24"/>
          <w:szCs w:val="24"/>
        </w:rPr>
        <w:t xml:space="preserve">aimed </w:t>
      </w:r>
      <w:r w:rsidRPr="00AA0A90">
        <w:rPr>
          <w:rFonts w:ascii="Arial Narrow" w:hAnsi="Arial Narrow"/>
          <w:bCs/>
          <w:sz w:val="24"/>
          <w:szCs w:val="24"/>
        </w:rPr>
        <w:t>a</w:t>
      </w:r>
      <w:r w:rsidR="00716683" w:rsidRPr="00AA0A90">
        <w:rPr>
          <w:rFonts w:ascii="Arial Narrow" w:hAnsi="Arial Narrow"/>
          <w:bCs/>
          <w:sz w:val="24"/>
          <w:szCs w:val="24"/>
        </w:rPr>
        <w:t xml:space="preserve">t </w:t>
      </w:r>
      <w:r w:rsidR="00E17D3A" w:rsidRPr="00AA0A90">
        <w:rPr>
          <w:rFonts w:ascii="Arial Narrow" w:hAnsi="Arial Narrow"/>
          <w:bCs/>
          <w:sz w:val="24"/>
          <w:szCs w:val="24"/>
        </w:rPr>
        <w:t>ac</w:t>
      </w:r>
      <w:r w:rsidR="00377EE2" w:rsidRPr="00AA0A90">
        <w:rPr>
          <w:rFonts w:ascii="Arial Narrow" w:hAnsi="Arial Narrow"/>
          <w:bCs/>
          <w:sz w:val="24"/>
          <w:szCs w:val="24"/>
        </w:rPr>
        <w:t>tion</w:t>
      </w:r>
      <w:r w:rsidR="00E17D3A" w:rsidRPr="00AA0A90">
        <w:rPr>
          <w:rFonts w:ascii="Arial Narrow" w:hAnsi="Arial Narrow"/>
          <w:bCs/>
          <w:sz w:val="24"/>
          <w:szCs w:val="24"/>
        </w:rPr>
        <w:t>.</w:t>
      </w:r>
    </w:p>
    <w:p w14:paraId="183AD47E" w14:textId="77777777" w:rsidR="002A1D92" w:rsidRPr="00AA0A90" w:rsidRDefault="002A1D92" w:rsidP="002A1D92">
      <w:pPr>
        <w:rPr>
          <w:rFonts w:ascii="Arial Narrow" w:hAnsi="Arial Narrow"/>
          <w:lang w:val="en-US" w:eastAsia="de-DE"/>
        </w:rPr>
      </w:pPr>
    </w:p>
    <w:p w14:paraId="728A1480" w14:textId="08C811F5" w:rsidR="00BD7C4F" w:rsidRPr="00AA0A90" w:rsidRDefault="00AC4105" w:rsidP="00A164C5">
      <w:pPr>
        <w:contextualSpacing/>
        <w:jc w:val="both"/>
        <w:rPr>
          <w:rFonts w:ascii="Arial Narrow" w:hAnsi="Arial Narrow"/>
          <w:lang w:val="en-US" w:eastAsia="de-DE"/>
        </w:rPr>
      </w:pPr>
      <w:r w:rsidRPr="00AA0A90">
        <w:rPr>
          <w:rFonts w:ascii="Arial Narrow" w:hAnsi="Arial Narrow"/>
          <w:lang w:val="en-US" w:eastAsia="de-DE"/>
        </w:rPr>
        <w:t>Within the Latin American RIIEE setting</w:t>
      </w:r>
      <w:r w:rsidR="00BD7C4F" w:rsidRPr="00AA0A90">
        <w:rPr>
          <w:rFonts w:ascii="Arial Narrow" w:hAnsi="Arial Narrow"/>
          <w:lang w:val="en-US" w:eastAsia="de-DE"/>
        </w:rPr>
        <w:t xml:space="preserve"> (And</w:t>
      </w:r>
      <w:r w:rsidRPr="00AA0A90">
        <w:rPr>
          <w:rFonts w:ascii="Arial Narrow" w:hAnsi="Arial Narrow"/>
          <w:lang w:val="en-US" w:eastAsia="de-DE"/>
        </w:rPr>
        <w:t>ean</w:t>
      </w:r>
      <w:r w:rsidR="003F5562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>Brazilian,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7749BF" w:rsidRPr="00AA0A90">
        <w:rPr>
          <w:rFonts w:ascii="Arial Narrow" w:hAnsi="Arial Narrow"/>
          <w:lang w:val="en-US" w:eastAsia="de-DE"/>
        </w:rPr>
        <w:t>Mexic</w:t>
      </w:r>
      <w:r w:rsidRPr="00AA0A90">
        <w:rPr>
          <w:rFonts w:ascii="Arial Narrow" w:hAnsi="Arial Narrow"/>
          <w:lang w:val="en-US" w:eastAsia="de-DE"/>
        </w:rPr>
        <w:t>an regi</w:t>
      </w:r>
      <w:r w:rsidR="007749BF" w:rsidRPr="00AA0A90">
        <w:rPr>
          <w:rFonts w:ascii="Arial Narrow" w:hAnsi="Arial Narrow"/>
          <w:lang w:val="en-US" w:eastAsia="de-DE"/>
        </w:rPr>
        <w:t>o</w:t>
      </w:r>
      <w:r w:rsidRPr="00AA0A90">
        <w:rPr>
          <w:rFonts w:ascii="Arial Narrow" w:hAnsi="Arial Narrow"/>
          <w:lang w:val="en-US" w:eastAsia="de-DE"/>
        </w:rPr>
        <w:t>ns</w:t>
      </w:r>
      <w:r w:rsidR="00BD7C4F" w:rsidRPr="00AA0A90">
        <w:rPr>
          <w:rFonts w:ascii="Arial Narrow" w:hAnsi="Arial Narrow"/>
          <w:lang w:val="en-US" w:eastAsia="de-DE"/>
        </w:rPr>
        <w:t xml:space="preserve">), </w:t>
      </w:r>
      <w:r w:rsidRPr="00AA0A90">
        <w:rPr>
          <w:rFonts w:ascii="Arial Narrow" w:hAnsi="Arial Narrow"/>
          <w:lang w:val="en-US" w:eastAsia="de-DE"/>
        </w:rPr>
        <w:t>R&amp;CT presence is mostly consigned to areas of lower curricular weight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 xml:space="preserve">like the </w:t>
      </w:r>
      <w:r w:rsidR="00BD7C4F" w:rsidRPr="00AA0A90">
        <w:rPr>
          <w:rFonts w:ascii="Arial Narrow" w:hAnsi="Arial Narrow"/>
          <w:i/>
          <w:lang w:val="en-US" w:eastAsia="de-DE"/>
        </w:rPr>
        <w:t>Social-humanist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>which</w:t>
      </w:r>
      <w:r w:rsidR="00BD7C4F" w:rsidRPr="00AA0A90">
        <w:rPr>
          <w:rFonts w:ascii="Arial Narrow" w:hAnsi="Arial Narrow"/>
          <w:lang w:val="en-US" w:eastAsia="de-DE"/>
        </w:rPr>
        <w:t xml:space="preserve"> inclu</w:t>
      </w:r>
      <w:r w:rsidRPr="00AA0A90">
        <w:rPr>
          <w:rFonts w:ascii="Arial Narrow" w:hAnsi="Arial Narrow"/>
          <w:lang w:val="en-US" w:eastAsia="de-DE"/>
        </w:rPr>
        <w:t>ded</w:t>
      </w:r>
      <w:r w:rsidR="00BD7C4F" w:rsidRPr="00AA0A90">
        <w:rPr>
          <w:rFonts w:ascii="Arial Narrow" w:hAnsi="Arial Narrow"/>
          <w:lang w:val="en-US" w:eastAsia="de-DE"/>
        </w:rPr>
        <w:t xml:space="preserve"> </w:t>
      </w:r>
      <w:r w:rsidR="008D1494" w:rsidRPr="00AA0A90">
        <w:rPr>
          <w:rFonts w:ascii="Arial Narrow" w:hAnsi="Arial Narrow"/>
          <w:lang w:val="en-US" w:eastAsia="de-DE"/>
        </w:rPr>
        <w:t>assignment</w:t>
      </w:r>
      <w:r w:rsidR="00BD7C4F" w:rsidRPr="00AA0A90">
        <w:rPr>
          <w:rFonts w:ascii="Arial Narrow" w:hAnsi="Arial Narrow"/>
          <w:lang w:val="en-US" w:eastAsia="de-DE"/>
        </w:rPr>
        <w:t>s</w:t>
      </w:r>
      <w:r w:rsidRPr="00AA0A90">
        <w:rPr>
          <w:rFonts w:ascii="Arial Narrow" w:hAnsi="Arial Narrow"/>
          <w:lang w:val="en-US" w:eastAsia="de-DE"/>
        </w:rPr>
        <w:t>,</w:t>
      </w:r>
      <w:r w:rsidR="00BD7C4F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like</w:t>
      </w:r>
      <w:r w:rsidR="00BD7C4F" w:rsidRPr="00AA0A90">
        <w:rPr>
          <w:rFonts w:ascii="Arial Narrow" w:hAnsi="Arial Narrow"/>
          <w:lang w:val="en-US" w:eastAsia="de-DE"/>
        </w:rPr>
        <w:t xml:space="preserve"> sociolog</w:t>
      </w:r>
      <w:r w:rsidRPr="00AA0A90">
        <w:rPr>
          <w:rFonts w:ascii="Arial Narrow" w:hAnsi="Arial Narrow"/>
          <w:lang w:val="en-US" w:eastAsia="de-DE"/>
        </w:rPr>
        <w:t>y</w:t>
      </w:r>
      <w:r w:rsidR="00BD7C4F" w:rsidRPr="00AA0A90">
        <w:rPr>
          <w:rFonts w:ascii="Arial Narrow" w:hAnsi="Arial Narrow"/>
          <w:lang w:val="en-US" w:eastAsia="de-DE"/>
        </w:rPr>
        <w:t>, val</w:t>
      </w:r>
      <w:r w:rsidRPr="00AA0A90">
        <w:rPr>
          <w:rFonts w:ascii="Arial Narrow" w:hAnsi="Arial Narrow"/>
          <w:lang w:val="en-US" w:eastAsia="de-DE"/>
        </w:rPr>
        <w:t>ues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>ethics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>among others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>many of them of elective nature</w:t>
      </w:r>
      <w:r w:rsidR="00BD7C4F" w:rsidRPr="00AA0A90">
        <w:rPr>
          <w:rFonts w:ascii="Arial Narrow" w:hAnsi="Arial Narrow"/>
          <w:lang w:val="en-US" w:eastAsia="de-DE"/>
        </w:rPr>
        <w:t xml:space="preserve">; </w:t>
      </w:r>
      <w:r w:rsidR="0076765F" w:rsidRPr="00AA0A90">
        <w:rPr>
          <w:rFonts w:ascii="Arial Narrow" w:hAnsi="Arial Narrow"/>
          <w:lang w:val="en-US" w:eastAsia="de-DE"/>
        </w:rPr>
        <w:t xml:space="preserve">in contrast </w:t>
      </w:r>
      <w:r w:rsidRPr="00AA0A90">
        <w:rPr>
          <w:rFonts w:ascii="Arial Narrow" w:hAnsi="Arial Narrow"/>
          <w:lang w:val="en-US" w:eastAsia="de-DE"/>
        </w:rPr>
        <w:t>to those of greater curricular weight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="0076765F" w:rsidRPr="00AA0A90">
        <w:rPr>
          <w:rFonts w:ascii="Arial Narrow" w:hAnsi="Arial Narrow"/>
          <w:lang w:val="en-US" w:eastAsia="de-DE"/>
        </w:rPr>
        <w:t xml:space="preserve">like that of </w:t>
      </w:r>
      <w:r w:rsidR="00BD7C4F" w:rsidRPr="00AA0A90">
        <w:rPr>
          <w:rFonts w:ascii="Arial Narrow" w:hAnsi="Arial Narrow"/>
          <w:i/>
          <w:lang w:val="en-US" w:eastAsia="de-DE"/>
        </w:rPr>
        <w:t>disciplinar</w:t>
      </w:r>
      <w:r w:rsidR="0076765F" w:rsidRPr="00AA0A90">
        <w:rPr>
          <w:rFonts w:ascii="Arial Narrow" w:hAnsi="Arial Narrow"/>
          <w:i/>
          <w:lang w:val="en-US" w:eastAsia="de-DE"/>
        </w:rPr>
        <w:t>y</w:t>
      </w:r>
      <w:r w:rsidR="00BD7C4F" w:rsidRPr="00AA0A90">
        <w:rPr>
          <w:rFonts w:ascii="Arial Narrow" w:hAnsi="Arial Narrow"/>
          <w:i/>
          <w:lang w:val="en-US" w:eastAsia="de-DE"/>
        </w:rPr>
        <w:t>-m</w:t>
      </w:r>
      <w:r w:rsidR="0076765F" w:rsidRPr="00AA0A90">
        <w:rPr>
          <w:rFonts w:ascii="Arial Narrow" w:hAnsi="Arial Narrow"/>
          <w:i/>
          <w:lang w:val="en-US" w:eastAsia="de-DE"/>
        </w:rPr>
        <w:t>e</w:t>
      </w:r>
      <w:r w:rsidR="00BD7C4F" w:rsidRPr="00AA0A90">
        <w:rPr>
          <w:rFonts w:ascii="Arial Narrow" w:hAnsi="Arial Narrow"/>
          <w:i/>
          <w:lang w:val="en-US" w:eastAsia="de-DE"/>
        </w:rPr>
        <w:t>dic</w:t>
      </w:r>
      <w:r w:rsidR="0076765F" w:rsidRPr="00AA0A90">
        <w:rPr>
          <w:rFonts w:ascii="Arial Narrow" w:hAnsi="Arial Narrow"/>
          <w:i/>
          <w:lang w:val="en-US" w:eastAsia="de-DE"/>
        </w:rPr>
        <w:t>al</w:t>
      </w:r>
      <w:r w:rsidR="00BD7C4F" w:rsidRPr="00AA0A90">
        <w:rPr>
          <w:rFonts w:ascii="Arial Narrow" w:hAnsi="Arial Narrow"/>
          <w:i/>
          <w:lang w:val="en-US" w:eastAsia="de-DE"/>
        </w:rPr>
        <w:t>-t</w:t>
      </w:r>
      <w:r w:rsidR="0076765F" w:rsidRPr="00AA0A90">
        <w:rPr>
          <w:rFonts w:ascii="Arial Narrow" w:hAnsi="Arial Narrow"/>
          <w:i/>
          <w:lang w:val="en-US" w:eastAsia="de-DE"/>
        </w:rPr>
        <w:t>echnical knowledge</w:t>
      </w:r>
      <w:r w:rsidR="0076765F" w:rsidRPr="00AA0A90">
        <w:rPr>
          <w:rFonts w:ascii="Arial Narrow" w:hAnsi="Arial Narrow"/>
          <w:lang w:val="en-US" w:eastAsia="de-DE"/>
        </w:rPr>
        <w:t xml:space="preserve"> – in</w:t>
      </w:r>
      <w:r w:rsidR="00BD7C4F" w:rsidRPr="00AA0A90">
        <w:rPr>
          <w:rFonts w:ascii="Arial Narrow" w:hAnsi="Arial Narrow"/>
          <w:lang w:val="en-US" w:eastAsia="de-DE"/>
        </w:rPr>
        <w:t>tegra</w:t>
      </w:r>
      <w:r w:rsidR="0076765F" w:rsidRPr="00AA0A90">
        <w:rPr>
          <w:rFonts w:ascii="Arial Narrow" w:hAnsi="Arial Narrow"/>
          <w:lang w:val="en-US" w:eastAsia="de-DE"/>
        </w:rPr>
        <w:t xml:space="preserve">ted by </w:t>
      </w:r>
      <w:r w:rsidR="008D1494" w:rsidRPr="00AA0A90">
        <w:rPr>
          <w:rFonts w:ascii="Arial Narrow" w:hAnsi="Arial Narrow"/>
          <w:lang w:val="en-US" w:eastAsia="de-DE"/>
        </w:rPr>
        <w:t>assignment</w:t>
      </w:r>
      <w:r w:rsidR="00BD7C4F" w:rsidRPr="00AA0A90">
        <w:rPr>
          <w:rFonts w:ascii="Arial Narrow" w:hAnsi="Arial Narrow"/>
          <w:lang w:val="en-US" w:eastAsia="de-DE"/>
        </w:rPr>
        <w:t>s</w:t>
      </w:r>
      <w:r w:rsidR="0076765F" w:rsidRPr="00AA0A90">
        <w:rPr>
          <w:rFonts w:ascii="Arial Narrow" w:hAnsi="Arial Narrow"/>
          <w:lang w:val="en-US" w:eastAsia="de-DE"/>
        </w:rPr>
        <w:t>,</w:t>
      </w:r>
      <w:r w:rsidR="00BD7C4F" w:rsidRPr="00AA0A90">
        <w:rPr>
          <w:rFonts w:ascii="Arial Narrow" w:hAnsi="Arial Narrow"/>
          <w:lang w:val="en-US" w:eastAsia="de-DE"/>
        </w:rPr>
        <w:t xml:space="preserve"> </w:t>
      </w:r>
      <w:r w:rsidR="0076765F" w:rsidRPr="00AA0A90">
        <w:rPr>
          <w:rFonts w:ascii="Arial Narrow" w:hAnsi="Arial Narrow"/>
          <w:lang w:val="en-US" w:eastAsia="de-DE"/>
        </w:rPr>
        <w:t xml:space="preserve">like </w:t>
      </w:r>
      <w:r w:rsidR="00BD7C4F" w:rsidRPr="00AA0A90">
        <w:rPr>
          <w:rFonts w:ascii="Arial Narrow" w:hAnsi="Arial Narrow"/>
          <w:lang w:val="en-US" w:eastAsia="de-DE"/>
        </w:rPr>
        <w:t>anatom</w:t>
      </w:r>
      <w:r w:rsidR="0076765F" w:rsidRPr="00AA0A90">
        <w:rPr>
          <w:rFonts w:ascii="Arial Narrow" w:hAnsi="Arial Narrow"/>
          <w:lang w:val="en-US" w:eastAsia="de-DE"/>
        </w:rPr>
        <w:t>y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="0076765F" w:rsidRPr="00AA0A90">
        <w:rPr>
          <w:rFonts w:ascii="Arial Narrow" w:hAnsi="Arial Narrow"/>
          <w:lang w:val="en-US" w:eastAsia="de-DE"/>
        </w:rPr>
        <w:t>physiology</w:t>
      </w:r>
      <w:r w:rsidR="00BD7C4F" w:rsidRPr="00AA0A90">
        <w:rPr>
          <w:rFonts w:ascii="Arial Narrow" w:hAnsi="Arial Narrow"/>
          <w:lang w:val="en-US" w:eastAsia="de-DE"/>
        </w:rPr>
        <w:t>, gen</w:t>
      </w:r>
      <w:r w:rsidR="0076765F" w:rsidRPr="00AA0A90">
        <w:rPr>
          <w:rFonts w:ascii="Arial Narrow" w:hAnsi="Arial Narrow"/>
          <w:lang w:val="en-US" w:eastAsia="de-DE"/>
        </w:rPr>
        <w:t>e</w:t>
      </w:r>
      <w:r w:rsidR="00BD7C4F" w:rsidRPr="00AA0A90">
        <w:rPr>
          <w:rFonts w:ascii="Arial Narrow" w:hAnsi="Arial Narrow"/>
          <w:lang w:val="en-US" w:eastAsia="de-DE"/>
        </w:rPr>
        <w:t>tic</w:t>
      </w:r>
      <w:r w:rsidR="0076765F" w:rsidRPr="00AA0A90">
        <w:rPr>
          <w:rFonts w:ascii="Arial Narrow" w:hAnsi="Arial Narrow"/>
          <w:lang w:val="en-US" w:eastAsia="de-DE"/>
        </w:rPr>
        <w:t>s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="0076765F" w:rsidRPr="00AA0A90">
        <w:rPr>
          <w:rFonts w:ascii="Arial Narrow" w:hAnsi="Arial Narrow"/>
          <w:lang w:val="en-US" w:eastAsia="de-DE"/>
        </w:rPr>
        <w:t xml:space="preserve">pharmacology, and </w:t>
      </w:r>
      <w:r w:rsidR="008D1494" w:rsidRPr="00AA0A90">
        <w:rPr>
          <w:rFonts w:ascii="Arial Narrow" w:hAnsi="Arial Narrow"/>
          <w:lang w:val="en-US" w:eastAsia="de-DE"/>
        </w:rPr>
        <w:t>nursing</w:t>
      </w:r>
      <w:r w:rsidR="00BD7C4F" w:rsidRPr="00AA0A90">
        <w:rPr>
          <w:rFonts w:ascii="Arial Narrow" w:hAnsi="Arial Narrow"/>
          <w:lang w:val="en-US" w:eastAsia="de-DE"/>
        </w:rPr>
        <w:t xml:space="preserve"> (b</w:t>
      </w:r>
      <w:r w:rsidR="008D1494" w:rsidRPr="00AA0A90">
        <w:rPr>
          <w:rFonts w:ascii="Arial Narrow" w:hAnsi="Arial Narrow"/>
          <w:lang w:val="en-US" w:eastAsia="de-DE"/>
        </w:rPr>
        <w:t>a</w:t>
      </w:r>
      <w:r w:rsidR="00BD7C4F" w:rsidRPr="00AA0A90">
        <w:rPr>
          <w:rFonts w:ascii="Arial Narrow" w:hAnsi="Arial Narrow"/>
          <w:lang w:val="en-US" w:eastAsia="de-DE"/>
        </w:rPr>
        <w:t xml:space="preserve">sic, </w:t>
      </w:r>
      <w:r w:rsidR="008D1494" w:rsidRPr="00AA0A90">
        <w:rPr>
          <w:rFonts w:ascii="Arial Narrow" w:hAnsi="Arial Narrow"/>
          <w:lang w:val="en-US" w:eastAsia="de-DE"/>
        </w:rPr>
        <w:t>surgical</w:t>
      </w:r>
      <w:r w:rsidR="00BD7C4F" w:rsidRPr="00AA0A90">
        <w:rPr>
          <w:rFonts w:ascii="Arial Narrow" w:hAnsi="Arial Narrow"/>
          <w:lang w:val="en-US" w:eastAsia="de-DE"/>
        </w:rPr>
        <w:t>, pedi</w:t>
      </w:r>
      <w:r w:rsidR="008D1494" w:rsidRPr="00AA0A90">
        <w:rPr>
          <w:rFonts w:ascii="Arial Narrow" w:hAnsi="Arial Narrow"/>
          <w:lang w:val="en-US" w:eastAsia="de-DE"/>
        </w:rPr>
        <w:t>atric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="0076765F" w:rsidRPr="00AA0A90">
        <w:rPr>
          <w:rFonts w:ascii="Arial Narrow" w:hAnsi="Arial Narrow"/>
          <w:lang w:val="en-US" w:eastAsia="de-DE"/>
        </w:rPr>
        <w:t>maternal infant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="008D1494" w:rsidRPr="00AA0A90">
        <w:rPr>
          <w:rFonts w:ascii="Arial Narrow" w:hAnsi="Arial Narrow"/>
          <w:lang w:val="en-US" w:eastAsia="de-DE"/>
        </w:rPr>
        <w:t>among others</w:t>
      </w:r>
      <w:r w:rsidR="00BD7C4F" w:rsidRPr="00AA0A90">
        <w:rPr>
          <w:rFonts w:ascii="Arial Narrow" w:hAnsi="Arial Narrow"/>
          <w:lang w:val="en-US" w:eastAsia="de-DE"/>
        </w:rPr>
        <w:t xml:space="preserve">). </w:t>
      </w:r>
      <w:r w:rsidR="0060129A" w:rsidRPr="00AA0A90">
        <w:rPr>
          <w:rFonts w:ascii="Arial Narrow" w:hAnsi="Arial Narrow"/>
          <w:lang w:val="en-US" w:eastAsia="de-DE"/>
        </w:rPr>
        <w:t>Ot</w:t>
      </w:r>
      <w:r w:rsidR="0076765F" w:rsidRPr="00AA0A90">
        <w:rPr>
          <w:rFonts w:ascii="Arial Narrow" w:hAnsi="Arial Narrow"/>
          <w:lang w:val="en-US" w:eastAsia="de-DE"/>
        </w:rPr>
        <w:t xml:space="preserve">her </w:t>
      </w:r>
      <w:r w:rsidR="008D1494" w:rsidRPr="00AA0A90">
        <w:rPr>
          <w:rFonts w:ascii="Arial Narrow" w:hAnsi="Arial Narrow"/>
          <w:lang w:val="en-US" w:eastAsia="de-DE"/>
        </w:rPr>
        <w:t>assignment</w:t>
      </w:r>
      <w:r w:rsidR="0060129A" w:rsidRPr="00AA0A90">
        <w:rPr>
          <w:rFonts w:ascii="Arial Narrow" w:hAnsi="Arial Narrow"/>
          <w:lang w:val="en-US" w:eastAsia="de-DE"/>
        </w:rPr>
        <w:t xml:space="preserve">s </w:t>
      </w:r>
      <w:r w:rsidR="0076765F" w:rsidRPr="00AA0A90">
        <w:rPr>
          <w:rFonts w:ascii="Arial Narrow" w:hAnsi="Arial Narrow"/>
          <w:lang w:val="en-US" w:eastAsia="de-DE"/>
        </w:rPr>
        <w:t>in which the capacity appears</w:t>
      </w:r>
      <w:r w:rsidR="0060129A" w:rsidRPr="00AA0A90">
        <w:rPr>
          <w:rFonts w:ascii="Arial Narrow" w:hAnsi="Arial Narrow"/>
          <w:lang w:val="en-US" w:eastAsia="de-DE"/>
        </w:rPr>
        <w:t xml:space="preserve"> </w:t>
      </w:r>
      <w:r w:rsidR="0076765F" w:rsidRPr="00AA0A90">
        <w:rPr>
          <w:rFonts w:ascii="Arial Narrow" w:hAnsi="Arial Narrow"/>
          <w:lang w:val="en-US" w:eastAsia="de-DE"/>
        </w:rPr>
        <w:t>are Communication skills</w:t>
      </w:r>
      <w:r w:rsidR="0060129A" w:rsidRPr="00AA0A90">
        <w:rPr>
          <w:rFonts w:ascii="Arial Narrow" w:hAnsi="Arial Narrow"/>
          <w:lang w:val="en-US" w:eastAsia="de-DE"/>
        </w:rPr>
        <w:t xml:space="preserve">, </w:t>
      </w:r>
      <w:r w:rsidR="0076765F" w:rsidRPr="00AA0A90">
        <w:rPr>
          <w:rFonts w:ascii="Arial Narrow" w:hAnsi="Arial Narrow"/>
          <w:lang w:val="en-US" w:eastAsia="de-DE"/>
        </w:rPr>
        <w:t>Foreign languages</w:t>
      </w:r>
      <w:r w:rsidR="0060129A" w:rsidRPr="00AA0A90">
        <w:rPr>
          <w:rFonts w:ascii="Arial Narrow" w:hAnsi="Arial Narrow"/>
          <w:lang w:val="en-US" w:eastAsia="de-DE"/>
        </w:rPr>
        <w:t xml:space="preserve">, </w:t>
      </w:r>
      <w:r w:rsidR="0076765F" w:rsidRPr="00AA0A90">
        <w:rPr>
          <w:rFonts w:ascii="Arial Narrow" w:hAnsi="Arial Narrow"/>
          <w:lang w:val="en-US" w:eastAsia="de-DE"/>
        </w:rPr>
        <w:t>Research</w:t>
      </w:r>
      <w:r w:rsidR="0060129A" w:rsidRPr="00AA0A90">
        <w:rPr>
          <w:rFonts w:ascii="Arial Narrow" w:hAnsi="Arial Narrow"/>
          <w:lang w:val="en-US" w:eastAsia="de-DE"/>
        </w:rPr>
        <w:t xml:space="preserve">, </w:t>
      </w:r>
      <w:r w:rsidR="001D3CB1" w:rsidRPr="00AA0A90">
        <w:rPr>
          <w:rFonts w:ascii="Arial Narrow" w:hAnsi="Arial Narrow"/>
          <w:lang w:val="en-US" w:eastAsia="de-DE"/>
        </w:rPr>
        <w:t>Information management</w:t>
      </w:r>
      <w:r w:rsidR="0060129A" w:rsidRPr="00AA0A90">
        <w:rPr>
          <w:rFonts w:ascii="Arial Narrow" w:hAnsi="Arial Narrow"/>
          <w:lang w:val="en-US" w:eastAsia="de-DE"/>
        </w:rPr>
        <w:t xml:space="preserve">, </w:t>
      </w:r>
      <w:r w:rsidR="0076765F" w:rsidRPr="00AA0A90">
        <w:rPr>
          <w:rFonts w:ascii="Arial Narrow" w:hAnsi="Arial Narrow"/>
          <w:lang w:val="en-US" w:eastAsia="de-DE"/>
        </w:rPr>
        <w:t>Workshops</w:t>
      </w:r>
      <w:r w:rsidR="0060129A" w:rsidRPr="00AA0A90">
        <w:rPr>
          <w:rFonts w:ascii="Arial Narrow" w:hAnsi="Arial Narrow"/>
          <w:lang w:val="en-US" w:eastAsia="de-DE"/>
        </w:rPr>
        <w:t>, Inform</w:t>
      </w:r>
      <w:r w:rsidR="0076765F" w:rsidRPr="00AA0A90">
        <w:rPr>
          <w:rFonts w:ascii="Arial Narrow" w:hAnsi="Arial Narrow"/>
          <w:lang w:val="en-US" w:eastAsia="de-DE"/>
        </w:rPr>
        <w:t>atics and Technology</w:t>
      </w:r>
      <w:r w:rsidR="0060129A" w:rsidRPr="00AA0A90">
        <w:rPr>
          <w:rFonts w:ascii="Arial Narrow" w:hAnsi="Arial Narrow"/>
          <w:lang w:val="en-US" w:eastAsia="de-DE"/>
        </w:rPr>
        <w:t xml:space="preserve">. </w:t>
      </w:r>
      <w:r w:rsidR="0076765F" w:rsidRPr="00AA0A90">
        <w:rPr>
          <w:rFonts w:ascii="Arial Narrow" w:hAnsi="Arial Narrow"/>
          <w:lang w:val="en-US" w:eastAsia="de-DE"/>
        </w:rPr>
        <w:t xml:space="preserve">In </w:t>
      </w:r>
      <w:r w:rsidR="00D82456" w:rsidRPr="00AA0A90">
        <w:rPr>
          <w:rFonts w:ascii="Arial Narrow" w:hAnsi="Arial Narrow"/>
          <w:lang w:val="en-US" w:eastAsia="de-DE"/>
        </w:rPr>
        <w:t>Spain</w:t>
      </w:r>
      <w:r w:rsidR="00BD7C4F" w:rsidRPr="00AA0A90">
        <w:rPr>
          <w:rFonts w:ascii="Arial Narrow" w:hAnsi="Arial Narrow"/>
          <w:lang w:val="en-US" w:eastAsia="de-DE"/>
        </w:rPr>
        <w:t xml:space="preserve"> (Europ</w:t>
      </w:r>
      <w:r w:rsidR="0076765F" w:rsidRPr="00AA0A90">
        <w:rPr>
          <w:rFonts w:ascii="Arial Narrow" w:hAnsi="Arial Narrow"/>
          <w:lang w:val="en-US" w:eastAsia="de-DE"/>
        </w:rPr>
        <w:t>e</w:t>
      </w:r>
      <w:r w:rsidR="00BD7C4F" w:rsidRPr="00AA0A90">
        <w:rPr>
          <w:rFonts w:ascii="Arial Narrow" w:hAnsi="Arial Narrow"/>
          <w:lang w:val="en-US" w:eastAsia="de-DE"/>
        </w:rPr>
        <w:t>a</w:t>
      </w:r>
      <w:r w:rsidR="0076765F" w:rsidRPr="00AA0A90">
        <w:rPr>
          <w:rFonts w:ascii="Arial Narrow" w:hAnsi="Arial Narrow"/>
          <w:lang w:val="en-US" w:eastAsia="de-DE"/>
        </w:rPr>
        <w:t>n region</w:t>
      </w:r>
      <w:r w:rsidR="00BD7C4F" w:rsidRPr="00AA0A90">
        <w:rPr>
          <w:rFonts w:ascii="Arial Narrow" w:hAnsi="Arial Narrow"/>
          <w:lang w:val="en-US" w:eastAsia="de-DE"/>
        </w:rPr>
        <w:t xml:space="preserve">), </w:t>
      </w:r>
      <w:r w:rsidR="008D1494" w:rsidRPr="00AA0A90">
        <w:rPr>
          <w:rFonts w:ascii="Arial Narrow" w:hAnsi="Arial Narrow"/>
          <w:lang w:val="en-US" w:eastAsia="de-DE"/>
        </w:rPr>
        <w:t xml:space="preserve">this </w:t>
      </w:r>
      <w:r w:rsidR="00BD7C4F" w:rsidRPr="00AA0A90">
        <w:rPr>
          <w:rFonts w:ascii="Arial Narrow" w:hAnsi="Arial Narrow"/>
          <w:lang w:val="en-US" w:eastAsia="de-DE"/>
        </w:rPr>
        <w:t>c</w:t>
      </w:r>
      <w:r w:rsidR="0076765F" w:rsidRPr="00AA0A90">
        <w:rPr>
          <w:rFonts w:ascii="Arial Narrow" w:hAnsi="Arial Narrow"/>
          <w:lang w:val="en-US" w:eastAsia="de-DE"/>
        </w:rPr>
        <w:t xml:space="preserve">apacity is specified predominantly in </w:t>
      </w:r>
      <w:r w:rsidR="008D1494" w:rsidRPr="00AA0A90">
        <w:rPr>
          <w:rFonts w:ascii="Arial Narrow" w:hAnsi="Arial Narrow"/>
          <w:lang w:val="en-US" w:eastAsia="de-DE"/>
        </w:rPr>
        <w:t xml:space="preserve">areas of </w:t>
      </w:r>
      <w:r w:rsidR="0076765F" w:rsidRPr="00AA0A90">
        <w:rPr>
          <w:rFonts w:ascii="Arial Narrow" w:hAnsi="Arial Narrow"/>
          <w:lang w:val="en-US" w:eastAsia="de-DE"/>
        </w:rPr>
        <w:t xml:space="preserve">disciplinary </w:t>
      </w:r>
      <w:r w:rsidR="008D1494" w:rsidRPr="00AA0A90">
        <w:rPr>
          <w:rFonts w:ascii="Arial Narrow" w:hAnsi="Arial Narrow"/>
          <w:lang w:val="en-US" w:eastAsia="de-DE"/>
        </w:rPr>
        <w:t>knowledge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="0076765F" w:rsidRPr="00AA0A90">
        <w:rPr>
          <w:rFonts w:ascii="Arial Narrow" w:hAnsi="Arial Narrow"/>
          <w:lang w:val="en-US" w:eastAsia="de-DE"/>
        </w:rPr>
        <w:t>like</w:t>
      </w:r>
      <w:r w:rsidR="00BD7C4F" w:rsidRPr="00AA0A90">
        <w:rPr>
          <w:rFonts w:ascii="Arial Narrow" w:hAnsi="Arial Narrow"/>
          <w:lang w:val="en-US" w:eastAsia="de-DE"/>
        </w:rPr>
        <w:t xml:space="preserve"> </w:t>
      </w:r>
      <w:r w:rsidR="0076765F" w:rsidRPr="00AA0A90">
        <w:rPr>
          <w:rFonts w:ascii="Arial Narrow" w:hAnsi="Arial Narrow"/>
          <w:lang w:val="en-US" w:eastAsia="de-DE"/>
        </w:rPr>
        <w:t>Nursing models and theories</w:t>
      </w:r>
      <w:r w:rsidR="00BD7C4F" w:rsidRPr="00AA0A90">
        <w:rPr>
          <w:rFonts w:ascii="Arial Narrow" w:hAnsi="Arial Narrow"/>
          <w:lang w:val="en-US" w:eastAsia="de-DE"/>
        </w:rPr>
        <w:t xml:space="preserve">, </w:t>
      </w:r>
      <w:r w:rsidR="008D1494" w:rsidRPr="00AA0A90">
        <w:rPr>
          <w:rFonts w:ascii="Arial Narrow" w:hAnsi="Arial Narrow"/>
          <w:lang w:val="en-US" w:eastAsia="de-DE"/>
        </w:rPr>
        <w:t>Nursing process</w:t>
      </w:r>
      <w:r w:rsidR="00623880" w:rsidRPr="00AA0A90">
        <w:rPr>
          <w:rFonts w:ascii="Arial Narrow" w:hAnsi="Arial Narrow"/>
          <w:lang w:val="en-US" w:eastAsia="de-DE"/>
        </w:rPr>
        <w:t xml:space="preserve">, </w:t>
      </w:r>
      <w:r w:rsidR="00623880" w:rsidRPr="00AA0A90">
        <w:rPr>
          <w:rFonts w:ascii="Arial Narrow" w:hAnsi="Arial Narrow"/>
          <w:i/>
          <w:iCs/>
          <w:lang w:val="en-US" w:eastAsia="de-DE"/>
        </w:rPr>
        <w:t>Practicum</w:t>
      </w:r>
      <w:r w:rsidR="00623880" w:rsidRPr="00AA0A90">
        <w:rPr>
          <w:rFonts w:ascii="Arial Narrow" w:hAnsi="Arial Narrow"/>
          <w:lang w:val="en-US" w:eastAsia="de-DE"/>
        </w:rPr>
        <w:t xml:space="preserve">, </w:t>
      </w:r>
      <w:r w:rsidR="00BD7C4F" w:rsidRPr="00AA0A90">
        <w:rPr>
          <w:rFonts w:ascii="Arial Narrow" w:hAnsi="Arial Narrow"/>
          <w:lang w:val="en-US" w:eastAsia="de-DE"/>
        </w:rPr>
        <w:t>Ant</w:t>
      </w:r>
      <w:r w:rsidR="0076765F" w:rsidRPr="00AA0A90">
        <w:rPr>
          <w:rFonts w:ascii="Arial Narrow" w:hAnsi="Arial Narrow"/>
          <w:lang w:val="en-US" w:eastAsia="de-DE"/>
        </w:rPr>
        <w:t>h</w:t>
      </w:r>
      <w:r w:rsidR="00BD7C4F" w:rsidRPr="00AA0A90">
        <w:rPr>
          <w:rFonts w:ascii="Arial Narrow" w:hAnsi="Arial Narrow"/>
          <w:lang w:val="en-US" w:eastAsia="de-DE"/>
        </w:rPr>
        <w:t>ropolog</w:t>
      </w:r>
      <w:r w:rsidR="0076765F" w:rsidRPr="00AA0A90">
        <w:rPr>
          <w:rFonts w:ascii="Arial Narrow" w:hAnsi="Arial Narrow"/>
          <w:lang w:val="en-US" w:eastAsia="de-DE"/>
        </w:rPr>
        <w:t>y</w:t>
      </w:r>
      <w:r w:rsidR="00BD7C4F" w:rsidRPr="00AA0A90">
        <w:rPr>
          <w:rFonts w:ascii="Arial Narrow" w:hAnsi="Arial Narrow"/>
          <w:lang w:val="en-US" w:eastAsia="de-DE"/>
        </w:rPr>
        <w:t xml:space="preserve"> </w:t>
      </w:r>
      <w:r w:rsidR="0076765F" w:rsidRPr="00AA0A90">
        <w:rPr>
          <w:rFonts w:ascii="Arial Narrow" w:hAnsi="Arial Narrow"/>
          <w:lang w:val="en-US" w:eastAsia="de-DE"/>
        </w:rPr>
        <w:t>of Health,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BD7C4F" w:rsidRPr="00AA0A90">
        <w:rPr>
          <w:rFonts w:ascii="Arial Narrow" w:hAnsi="Arial Narrow"/>
          <w:lang w:val="en-US" w:eastAsia="de-DE"/>
        </w:rPr>
        <w:t>Epistemolog</w:t>
      </w:r>
      <w:r w:rsidR="0076765F" w:rsidRPr="00AA0A90">
        <w:rPr>
          <w:rFonts w:ascii="Arial Narrow" w:hAnsi="Arial Narrow"/>
          <w:lang w:val="en-US" w:eastAsia="de-DE"/>
        </w:rPr>
        <w:t>y of N</w:t>
      </w:r>
      <w:r w:rsidR="007749BF" w:rsidRPr="00AA0A90">
        <w:rPr>
          <w:rFonts w:ascii="Arial Narrow" w:hAnsi="Arial Narrow"/>
          <w:lang w:val="en-US" w:eastAsia="de-DE"/>
        </w:rPr>
        <w:t>ursing</w:t>
      </w:r>
      <w:r w:rsidR="00BD7C4F" w:rsidRPr="00AA0A90">
        <w:rPr>
          <w:rFonts w:ascii="Arial Narrow" w:hAnsi="Arial Narrow"/>
          <w:lang w:val="en-US" w:eastAsia="de-DE"/>
        </w:rPr>
        <w:t xml:space="preserve">. </w:t>
      </w:r>
    </w:p>
    <w:p w14:paraId="492814FB" w14:textId="77777777" w:rsidR="002A1D92" w:rsidRPr="00AA0A90" w:rsidRDefault="002A1D92" w:rsidP="00A164C5">
      <w:pPr>
        <w:pStyle w:val="p1a"/>
        <w:contextualSpacing/>
        <w:rPr>
          <w:rFonts w:ascii="Arial Narrow" w:hAnsi="Arial Narrow"/>
          <w:sz w:val="24"/>
          <w:szCs w:val="24"/>
        </w:rPr>
      </w:pPr>
    </w:p>
    <w:p w14:paraId="36416C56" w14:textId="2B0631D2" w:rsidR="00C72908" w:rsidRPr="00AA0A90" w:rsidRDefault="0076765F" w:rsidP="00A164C5">
      <w:pPr>
        <w:pStyle w:val="p1a"/>
        <w:contextualSpacing/>
        <w:rPr>
          <w:rFonts w:ascii="Arial Narrow" w:hAnsi="Arial Narrow"/>
          <w:b/>
          <w:i/>
          <w:sz w:val="24"/>
          <w:szCs w:val="24"/>
          <w:lang w:eastAsia="zh-CN"/>
        </w:rPr>
      </w:pPr>
      <w:r w:rsidRPr="00AA0A90">
        <w:rPr>
          <w:rFonts w:ascii="Arial Narrow" w:hAnsi="Arial Narrow"/>
          <w:sz w:val="24"/>
          <w:szCs w:val="24"/>
        </w:rPr>
        <w:t xml:space="preserve">It was common to find in the graduation profile of the </w:t>
      </w:r>
      <w:r w:rsidR="004473AA" w:rsidRPr="00AA0A90">
        <w:rPr>
          <w:rFonts w:ascii="Arial Narrow" w:hAnsi="Arial Narrow"/>
          <w:sz w:val="24"/>
          <w:szCs w:val="24"/>
        </w:rPr>
        <w:t>Nursing Curricula</w:t>
      </w:r>
      <w:r w:rsidR="004E350E" w:rsidRPr="00AA0A90">
        <w:rPr>
          <w:rFonts w:ascii="Arial Narrow" w:hAnsi="Arial Narrow"/>
          <w:sz w:val="24"/>
          <w:szCs w:val="24"/>
        </w:rPr>
        <w:t xml:space="preserve">, </w:t>
      </w:r>
      <w:r w:rsidRPr="00AA0A90">
        <w:rPr>
          <w:rFonts w:ascii="Arial Narrow" w:hAnsi="Arial Narrow"/>
          <w:sz w:val="24"/>
          <w:szCs w:val="24"/>
        </w:rPr>
        <w:t xml:space="preserve">belonging to the </w:t>
      </w:r>
      <w:r w:rsidR="004473AA" w:rsidRPr="00AA0A90">
        <w:rPr>
          <w:rFonts w:ascii="Arial Narrow" w:hAnsi="Arial Narrow"/>
          <w:sz w:val="24"/>
          <w:szCs w:val="24"/>
        </w:rPr>
        <w:t>different</w:t>
      </w:r>
      <w:r w:rsidR="004E350E" w:rsidRPr="00AA0A90">
        <w:rPr>
          <w:rFonts w:ascii="Arial Narrow" w:hAnsi="Arial Narrow"/>
          <w:sz w:val="24"/>
          <w:szCs w:val="24"/>
        </w:rPr>
        <w:t xml:space="preserve"> institu</w:t>
      </w:r>
      <w:r w:rsidR="00377EE2" w:rsidRPr="00AA0A90">
        <w:rPr>
          <w:rFonts w:ascii="Arial Narrow" w:hAnsi="Arial Narrow"/>
          <w:sz w:val="24"/>
          <w:szCs w:val="24"/>
        </w:rPr>
        <w:t>tions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="008D1494" w:rsidRPr="00AA0A90">
        <w:rPr>
          <w:rFonts w:ascii="Arial Narrow" w:hAnsi="Arial Narrow"/>
          <w:sz w:val="24"/>
          <w:szCs w:val="24"/>
        </w:rPr>
        <w:t>studied</w:t>
      </w:r>
      <w:r w:rsidR="004E350E" w:rsidRPr="00AA0A90">
        <w:rPr>
          <w:rFonts w:ascii="Arial Narrow" w:hAnsi="Arial Narrow"/>
          <w:sz w:val="24"/>
          <w:szCs w:val="24"/>
        </w:rPr>
        <w:t xml:space="preserve">, </w:t>
      </w:r>
      <w:r w:rsidRPr="00AA0A90">
        <w:rPr>
          <w:rFonts w:ascii="Arial Narrow" w:hAnsi="Arial Narrow"/>
          <w:sz w:val="24"/>
          <w:szCs w:val="24"/>
        </w:rPr>
        <w:t>the following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statements</w:t>
      </w:r>
      <w:r w:rsidR="004E350E" w:rsidRPr="00AA0A90">
        <w:rPr>
          <w:rFonts w:ascii="Arial Narrow" w:hAnsi="Arial Narrow"/>
          <w:sz w:val="24"/>
          <w:szCs w:val="24"/>
        </w:rPr>
        <w:t xml:space="preserve">: </w:t>
      </w:r>
      <w:r w:rsidR="000B2B91" w:rsidRPr="00AA0A90">
        <w:rPr>
          <w:rFonts w:ascii="Arial Narrow" w:hAnsi="Arial Narrow"/>
          <w:sz w:val="24"/>
          <w:szCs w:val="24"/>
        </w:rPr>
        <w:t>“</w:t>
      </w:r>
      <w:r w:rsidRPr="00AA0A90">
        <w:rPr>
          <w:rFonts w:ascii="Arial Narrow" w:hAnsi="Arial Narrow"/>
          <w:sz w:val="24"/>
          <w:szCs w:val="24"/>
        </w:rPr>
        <w:t xml:space="preserve">train higher-level </w:t>
      </w:r>
      <w:r w:rsidR="00377EE2" w:rsidRPr="00AA0A90">
        <w:rPr>
          <w:rFonts w:ascii="Arial Narrow" w:hAnsi="Arial Narrow"/>
          <w:sz w:val="24"/>
          <w:szCs w:val="24"/>
        </w:rPr>
        <w:t>professionals</w:t>
      </w:r>
      <w:r w:rsidR="004E350E" w:rsidRPr="00AA0A90">
        <w:rPr>
          <w:rFonts w:ascii="Arial Narrow" w:hAnsi="Arial Narrow"/>
          <w:sz w:val="24"/>
          <w:szCs w:val="24"/>
        </w:rPr>
        <w:t xml:space="preserve"> com</w:t>
      </w:r>
      <w:r w:rsidRPr="00AA0A90">
        <w:rPr>
          <w:rFonts w:ascii="Arial Narrow" w:hAnsi="Arial Narrow"/>
          <w:sz w:val="24"/>
          <w:szCs w:val="24"/>
        </w:rPr>
        <w:t>mitted with the population’s health</w:t>
      </w:r>
      <w:r w:rsidR="004E350E" w:rsidRPr="00AA0A90">
        <w:rPr>
          <w:rFonts w:ascii="Arial Narrow" w:hAnsi="Arial Narrow"/>
          <w:sz w:val="24"/>
          <w:szCs w:val="24"/>
        </w:rPr>
        <w:t xml:space="preserve">, </w:t>
      </w:r>
      <w:r w:rsidR="00377EE2" w:rsidRPr="00AA0A90">
        <w:rPr>
          <w:rFonts w:ascii="Arial Narrow" w:hAnsi="Arial Narrow"/>
          <w:sz w:val="24"/>
          <w:szCs w:val="24"/>
        </w:rPr>
        <w:t>development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 xml:space="preserve">of their </w:t>
      </w:r>
      <w:r w:rsidR="004E350E" w:rsidRPr="00AA0A90">
        <w:rPr>
          <w:rFonts w:ascii="Arial Narrow" w:hAnsi="Arial Narrow"/>
          <w:sz w:val="24"/>
          <w:szCs w:val="24"/>
        </w:rPr>
        <w:t>disciplin</w:t>
      </w:r>
      <w:r w:rsidRPr="00AA0A90">
        <w:rPr>
          <w:rFonts w:ascii="Arial Narrow" w:hAnsi="Arial Narrow"/>
          <w:sz w:val="24"/>
          <w:szCs w:val="24"/>
        </w:rPr>
        <w:t>e</w:t>
      </w:r>
      <w:r w:rsidR="004E350E" w:rsidRPr="00AA0A90">
        <w:rPr>
          <w:rFonts w:ascii="Arial Narrow" w:hAnsi="Arial Narrow"/>
          <w:sz w:val="24"/>
          <w:szCs w:val="24"/>
        </w:rPr>
        <w:t>,</w:t>
      </w:r>
      <w:r w:rsidR="008D1494" w:rsidRPr="00AA0A90">
        <w:rPr>
          <w:rFonts w:ascii="Arial Narrow" w:hAnsi="Arial Narrow"/>
          <w:sz w:val="24"/>
          <w:szCs w:val="24"/>
        </w:rPr>
        <w:t xml:space="preserve"> with </w:t>
      </w:r>
      <w:r w:rsidR="004E350E" w:rsidRPr="00AA0A90">
        <w:rPr>
          <w:rFonts w:ascii="Arial Narrow" w:hAnsi="Arial Narrow"/>
          <w:sz w:val="24"/>
          <w:szCs w:val="24"/>
        </w:rPr>
        <w:t>capaci</w:t>
      </w:r>
      <w:r w:rsidRPr="00AA0A90">
        <w:rPr>
          <w:rFonts w:ascii="Arial Narrow" w:hAnsi="Arial Narrow"/>
          <w:sz w:val="24"/>
          <w:szCs w:val="24"/>
        </w:rPr>
        <w:t xml:space="preserve">ty to </w:t>
      </w:r>
      <w:r w:rsidR="004E350E" w:rsidRPr="00AA0A90">
        <w:rPr>
          <w:rFonts w:ascii="Arial Narrow" w:hAnsi="Arial Narrow"/>
          <w:sz w:val="24"/>
          <w:szCs w:val="24"/>
        </w:rPr>
        <w:t>construc</w:t>
      </w:r>
      <w:r w:rsidR="00377EE2" w:rsidRPr="00AA0A90">
        <w:rPr>
          <w:rFonts w:ascii="Arial Narrow" w:hAnsi="Arial Narrow"/>
          <w:sz w:val="24"/>
          <w:szCs w:val="24"/>
        </w:rPr>
        <w:t>t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from their own knowledge</w:t>
      </w:r>
      <w:r w:rsidR="004E350E" w:rsidRPr="00AA0A90">
        <w:rPr>
          <w:rFonts w:ascii="Arial Narrow" w:hAnsi="Arial Narrow"/>
          <w:sz w:val="24"/>
          <w:szCs w:val="24"/>
        </w:rPr>
        <w:t>, t</w:t>
      </w:r>
      <w:r w:rsidRPr="00AA0A90">
        <w:rPr>
          <w:rFonts w:ascii="Arial Narrow" w:hAnsi="Arial Narrow"/>
          <w:sz w:val="24"/>
          <w:szCs w:val="24"/>
        </w:rPr>
        <w:t xml:space="preserve">ake </w:t>
      </w:r>
      <w:r w:rsidR="004E350E" w:rsidRPr="00AA0A90">
        <w:rPr>
          <w:rFonts w:ascii="Arial Narrow" w:hAnsi="Arial Narrow"/>
          <w:sz w:val="24"/>
          <w:szCs w:val="24"/>
        </w:rPr>
        <w:t>ini</w:t>
      </w:r>
      <w:r w:rsidRPr="00AA0A90">
        <w:rPr>
          <w:rFonts w:ascii="Arial Narrow" w:hAnsi="Arial Narrow"/>
          <w:sz w:val="24"/>
          <w:szCs w:val="24"/>
        </w:rPr>
        <w:t>t</w:t>
      </w:r>
      <w:r w:rsidR="004E350E" w:rsidRPr="00AA0A90">
        <w:rPr>
          <w:rFonts w:ascii="Arial Narrow" w:hAnsi="Arial Narrow"/>
          <w:sz w:val="24"/>
          <w:szCs w:val="24"/>
        </w:rPr>
        <w:t>iativ</w:t>
      </w:r>
      <w:r w:rsidRPr="00AA0A90">
        <w:rPr>
          <w:rFonts w:ascii="Arial Narrow" w:hAnsi="Arial Narrow"/>
          <w:sz w:val="24"/>
          <w:szCs w:val="24"/>
        </w:rPr>
        <w:t>e</w:t>
      </w:r>
      <w:r w:rsidR="008D1494" w:rsidRPr="00AA0A90">
        <w:rPr>
          <w:rFonts w:ascii="Arial Narrow" w:hAnsi="Arial Narrow"/>
          <w:sz w:val="24"/>
          <w:szCs w:val="24"/>
        </w:rPr>
        <w:t xml:space="preserve"> and </w:t>
      </w:r>
      <w:r w:rsidRPr="00AA0A90">
        <w:rPr>
          <w:rFonts w:ascii="Arial Narrow" w:hAnsi="Arial Narrow"/>
          <w:sz w:val="24"/>
          <w:szCs w:val="24"/>
        </w:rPr>
        <w:t xml:space="preserve">solve </w:t>
      </w:r>
      <w:r w:rsidR="004E374C" w:rsidRPr="00AA0A90">
        <w:rPr>
          <w:rFonts w:ascii="Arial Narrow" w:hAnsi="Arial Narrow"/>
          <w:sz w:val="24"/>
          <w:szCs w:val="24"/>
        </w:rPr>
        <w:t>problem</w:t>
      </w:r>
      <w:r w:rsidR="004E350E" w:rsidRPr="00AA0A90">
        <w:rPr>
          <w:rFonts w:ascii="Arial Narrow" w:hAnsi="Arial Narrow"/>
          <w:sz w:val="24"/>
          <w:szCs w:val="24"/>
        </w:rPr>
        <w:t>s; competitiv</w:t>
      </w:r>
      <w:r w:rsidRPr="00AA0A90">
        <w:rPr>
          <w:rFonts w:ascii="Arial Narrow" w:hAnsi="Arial Narrow"/>
          <w:sz w:val="24"/>
          <w:szCs w:val="24"/>
        </w:rPr>
        <w:t>e</w:t>
      </w:r>
      <w:r w:rsidR="008D1494" w:rsidRPr="00AA0A90">
        <w:rPr>
          <w:rFonts w:ascii="Arial Narrow" w:hAnsi="Arial Narrow"/>
          <w:sz w:val="24"/>
          <w:szCs w:val="24"/>
        </w:rPr>
        <w:t xml:space="preserve"> and with </w:t>
      </w:r>
      <w:r w:rsidR="004E350E" w:rsidRPr="00AA0A90">
        <w:rPr>
          <w:rFonts w:ascii="Arial Narrow" w:hAnsi="Arial Narrow"/>
          <w:sz w:val="24"/>
          <w:szCs w:val="24"/>
        </w:rPr>
        <w:t>aptitud</w:t>
      </w:r>
      <w:r w:rsidRPr="00AA0A90">
        <w:rPr>
          <w:rFonts w:ascii="Arial Narrow" w:hAnsi="Arial Narrow"/>
          <w:sz w:val="24"/>
          <w:szCs w:val="24"/>
        </w:rPr>
        <w:t>e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for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="008D1494" w:rsidRPr="00AA0A90">
        <w:rPr>
          <w:rFonts w:ascii="Arial Narrow" w:hAnsi="Arial Narrow"/>
          <w:sz w:val="24"/>
          <w:szCs w:val="24"/>
        </w:rPr>
        <w:t>team work</w:t>
      </w:r>
      <w:r w:rsidR="004E350E" w:rsidRPr="00AA0A90">
        <w:rPr>
          <w:rFonts w:ascii="Arial Narrow" w:hAnsi="Arial Narrow"/>
          <w:sz w:val="24"/>
          <w:szCs w:val="24"/>
        </w:rPr>
        <w:t>, a</w:t>
      </w:r>
      <w:r w:rsidRPr="00AA0A90">
        <w:rPr>
          <w:rFonts w:ascii="Arial Narrow" w:hAnsi="Arial Narrow"/>
          <w:sz w:val="24"/>
          <w:szCs w:val="24"/>
        </w:rPr>
        <w:t>s</w:t>
      </w:r>
      <w:r w:rsidR="004E350E" w:rsidRPr="00AA0A90">
        <w:rPr>
          <w:rFonts w:ascii="Arial Narrow" w:hAnsi="Arial Narrow"/>
          <w:sz w:val="24"/>
          <w:szCs w:val="24"/>
        </w:rPr>
        <w:t>sumi</w:t>
      </w:r>
      <w:r w:rsidRPr="00AA0A90">
        <w:rPr>
          <w:rFonts w:ascii="Arial Narrow" w:hAnsi="Arial Narrow"/>
          <w:sz w:val="24"/>
          <w:szCs w:val="24"/>
        </w:rPr>
        <w:t>ng responsi</w:t>
      </w:r>
      <w:r w:rsidR="004E350E" w:rsidRPr="00AA0A90">
        <w:rPr>
          <w:rFonts w:ascii="Arial Narrow" w:hAnsi="Arial Narrow"/>
          <w:sz w:val="24"/>
          <w:szCs w:val="24"/>
        </w:rPr>
        <w:t>bl</w:t>
      </w:r>
      <w:r w:rsidRPr="00AA0A90">
        <w:rPr>
          <w:rFonts w:ascii="Arial Narrow" w:hAnsi="Arial Narrow"/>
          <w:sz w:val="24"/>
          <w:szCs w:val="24"/>
        </w:rPr>
        <w:t>y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the risks involved in disciplinary and interdisciplinary professional practice</w:t>
      </w:r>
      <w:r w:rsidR="004E350E" w:rsidRPr="00AA0A90">
        <w:rPr>
          <w:rFonts w:ascii="Arial Narrow" w:hAnsi="Arial Narrow"/>
          <w:sz w:val="24"/>
          <w:szCs w:val="24"/>
        </w:rPr>
        <w:t>, capa</w:t>
      </w:r>
      <w:r w:rsidRPr="00AA0A90">
        <w:rPr>
          <w:rFonts w:ascii="Arial Narrow" w:hAnsi="Arial Narrow"/>
          <w:sz w:val="24"/>
          <w:szCs w:val="24"/>
        </w:rPr>
        <w:t>ble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of</w:t>
      </w:r>
      <w:r w:rsidR="004E350E" w:rsidRPr="00AA0A90">
        <w:rPr>
          <w:rFonts w:ascii="Arial Narrow" w:hAnsi="Arial Narrow"/>
          <w:sz w:val="24"/>
          <w:szCs w:val="24"/>
        </w:rPr>
        <w:t xml:space="preserve"> ap</w:t>
      </w:r>
      <w:r w:rsidRPr="00AA0A90">
        <w:rPr>
          <w:rFonts w:ascii="Arial Narrow" w:hAnsi="Arial Narrow"/>
          <w:sz w:val="24"/>
          <w:szCs w:val="24"/>
        </w:rPr>
        <w:t>p</w:t>
      </w:r>
      <w:r w:rsidR="004E350E" w:rsidRPr="00AA0A90">
        <w:rPr>
          <w:rFonts w:ascii="Arial Narrow" w:hAnsi="Arial Narrow"/>
          <w:sz w:val="24"/>
          <w:szCs w:val="24"/>
        </w:rPr>
        <w:t>l</w:t>
      </w:r>
      <w:r w:rsidRPr="00AA0A90">
        <w:rPr>
          <w:rFonts w:ascii="Arial Narrow" w:hAnsi="Arial Narrow"/>
          <w:sz w:val="24"/>
          <w:szCs w:val="24"/>
        </w:rPr>
        <w:t xml:space="preserve">ying </w:t>
      </w:r>
      <w:r w:rsidR="008D1494" w:rsidRPr="00AA0A90">
        <w:rPr>
          <w:rFonts w:ascii="Arial Narrow" w:hAnsi="Arial Narrow"/>
          <w:sz w:val="24"/>
          <w:szCs w:val="24"/>
        </w:rPr>
        <w:t>knowledge</w:t>
      </w:r>
      <w:r w:rsidR="004E350E" w:rsidRPr="00AA0A90">
        <w:rPr>
          <w:rFonts w:ascii="Arial Narrow" w:hAnsi="Arial Narrow"/>
          <w:sz w:val="24"/>
          <w:szCs w:val="24"/>
        </w:rPr>
        <w:t xml:space="preserve"> bas</w:t>
      </w:r>
      <w:r w:rsidRPr="00AA0A90">
        <w:rPr>
          <w:rFonts w:ascii="Arial Narrow" w:hAnsi="Arial Narrow"/>
          <w:sz w:val="24"/>
          <w:szCs w:val="24"/>
        </w:rPr>
        <w:t xml:space="preserve">ed on scientific </w:t>
      </w:r>
      <w:r w:rsidR="004E350E" w:rsidRPr="00AA0A90">
        <w:rPr>
          <w:rFonts w:ascii="Arial Narrow" w:hAnsi="Arial Narrow"/>
          <w:sz w:val="24"/>
          <w:szCs w:val="24"/>
        </w:rPr>
        <w:t>evidenc</w:t>
      </w:r>
      <w:r w:rsidRPr="00AA0A90">
        <w:rPr>
          <w:rFonts w:ascii="Arial Narrow" w:hAnsi="Arial Narrow"/>
          <w:sz w:val="24"/>
          <w:szCs w:val="24"/>
        </w:rPr>
        <w:t>e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to care for human health</w:t>
      </w:r>
      <w:r w:rsidR="004E350E" w:rsidRPr="00AA0A90">
        <w:rPr>
          <w:rFonts w:ascii="Arial Narrow" w:hAnsi="Arial Narrow"/>
          <w:sz w:val="24"/>
          <w:szCs w:val="24"/>
        </w:rPr>
        <w:t>,</w:t>
      </w:r>
      <w:r w:rsidR="008D1494" w:rsidRPr="00AA0A90">
        <w:rPr>
          <w:rFonts w:ascii="Arial Narrow" w:hAnsi="Arial Narrow"/>
          <w:sz w:val="24"/>
          <w:szCs w:val="24"/>
        </w:rPr>
        <w:t xml:space="preserve"> with </w:t>
      </w:r>
      <w:r w:rsidRPr="00AA0A90">
        <w:rPr>
          <w:rFonts w:ascii="Arial Narrow" w:hAnsi="Arial Narrow"/>
          <w:sz w:val="24"/>
          <w:szCs w:val="24"/>
        </w:rPr>
        <w:t>humanistic and bioethics sense</w:t>
      </w:r>
      <w:r w:rsidR="000B2B91" w:rsidRPr="00AA0A90">
        <w:rPr>
          <w:rFonts w:ascii="Arial Narrow" w:hAnsi="Arial Narrow"/>
          <w:sz w:val="24"/>
          <w:szCs w:val="24"/>
        </w:rPr>
        <w:t>”</w:t>
      </w:r>
      <w:r w:rsidRPr="00AA0A90">
        <w:rPr>
          <w:rFonts w:ascii="Arial Narrow" w:hAnsi="Arial Narrow"/>
          <w:sz w:val="24"/>
          <w:szCs w:val="24"/>
        </w:rPr>
        <w:t>;</w:t>
      </w:r>
      <w:r w:rsidR="004E350E" w:rsidRPr="00AA0A90">
        <w:rPr>
          <w:rFonts w:ascii="Arial Narrow" w:hAnsi="Arial Narrow"/>
          <w:sz w:val="24"/>
          <w:szCs w:val="24"/>
        </w:rPr>
        <w:t xml:space="preserve"> ad</w:t>
      </w:r>
      <w:r w:rsidRPr="00AA0A90">
        <w:rPr>
          <w:rFonts w:ascii="Arial Narrow" w:hAnsi="Arial Narrow"/>
          <w:sz w:val="24"/>
          <w:szCs w:val="24"/>
        </w:rPr>
        <w:t>ditionally</w:t>
      </w:r>
      <w:r w:rsidR="004E350E" w:rsidRPr="00AA0A90">
        <w:rPr>
          <w:rFonts w:ascii="Arial Narrow" w:hAnsi="Arial Narrow"/>
          <w:sz w:val="24"/>
          <w:szCs w:val="24"/>
        </w:rPr>
        <w:t xml:space="preserve">, </w:t>
      </w:r>
      <w:r w:rsidRPr="00AA0A90">
        <w:rPr>
          <w:rFonts w:ascii="Arial Narrow" w:hAnsi="Arial Narrow"/>
          <w:sz w:val="24"/>
          <w:szCs w:val="24"/>
        </w:rPr>
        <w:t xml:space="preserve">attributes are expressed on </w:t>
      </w:r>
      <w:r w:rsidR="008D1494" w:rsidRPr="00AA0A90">
        <w:rPr>
          <w:rFonts w:ascii="Arial Narrow" w:hAnsi="Arial Narrow"/>
          <w:sz w:val="24"/>
          <w:szCs w:val="24"/>
        </w:rPr>
        <w:t>knowledge</w:t>
      </w:r>
      <w:r w:rsidR="004E350E" w:rsidRPr="00AA0A90">
        <w:rPr>
          <w:rFonts w:ascii="Arial Narrow" w:hAnsi="Arial Narrow"/>
          <w:sz w:val="24"/>
          <w:szCs w:val="24"/>
        </w:rPr>
        <w:t xml:space="preserve">, </w:t>
      </w:r>
      <w:r w:rsidRPr="00AA0A90">
        <w:rPr>
          <w:rFonts w:ascii="Arial Narrow" w:hAnsi="Arial Narrow"/>
          <w:sz w:val="24"/>
          <w:szCs w:val="24"/>
        </w:rPr>
        <w:t>skills</w:t>
      </w:r>
      <w:r w:rsidR="004E350E" w:rsidRPr="00AA0A90">
        <w:rPr>
          <w:rFonts w:ascii="Arial Narrow" w:hAnsi="Arial Narrow"/>
          <w:sz w:val="24"/>
          <w:szCs w:val="24"/>
        </w:rPr>
        <w:t>, a</w:t>
      </w:r>
      <w:r w:rsidRPr="00AA0A90">
        <w:rPr>
          <w:rFonts w:ascii="Arial Narrow" w:hAnsi="Arial Narrow"/>
          <w:sz w:val="24"/>
          <w:szCs w:val="24"/>
        </w:rPr>
        <w:t>t</w:t>
      </w:r>
      <w:r w:rsidR="004E350E" w:rsidRPr="00AA0A90">
        <w:rPr>
          <w:rFonts w:ascii="Arial Narrow" w:hAnsi="Arial Narrow"/>
          <w:sz w:val="24"/>
          <w:szCs w:val="24"/>
        </w:rPr>
        <w:t>titudes</w:t>
      </w:r>
      <w:r w:rsidRPr="00AA0A90">
        <w:rPr>
          <w:rFonts w:ascii="Arial Narrow" w:hAnsi="Arial Narrow"/>
          <w:sz w:val="24"/>
          <w:szCs w:val="24"/>
        </w:rPr>
        <w:t>,</w:t>
      </w:r>
      <w:r w:rsidR="008D1494" w:rsidRPr="00AA0A90">
        <w:rPr>
          <w:rFonts w:ascii="Arial Narrow" w:hAnsi="Arial Narrow"/>
          <w:sz w:val="24"/>
          <w:szCs w:val="24"/>
        </w:rPr>
        <w:t xml:space="preserve"> and </w:t>
      </w:r>
      <w:r w:rsidRPr="00AA0A90">
        <w:rPr>
          <w:rFonts w:ascii="Arial Narrow" w:hAnsi="Arial Narrow"/>
          <w:sz w:val="24"/>
          <w:szCs w:val="24"/>
        </w:rPr>
        <w:t>values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to meet the needs</w:t>
      </w:r>
      <w:r w:rsidR="004E350E" w:rsidRPr="00AA0A90">
        <w:rPr>
          <w:rFonts w:ascii="Arial Narrow" w:hAnsi="Arial Narrow"/>
          <w:sz w:val="24"/>
          <w:szCs w:val="24"/>
        </w:rPr>
        <w:t>, demands</w:t>
      </w:r>
      <w:r w:rsidRPr="00AA0A90">
        <w:rPr>
          <w:rFonts w:ascii="Arial Narrow" w:hAnsi="Arial Narrow"/>
          <w:sz w:val="24"/>
          <w:szCs w:val="24"/>
        </w:rPr>
        <w:t>,</w:t>
      </w:r>
      <w:r w:rsidR="008D1494" w:rsidRPr="00AA0A90">
        <w:rPr>
          <w:rFonts w:ascii="Arial Narrow" w:hAnsi="Arial Narrow"/>
          <w:sz w:val="24"/>
          <w:szCs w:val="24"/>
        </w:rPr>
        <w:t xml:space="preserve"> and </w:t>
      </w:r>
      <w:r w:rsidR="004E350E" w:rsidRPr="00AA0A90">
        <w:rPr>
          <w:rFonts w:ascii="Arial Narrow" w:hAnsi="Arial Narrow"/>
          <w:sz w:val="24"/>
          <w:szCs w:val="24"/>
        </w:rPr>
        <w:t>condi</w:t>
      </w:r>
      <w:r w:rsidR="00377EE2" w:rsidRPr="00AA0A90">
        <w:rPr>
          <w:rFonts w:ascii="Arial Narrow" w:hAnsi="Arial Narrow"/>
          <w:sz w:val="24"/>
          <w:szCs w:val="24"/>
        </w:rPr>
        <w:t>tions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of the nursing labor market</w:t>
      </w:r>
      <w:r w:rsidR="004E350E" w:rsidRPr="00AA0A90">
        <w:rPr>
          <w:rFonts w:ascii="Arial Narrow" w:hAnsi="Arial Narrow"/>
          <w:sz w:val="24"/>
          <w:szCs w:val="24"/>
        </w:rPr>
        <w:t xml:space="preserve"> </w:t>
      </w:r>
      <w:r w:rsidRPr="00AA0A90">
        <w:rPr>
          <w:rFonts w:ascii="Arial Narrow" w:hAnsi="Arial Narrow"/>
          <w:sz w:val="24"/>
          <w:szCs w:val="24"/>
        </w:rPr>
        <w:t>for the 21</w:t>
      </w:r>
      <w:r w:rsidRPr="00AA0A90">
        <w:rPr>
          <w:rFonts w:ascii="Arial Narrow" w:hAnsi="Arial Narrow"/>
          <w:sz w:val="24"/>
          <w:szCs w:val="24"/>
          <w:vertAlign w:val="superscript"/>
        </w:rPr>
        <w:t>st</w:t>
      </w:r>
      <w:r w:rsidRPr="00AA0A90">
        <w:rPr>
          <w:rFonts w:ascii="Arial Narrow" w:hAnsi="Arial Narrow"/>
          <w:sz w:val="24"/>
          <w:szCs w:val="24"/>
        </w:rPr>
        <w:t xml:space="preserve"> century</w:t>
      </w:r>
      <w:r w:rsidR="004E350E" w:rsidRPr="00AA0A90">
        <w:rPr>
          <w:rFonts w:ascii="Arial Narrow" w:hAnsi="Arial Narrow"/>
          <w:sz w:val="24"/>
          <w:szCs w:val="24"/>
        </w:rPr>
        <w:t xml:space="preserve">, </w:t>
      </w:r>
      <w:r w:rsidRPr="00AA0A90">
        <w:rPr>
          <w:rFonts w:ascii="Arial Narrow" w:hAnsi="Arial Narrow"/>
          <w:sz w:val="24"/>
          <w:szCs w:val="24"/>
        </w:rPr>
        <w:t xml:space="preserve">making broad specifications on the </w:t>
      </w:r>
      <w:r w:rsidRPr="00AA0A90">
        <w:rPr>
          <w:rFonts w:ascii="Arial Narrow" w:hAnsi="Arial Narrow"/>
          <w:bCs/>
          <w:i/>
          <w:sz w:val="24"/>
          <w:szCs w:val="24"/>
        </w:rPr>
        <w:t>Being</w:t>
      </w:r>
      <w:r w:rsidR="0041452A" w:rsidRPr="00AA0A90">
        <w:rPr>
          <w:rFonts w:ascii="Arial Narrow" w:hAnsi="Arial Narrow"/>
          <w:bCs/>
          <w:i/>
          <w:sz w:val="24"/>
          <w:szCs w:val="24"/>
        </w:rPr>
        <w:t xml:space="preserve">, </w:t>
      </w:r>
      <w:r w:rsidRPr="00AA0A90">
        <w:rPr>
          <w:rFonts w:ascii="Arial Narrow" w:hAnsi="Arial Narrow"/>
          <w:bCs/>
          <w:i/>
          <w:sz w:val="24"/>
          <w:szCs w:val="24"/>
        </w:rPr>
        <w:t>Knowing</w:t>
      </w:r>
      <w:r w:rsidR="008D1494" w:rsidRPr="00AA0A90">
        <w:rPr>
          <w:rFonts w:ascii="Arial Narrow" w:hAnsi="Arial Narrow"/>
          <w:bCs/>
          <w:i/>
          <w:sz w:val="24"/>
          <w:szCs w:val="24"/>
        </w:rPr>
        <w:t xml:space="preserve"> and </w:t>
      </w:r>
      <w:r w:rsidRPr="00AA0A90">
        <w:rPr>
          <w:rFonts w:ascii="Arial Narrow" w:hAnsi="Arial Narrow"/>
          <w:bCs/>
          <w:i/>
          <w:sz w:val="24"/>
          <w:szCs w:val="24"/>
        </w:rPr>
        <w:t>Doing</w:t>
      </w:r>
      <w:r w:rsidR="0041452A" w:rsidRPr="00AA0A90">
        <w:rPr>
          <w:rFonts w:ascii="Arial Narrow" w:hAnsi="Arial Narrow"/>
          <w:bCs/>
          <w:sz w:val="24"/>
          <w:szCs w:val="24"/>
        </w:rPr>
        <w:t xml:space="preserve"> </w:t>
      </w:r>
      <w:r w:rsidRPr="00AA0A90">
        <w:rPr>
          <w:rFonts w:ascii="Arial Narrow" w:hAnsi="Arial Narrow"/>
          <w:bCs/>
          <w:sz w:val="24"/>
          <w:szCs w:val="24"/>
        </w:rPr>
        <w:t xml:space="preserve">of the </w:t>
      </w:r>
      <w:r w:rsidR="008D1494" w:rsidRPr="00AA0A90">
        <w:rPr>
          <w:rFonts w:ascii="Arial Narrow" w:hAnsi="Arial Narrow"/>
          <w:bCs/>
          <w:sz w:val="24"/>
          <w:szCs w:val="24"/>
        </w:rPr>
        <w:t>nursing professional</w:t>
      </w:r>
      <w:r w:rsidR="0041452A" w:rsidRPr="00AA0A90">
        <w:rPr>
          <w:rFonts w:ascii="Arial Narrow" w:hAnsi="Arial Narrow"/>
          <w:bCs/>
          <w:sz w:val="24"/>
          <w:szCs w:val="24"/>
        </w:rPr>
        <w:t>.</w:t>
      </w:r>
      <w:r w:rsidR="00033B4E" w:rsidRPr="00AA0A90">
        <w:rPr>
          <w:rFonts w:ascii="Arial Narrow" w:hAnsi="Arial Narrow"/>
          <w:bCs/>
          <w:sz w:val="24"/>
          <w:szCs w:val="24"/>
        </w:rPr>
        <w:t xml:space="preserve"> </w:t>
      </w:r>
      <w:r w:rsidRPr="00AA0A90">
        <w:rPr>
          <w:rFonts w:ascii="Arial Narrow" w:hAnsi="Arial Narrow"/>
          <w:bCs/>
          <w:sz w:val="24"/>
          <w:szCs w:val="24"/>
        </w:rPr>
        <w:t>A</w:t>
      </w:r>
      <w:r w:rsidR="0041452A" w:rsidRPr="00AA0A90">
        <w:rPr>
          <w:rFonts w:ascii="Arial Narrow" w:hAnsi="Arial Narrow"/>
          <w:bCs/>
          <w:sz w:val="24"/>
          <w:szCs w:val="24"/>
        </w:rPr>
        <w:t>n e</w:t>
      </w:r>
      <w:r w:rsidRPr="00AA0A90">
        <w:rPr>
          <w:rFonts w:ascii="Arial Narrow" w:hAnsi="Arial Narrow"/>
          <w:bCs/>
          <w:sz w:val="24"/>
          <w:szCs w:val="24"/>
        </w:rPr>
        <w:t xml:space="preserve">xample of this is the following </w:t>
      </w:r>
      <w:r w:rsidR="0041452A" w:rsidRPr="00AA0A90">
        <w:rPr>
          <w:rFonts w:ascii="Arial Narrow" w:hAnsi="Arial Narrow"/>
          <w:bCs/>
          <w:sz w:val="24"/>
          <w:szCs w:val="24"/>
        </w:rPr>
        <w:t>manifesta</w:t>
      </w:r>
      <w:r w:rsidR="00377EE2" w:rsidRPr="00AA0A90">
        <w:rPr>
          <w:rFonts w:ascii="Arial Narrow" w:hAnsi="Arial Narrow"/>
          <w:bCs/>
          <w:sz w:val="24"/>
          <w:szCs w:val="24"/>
        </w:rPr>
        <w:t>tion</w:t>
      </w:r>
      <w:r w:rsidR="00AA25A9" w:rsidRPr="00AA0A90">
        <w:rPr>
          <w:rFonts w:ascii="Arial Narrow" w:hAnsi="Arial Narrow"/>
          <w:bCs/>
          <w:sz w:val="24"/>
          <w:szCs w:val="24"/>
        </w:rPr>
        <w:t>:</w:t>
      </w:r>
      <w:r w:rsidR="0041452A" w:rsidRPr="00AA0A90">
        <w:rPr>
          <w:rFonts w:ascii="Arial Narrow" w:hAnsi="Arial Narrow"/>
          <w:bCs/>
          <w:i/>
          <w:sz w:val="24"/>
          <w:szCs w:val="24"/>
        </w:rPr>
        <w:t xml:space="preserve"> “</w:t>
      </w:r>
      <w:r w:rsidRPr="00AA0A90">
        <w:rPr>
          <w:rFonts w:ascii="Arial Narrow" w:hAnsi="Arial Narrow"/>
          <w:bCs/>
          <w:i/>
          <w:sz w:val="24"/>
          <w:szCs w:val="24"/>
        </w:rPr>
        <w:t>the Nursing degree graduate</w:t>
      </w:r>
      <w:r w:rsidR="0041452A" w:rsidRPr="00AA0A90">
        <w:rPr>
          <w:rFonts w:ascii="Arial Narrow" w:hAnsi="Arial Narrow"/>
          <w:bCs/>
          <w:i/>
          <w:sz w:val="24"/>
          <w:szCs w:val="24"/>
        </w:rPr>
        <w:t xml:space="preserve"> </w:t>
      </w:r>
      <w:r w:rsidRPr="00AA0A90">
        <w:rPr>
          <w:rFonts w:ascii="Arial Narrow" w:hAnsi="Arial Narrow"/>
          <w:bCs/>
          <w:i/>
          <w:sz w:val="24"/>
          <w:szCs w:val="24"/>
        </w:rPr>
        <w:t xml:space="preserve">will be able to </w:t>
      </w:r>
      <w:r w:rsidR="0041452A" w:rsidRPr="00AA0A90">
        <w:rPr>
          <w:rFonts w:ascii="Arial Narrow" w:hAnsi="Arial Narrow"/>
          <w:bCs/>
          <w:i/>
          <w:sz w:val="24"/>
          <w:szCs w:val="24"/>
        </w:rPr>
        <w:t>…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 xml:space="preserve">solve </w:t>
      </w:r>
      <w:r w:rsidR="004E374C" w:rsidRPr="00AA0A90">
        <w:rPr>
          <w:rFonts w:ascii="Arial Narrow" w:hAnsi="Arial Narrow"/>
          <w:i/>
          <w:sz w:val="24"/>
          <w:szCs w:val="24"/>
          <w:lang w:eastAsia="zh-CN"/>
        </w:rPr>
        <w:t>problem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 xml:space="preserve">s, 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 xml:space="preserve">followed by </w:t>
      </w:r>
      <w:r w:rsidR="001D3CB1" w:rsidRPr="00AA0A90">
        <w:rPr>
          <w:rFonts w:ascii="Arial Narrow" w:hAnsi="Arial Narrow"/>
          <w:i/>
          <w:sz w:val="24"/>
          <w:szCs w:val="24"/>
          <w:lang w:eastAsia="zh-CN"/>
        </w:rPr>
        <w:t>decision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>-</w:t>
      </w:r>
      <w:r w:rsidR="001D3CB1" w:rsidRPr="00AA0A90">
        <w:rPr>
          <w:rFonts w:ascii="Arial Narrow" w:hAnsi="Arial Narrow"/>
          <w:i/>
          <w:sz w:val="24"/>
          <w:szCs w:val="24"/>
          <w:lang w:eastAsia="zh-CN"/>
        </w:rPr>
        <w:t>making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 xml:space="preserve"> </w:t>
      </w:r>
      <w:r w:rsidR="00377EE2" w:rsidRPr="00AA0A90">
        <w:rPr>
          <w:rFonts w:ascii="Arial Narrow" w:hAnsi="Arial Narrow"/>
          <w:i/>
          <w:sz w:val="24"/>
          <w:szCs w:val="24"/>
          <w:lang w:eastAsia="zh-CN"/>
        </w:rPr>
        <w:t>professionals</w:t>
      </w:r>
      <w:r w:rsidR="0041452A" w:rsidRPr="00AA0A90">
        <w:rPr>
          <w:rFonts w:ascii="Arial Narrow" w:hAnsi="Arial Narrow"/>
          <w:i/>
          <w:sz w:val="24"/>
          <w:szCs w:val="24"/>
          <w:lang w:eastAsia="zh-CN"/>
        </w:rPr>
        <w:t>,</w:t>
      </w:r>
      <w:r w:rsidR="008D1494" w:rsidRPr="00AA0A90">
        <w:rPr>
          <w:rFonts w:ascii="Arial Narrow" w:hAnsi="Arial Narrow"/>
          <w:i/>
          <w:sz w:val="24"/>
          <w:szCs w:val="24"/>
          <w:lang w:eastAsia="zh-CN"/>
        </w:rPr>
        <w:t xml:space="preserve"> with </w:t>
      </w:r>
      <w:r w:rsidR="00D80121" w:rsidRPr="00AA0A90">
        <w:rPr>
          <w:rFonts w:ascii="Arial Narrow" w:hAnsi="Arial Narrow"/>
          <w:i/>
          <w:sz w:val="24"/>
          <w:szCs w:val="24"/>
          <w:lang w:eastAsia="zh-CN"/>
        </w:rPr>
        <w:t>critical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 xml:space="preserve"> thinking, creative, participant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,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 xml:space="preserve"> 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e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>nterprising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, productiv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>e</w:t>
      </w:r>
      <w:r w:rsidR="0041452A" w:rsidRPr="00AA0A90">
        <w:rPr>
          <w:rFonts w:ascii="Arial Narrow" w:hAnsi="Arial Narrow"/>
          <w:i/>
          <w:sz w:val="24"/>
          <w:szCs w:val="24"/>
          <w:lang w:eastAsia="zh-CN"/>
        </w:rPr>
        <w:t>,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 xml:space="preserve"> 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>reflective</w:t>
      </w:r>
      <w:r w:rsidR="008D1494" w:rsidRPr="00AA0A90">
        <w:rPr>
          <w:rFonts w:ascii="Arial Narrow" w:hAnsi="Arial Narrow"/>
          <w:i/>
          <w:sz w:val="24"/>
          <w:szCs w:val="24"/>
          <w:lang w:eastAsia="zh-CN"/>
        </w:rPr>
        <w:t xml:space="preserve"> and 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>self-critical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,</w:t>
      </w:r>
      <w:r w:rsidR="00033B4E" w:rsidRPr="00AA0A90">
        <w:rPr>
          <w:rFonts w:ascii="Arial Narrow" w:hAnsi="Arial Narrow"/>
          <w:i/>
          <w:sz w:val="24"/>
          <w:szCs w:val="24"/>
          <w:lang w:eastAsia="zh-CN"/>
        </w:rPr>
        <w:t xml:space="preserve"> 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capa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 xml:space="preserve">ble of 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making clinical judgments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 xml:space="preserve">, 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researcher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, capa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ble of business creation</w:t>
      </w:r>
      <w:r w:rsidR="008D1494" w:rsidRPr="00AA0A90">
        <w:rPr>
          <w:rFonts w:ascii="Arial Narrow" w:hAnsi="Arial Narrow"/>
          <w:i/>
          <w:sz w:val="24"/>
          <w:szCs w:val="24"/>
          <w:lang w:eastAsia="zh-CN"/>
        </w:rPr>
        <w:t xml:space="preserve"> and 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e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ngaging in independent practice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,</w:t>
      </w:r>
      <w:r w:rsidR="008D1494" w:rsidRPr="00AA0A90">
        <w:rPr>
          <w:rFonts w:ascii="Arial Narrow" w:hAnsi="Arial Narrow"/>
          <w:i/>
          <w:sz w:val="24"/>
          <w:szCs w:val="24"/>
          <w:lang w:eastAsia="zh-CN"/>
        </w:rPr>
        <w:t xml:space="preserve"> with 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autonom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y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 xml:space="preserve">, 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>creativity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,</w:t>
      </w:r>
      <w:r w:rsidR="008D1494" w:rsidRPr="00AA0A90">
        <w:rPr>
          <w:rFonts w:ascii="Arial Narrow" w:hAnsi="Arial Narrow"/>
          <w:i/>
          <w:sz w:val="24"/>
          <w:szCs w:val="24"/>
          <w:lang w:eastAsia="zh-CN"/>
        </w:rPr>
        <w:t xml:space="preserve"> and 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self-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realiza</w:t>
      </w:r>
      <w:r w:rsidR="00377EE2" w:rsidRPr="00AA0A90">
        <w:rPr>
          <w:rFonts w:ascii="Arial Narrow" w:hAnsi="Arial Narrow"/>
          <w:i/>
          <w:sz w:val="24"/>
          <w:szCs w:val="24"/>
          <w:lang w:eastAsia="zh-CN"/>
        </w:rPr>
        <w:t>tion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 xml:space="preserve">, 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competent for intersectoral, multidisciplinary work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,</w:t>
      </w:r>
      <w:r w:rsidR="008D1494" w:rsidRPr="00AA0A90">
        <w:rPr>
          <w:rFonts w:ascii="Arial Narrow" w:hAnsi="Arial Narrow"/>
          <w:i/>
          <w:sz w:val="24"/>
          <w:szCs w:val="24"/>
          <w:lang w:eastAsia="zh-CN"/>
        </w:rPr>
        <w:t xml:space="preserve"> with 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 xml:space="preserve">effective 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com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>m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unica</w:t>
      </w:r>
      <w:r w:rsidR="00377EE2" w:rsidRPr="00AA0A90">
        <w:rPr>
          <w:rFonts w:ascii="Arial Narrow" w:hAnsi="Arial Narrow"/>
          <w:i/>
          <w:sz w:val="24"/>
          <w:szCs w:val="24"/>
          <w:lang w:eastAsia="zh-CN"/>
        </w:rPr>
        <w:t>tion</w:t>
      </w:r>
      <w:r w:rsidR="008D1494" w:rsidRPr="00AA0A90">
        <w:rPr>
          <w:rFonts w:ascii="Arial Narrow" w:hAnsi="Arial Narrow"/>
          <w:i/>
          <w:sz w:val="24"/>
          <w:szCs w:val="24"/>
          <w:lang w:eastAsia="zh-CN"/>
        </w:rPr>
        <w:t xml:space="preserve"> and </w:t>
      </w:r>
      <w:r w:rsidRPr="00AA0A90">
        <w:rPr>
          <w:rFonts w:ascii="Arial Narrow" w:hAnsi="Arial Narrow"/>
          <w:i/>
          <w:sz w:val="24"/>
          <w:szCs w:val="24"/>
          <w:lang w:eastAsia="zh-CN"/>
        </w:rPr>
        <w:t>oral and written expression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>. Capa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ble of providing integral care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 xml:space="preserve">, 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 xml:space="preserve">conducting continuous and permanent </w:t>
      </w:r>
      <w:r w:rsidR="004E374C" w:rsidRPr="00AA0A90">
        <w:rPr>
          <w:rFonts w:ascii="Arial Narrow" w:hAnsi="Arial Narrow"/>
          <w:i/>
          <w:sz w:val="24"/>
          <w:szCs w:val="24"/>
          <w:lang w:eastAsia="zh-CN"/>
        </w:rPr>
        <w:t>learning</w:t>
      </w:r>
      <w:r w:rsidR="0041452A" w:rsidRPr="00AA0A90">
        <w:rPr>
          <w:rFonts w:ascii="Arial Narrow" w:hAnsi="Arial Narrow"/>
          <w:i/>
          <w:sz w:val="24"/>
          <w:szCs w:val="24"/>
          <w:lang w:eastAsia="zh-CN"/>
        </w:rPr>
        <w:t>,</w:t>
      </w:r>
      <w:r w:rsidR="00C72908" w:rsidRPr="00AA0A90">
        <w:rPr>
          <w:rFonts w:ascii="Arial Narrow" w:hAnsi="Arial Narrow"/>
          <w:i/>
          <w:sz w:val="24"/>
          <w:szCs w:val="24"/>
          <w:lang w:eastAsia="zh-CN"/>
        </w:rPr>
        <w:t xml:space="preserve"> </w:t>
      </w:r>
      <w:r w:rsidR="00CE2374" w:rsidRPr="00AA0A90">
        <w:rPr>
          <w:rFonts w:ascii="Arial Narrow" w:hAnsi="Arial Narrow"/>
          <w:i/>
          <w:sz w:val="24"/>
          <w:szCs w:val="24"/>
          <w:lang w:eastAsia="zh-CN"/>
        </w:rPr>
        <w:t>according to personal and professional needs</w:t>
      </w:r>
      <w:r w:rsidR="0041452A" w:rsidRPr="00AA0A90">
        <w:rPr>
          <w:rFonts w:ascii="Arial Narrow" w:hAnsi="Arial Narrow"/>
          <w:i/>
          <w:sz w:val="24"/>
          <w:szCs w:val="24"/>
          <w:lang w:eastAsia="zh-CN"/>
        </w:rPr>
        <w:t>…</w:t>
      </w:r>
      <w:r w:rsidR="00DB471A" w:rsidRPr="00AA0A90">
        <w:rPr>
          <w:rFonts w:ascii="Arial Narrow" w:hAnsi="Arial Narrow"/>
          <w:i/>
          <w:sz w:val="24"/>
          <w:szCs w:val="24"/>
          <w:lang w:eastAsia="zh-CN"/>
        </w:rPr>
        <w:t xml:space="preserve">” </w:t>
      </w:r>
      <w:r w:rsidR="00DB471A" w:rsidRPr="00AA0A90">
        <w:rPr>
          <w:rFonts w:ascii="Arial Narrow" w:hAnsi="Arial Narrow"/>
          <w:sz w:val="24"/>
          <w:szCs w:val="24"/>
          <w:lang w:eastAsia="zh-CN"/>
        </w:rPr>
        <w:t>(C-32).</w:t>
      </w:r>
    </w:p>
    <w:p w14:paraId="6E8A985D" w14:textId="77777777" w:rsidR="002A1D92" w:rsidRPr="00AA0A90" w:rsidRDefault="002A1D92" w:rsidP="00A164C5">
      <w:pPr>
        <w:contextualSpacing/>
        <w:jc w:val="both"/>
        <w:rPr>
          <w:rFonts w:ascii="Arial Narrow" w:hAnsi="Arial Narrow"/>
          <w:b/>
          <w:lang w:val="en-US"/>
        </w:rPr>
      </w:pPr>
    </w:p>
    <w:p w14:paraId="06E5E035" w14:textId="188A962A" w:rsidR="00D7380B" w:rsidRPr="00AA0A90" w:rsidRDefault="008D1494" w:rsidP="00A164C5">
      <w:pPr>
        <w:contextualSpacing/>
        <w:jc w:val="both"/>
        <w:rPr>
          <w:rFonts w:ascii="Arial Narrow" w:hAnsi="Arial Narrow"/>
          <w:b/>
          <w:lang w:val="en-US"/>
        </w:rPr>
      </w:pPr>
      <w:r w:rsidRPr="00AA0A90">
        <w:rPr>
          <w:rFonts w:ascii="Arial Narrow" w:hAnsi="Arial Narrow"/>
          <w:b/>
          <w:lang w:val="en-US"/>
        </w:rPr>
        <w:t>Teaching and learning methodologies and strategies</w:t>
      </w:r>
      <w:r w:rsidR="00D7380B" w:rsidRPr="00AA0A90">
        <w:rPr>
          <w:rFonts w:ascii="Arial Narrow" w:hAnsi="Arial Narrow"/>
          <w:b/>
          <w:lang w:val="en-US"/>
        </w:rPr>
        <w:t xml:space="preserve"> </w:t>
      </w:r>
      <w:r w:rsidR="0076765F" w:rsidRPr="00AA0A90">
        <w:rPr>
          <w:rFonts w:ascii="Arial Narrow" w:hAnsi="Arial Narrow"/>
          <w:b/>
          <w:lang w:val="en-US"/>
        </w:rPr>
        <w:t>suggested</w:t>
      </w:r>
      <w:r w:rsidR="00D7380B" w:rsidRPr="00AA0A90">
        <w:rPr>
          <w:rFonts w:ascii="Arial Narrow" w:hAnsi="Arial Narrow"/>
          <w:b/>
          <w:lang w:val="en-US"/>
        </w:rPr>
        <w:t xml:space="preserve"> </w:t>
      </w:r>
      <w:r w:rsidR="003702B6" w:rsidRPr="00AA0A90">
        <w:rPr>
          <w:rFonts w:ascii="Arial Narrow" w:hAnsi="Arial Narrow"/>
          <w:b/>
          <w:lang w:val="en-US"/>
        </w:rPr>
        <w:t>in the curri</w:t>
      </w:r>
      <w:r w:rsidR="00D82456" w:rsidRPr="00AA0A90">
        <w:rPr>
          <w:rFonts w:ascii="Arial Narrow" w:hAnsi="Arial Narrow"/>
          <w:b/>
          <w:lang w:val="en-US"/>
        </w:rPr>
        <w:t>cula</w:t>
      </w:r>
      <w:r w:rsidR="00D7380B" w:rsidRPr="00AA0A90">
        <w:rPr>
          <w:rFonts w:ascii="Arial Narrow" w:hAnsi="Arial Narrow"/>
          <w:b/>
          <w:lang w:val="en-US"/>
        </w:rPr>
        <w:t xml:space="preserve"> </w:t>
      </w:r>
      <w:r w:rsidR="0076765F" w:rsidRPr="00AA0A90">
        <w:rPr>
          <w:rFonts w:ascii="Arial Narrow" w:hAnsi="Arial Narrow"/>
          <w:b/>
          <w:lang w:val="en-US"/>
        </w:rPr>
        <w:t>to</w:t>
      </w:r>
      <w:r w:rsidR="00D7380B" w:rsidRPr="00AA0A90">
        <w:rPr>
          <w:rFonts w:ascii="Arial Narrow" w:hAnsi="Arial Narrow"/>
          <w:b/>
          <w:lang w:val="en-US"/>
        </w:rPr>
        <w:t xml:space="preserve"> </w:t>
      </w:r>
      <w:r w:rsidRPr="00AA0A90">
        <w:rPr>
          <w:rFonts w:ascii="Arial Narrow" w:hAnsi="Arial Narrow"/>
          <w:b/>
          <w:lang w:val="en-US"/>
        </w:rPr>
        <w:t>develop and promote</w:t>
      </w:r>
      <w:r w:rsidR="00D7380B" w:rsidRPr="00AA0A90">
        <w:rPr>
          <w:rFonts w:ascii="Arial Narrow" w:hAnsi="Arial Narrow"/>
          <w:b/>
          <w:lang w:val="en-US"/>
        </w:rPr>
        <w:t xml:space="preserve"> </w:t>
      </w:r>
      <w:r w:rsidR="003702B6" w:rsidRPr="00AA0A90">
        <w:rPr>
          <w:rFonts w:ascii="Arial Narrow" w:hAnsi="Arial Narrow"/>
          <w:b/>
          <w:lang w:val="en-US"/>
        </w:rPr>
        <w:t>R&amp;CT capacity</w:t>
      </w:r>
      <w:r w:rsidR="00D7380B" w:rsidRPr="00AA0A90">
        <w:rPr>
          <w:rFonts w:ascii="Arial Narrow" w:hAnsi="Arial Narrow"/>
          <w:b/>
          <w:lang w:val="en-US"/>
        </w:rPr>
        <w:t xml:space="preserve"> </w:t>
      </w:r>
      <w:r w:rsidR="004E374C" w:rsidRPr="00AA0A90">
        <w:rPr>
          <w:rFonts w:ascii="Arial Narrow" w:hAnsi="Arial Narrow"/>
          <w:b/>
          <w:lang w:val="en-US"/>
        </w:rPr>
        <w:t>or similar</w:t>
      </w:r>
      <w:r w:rsidR="00D7380B" w:rsidRPr="00AA0A90">
        <w:rPr>
          <w:rFonts w:ascii="Arial Narrow" w:hAnsi="Arial Narrow"/>
          <w:b/>
          <w:lang w:val="en-US"/>
        </w:rPr>
        <w:t>.</w:t>
      </w:r>
    </w:p>
    <w:p w14:paraId="783FA980" w14:textId="77777777" w:rsidR="002A1D92" w:rsidRPr="00AA0A90" w:rsidRDefault="002A1D92" w:rsidP="00A164C5">
      <w:pPr>
        <w:contextualSpacing/>
        <w:jc w:val="both"/>
        <w:rPr>
          <w:rFonts w:ascii="Arial Narrow" w:hAnsi="Arial Narrow"/>
          <w:b/>
          <w:lang w:val="en-US"/>
        </w:rPr>
      </w:pPr>
    </w:p>
    <w:p w14:paraId="249A7DB2" w14:textId="54445D50" w:rsidR="0044331A" w:rsidRPr="00AA0A90" w:rsidRDefault="0076765F" w:rsidP="00A164C5">
      <w:pPr>
        <w:contextualSpacing/>
        <w:jc w:val="both"/>
        <w:rPr>
          <w:rFonts w:ascii="Arial Narrow" w:hAnsi="Arial Narrow"/>
          <w:bCs/>
          <w:lang w:val="en-US"/>
        </w:rPr>
      </w:pPr>
      <w:r w:rsidRPr="00AA0A90">
        <w:rPr>
          <w:rFonts w:ascii="Arial Narrow" w:hAnsi="Arial Narrow"/>
          <w:bCs/>
          <w:lang w:val="en-US"/>
        </w:rPr>
        <w:t>Each</w:t>
      </w:r>
      <w:r w:rsidR="00FE3D7D" w:rsidRPr="00AA0A90">
        <w:rPr>
          <w:rFonts w:ascii="Arial Narrow" w:hAnsi="Arial Narrow"/>
          <w:bCs/>
          <w:lang w:val="en-US"/>
        </w:rPr>
        <w:t xml:space="preserve"> </w:t>
      </w:r>
      <w:r w:rsidR="00D82456" w:rsidRPr="00AA0A90">
        <w:rPr>
          <w:rFonts w:ascii="Arial Narrow" w:hAnsi="Arial Narrow"/>
          <w:bCs/>
          <w:lang w:val="en-US"/>
        </w:rPr>
        <w:t>curriculum</w:t>
      </w:r>
      <w:r w:rsidR="00FE3D7D" w:rsidRPr="00AA0A90">
        <w:rPr>
          <w:rFonts w:ascii="Arial Narrow" w:hAnsi="Arial Narrow"/>
          <w:bCs/>
          <w:lang w:val="en-US"/>
        </w:rPr>
        <w:t xml:space="preserve"> anal</w:t>
      </w:r>
      <w:r w:rsidRPr="00AA0A90">
        <w:rPr>
          <w:rFonts w:ascii="Arial Narrow" w:hAnsi="Arial Narrow"/>
          <w:bCs/>
          <w:lang w:val="en-US"/>
        </w:rPr>
        <w:t>yzed</w:t>
      </w:r>
      <w:r w:rsidR="00FE3D7D" w:rsidRPr="00AA0A90">
        <w:rPr>
          <w:rFonts w:ascii="Arial Narrow" w:hAnsi="Arial Narrow"/>
          <w:bCs/>
          <w:lang w:val="en-US"/>
        </w:rPr>
        <w:t xml:space="preserve"> consign</w:t>
      </w:r>
      <w:r w:rsidR="00CE2374" w:rsidRPr="00AA0A90">
        <w:rPr>
          <w:rFonts w:ascii="Arial Narrow" w:hAnsi="Arial Narrow"/>
          <w:bCs/>
          <w:lang w:val="en-US"/>
        </w:rPr>
        <w:t>s</w:t>
      </w:r>
      <w:r w:rsidR="00FE3D7D" w:rsidRPr="00AA0A90">
        <w:rPr>
          <w:rFonts w:ascii="Arial Narrow" w:hAnsi="Arial Narrow"/>
          <w:bCs/>
          <w:lang w:val="en-US"/>
        </w:rPr>
        <w:t xml:space="preserve"> </w:t>
      </w:r>
      <w:r w:rsidR="00CE2374" w:rsidRPr="00AA0A90">
        <w:rPr>
          <w:rFonts w:ascii="Arial Narrow" w:hAnsi="Arial Narrow"/>
          <w:bCs/>
          <w:lang w:val="en-US"/>
        </w:rPr>
        <w:t xml:space="preserve">onto the </w:t>
      </w:r>
      <w:r w:rsidR="00FE3D7D" w:rsidRPr="00AA0A90">
        <w:rPr>
          <w:rFonts w:ascii="Arial Narrow" w:hAnsi="Arial Narrow"/>
          <w:bCs/>
          <w:lang w:val="en-US"/>
        </w:rPr>
        <w:t>“</w:t>
      </w:r>
      <w:r w:rsidR="008D1494" w:rsidRPr="00AA0A90">
        <w:rPr>
          <w:rFonts w:ascii="Arial Narrow" w:hAnsi="Arial Narrow"/>
          <w:bCs/>
          <w:lang w:val="en-US"/>
        </w:rPr>
        <w:t>teaching and learning activities</w:t>
      </w:r>
      <w:r w:rsidR="00FE3D7D" w:rsidRPr="00AA0A90">
        <w:rPr>
          <w:rFonts w:ascii="Arial Narrow" w:hAnsi="Arial Narrow"/>
          <w:bCs/>
          <w:lang w:val="en-US"/>
        </w:rPr>
        <w:t xml:space="preserve">” </w:t>
      </w:r>
      <w:r w:rsidR="00CE2374" w:rsidRPr="00AA0A90">
        <w:rPr>
          <w:rFonts w:ascii="Arial Narrow" w:hAnsi="Arial Narrow"/>
          <w:bCs/>
          <w:lang w:val="en-US"/>
        </w:rPr>
        <w:t xml:space="preserve">section </w:t>
      </w:r>
      <w:r w:rsidR="00FE3D7D" w:rsidRPr="00AA0A90">
        <w:rPr>
          <w:rFonts w:ascii="Arial Narrow" w:hAnsi="Arial Narrow"/>
          <w:bCs/>
          <w:lang w:val="en-US"/>
        </w:rPr>
        <w:t xml:space="preserve">a </w:t>
      </w:r>
      <w:r w:rsidR="00CE2374" w:rsidRPr="00AA0A90">
        <w:rPr>
          <w:rFonts w:ascii="Arial Narrow" w:hAnsi="Arial Narrow"/>
          <w:bCs/>
          <w:lang w:val="en-US"/>
        </w:rPr>
        <w:t xml:space="preserve">range of </w:t>
      </w:r>
      <w:r w:rsidR="00FE3D7D" w:rsidRPr="00AA0A90">
        <w:rPr>
          <w:rFonts w:ascii="Arial Narrow" w:hAnsi="Arial Narrow"/>
          <w:bCs/>
          <w:lang w:val="en-US"/>
        </w:rPr>
        <w:t>ac</w:t>
      </w:r>
      <w:r w:rsidR="00377EE2" w:rsidRPr="00AA0A90">
        <w:rPr>
          <w:rFonts w:ascii="Arial Narrow" w:hAnsi="Arial Narrow"/>
          <w:bCs/>
          <w:lang w:val="en-US"/>
        </w:rPr>
        <w:t>tions</w:t>
      </w:r>
      <w:r w:rsidR="00FE3D7D" w:rsidRPr="00AA0A90">
        <w:rPr>
          <w:rFonts w:ascii="Arial Narrow" w:hAnsi="Arial Narrow"/>
          <w:bCs/>
          <w:lang w:val="en-US"/>
        </w:rPr>
        <w:t xml:space="preserve"> </w:t>
      </w:r>
      <w:r w:rsidR="00CE2374" w:rsidRPr="00AA0A90">
        <w:rPr>
          <w:rFonts w:ascii="Arial Narrow" w:hAnsi="Arial Narrow"/>
          <w:bCs/>
          <w:lang w:val="en-US"/>
        </w:rPr>
        <w:t>the curricular program suggests</w:t>
      </w:r>
      <w:r w:rsidR="00FE3D7D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>but it should be mentioned that this is only the so-called</w:t>
      </w:r>
      <w:r w:rsidR="00FE3D7D" w:rsidRPr="00AA0A90">
        <w:rPr>
          <w:rFonts w:ascii="Arial Narrow" w:hAnsi="Arial Narrow"/>
          <w:bCs/>
          <w:lang w:val="en-US"/>
        </w:rPr>
        <w:t xml:space="preserve"> </w:t>
      </w:r>
      <w:r w:rsidR="00FE3D7D" w:rsidRPr="00AA0A90">
        <w:rPr>
          <w:rFonts w:ascii="Arial Narrow" w:hAnsi="Arial Narrow"/>
          <w:bCs/>
          <w:i/>
          <w:lang w:val="en-US"/>
        </w:rPr>
        <w:t>formal</w:t>
      </w:r>
      <w:r w:rsidR="00CE2374" w:rsidRPr="00AA0A90">
        <w:rPr>
          <w:rFonts w:ascii="Arial Narrow" w:hAnsi="Arial Narrow"/>
          <w:bCs/>
          <w:i/>
          <w:lang w:val="en-US"/>
        </w:rPr>
        <w:t xml:space="preserve"> or written curriculum</w:t>
      </w:r>
      <w:r w:rsidR="00FE3D7D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>which may not necessarily be congruent between the real and the hidden curriculum</w:t>
      </w:r>
      <w:r w:rsidR="00DE1D6B" w:rsidRPr="00AA0A90">
        <w:rPr>
          <w:rFonts w:ascii="Arial Narrow" w:hAnsi="Arial Narrow"/>
          <w:bCs/>
          <w:i/>
          <w:lang w:val="en-US"/>
        </w:rPr>
        <w:t>,</w:t>
      </w:r>
      <w:r w:rsidR="00AD0C7D" w:rsidRPr="00AA0A90">
        <w:rPr>
          <w:rFonts w:ascii="Arial Narrow" w:hAnsi="Arial Narrow"/>
          <w:bCs/>
          <w:lang w:val="en-US"/>
        </w:rPr>
        <w:t xml:space="preserve"> </w:t>
      </w:r>
      <w:r w:rsidR="00CE2374" w:rsidRPr="00AA0A90">
        <w:rPr>
          <w:rFonts w:ascii="Arial Narrow" w:hAnsi="Arial Narrow"/>
          <w:bCs/>
          <w:lang w:val="en-US"/>
        </w:rPr>
        <w:t xml:space="preserve">an </w:t>
      </w:r>
      <w:r w:rsidR="00DE1D6B" w:rsidRPr="00AA0A90">
        <w:rPr>
          <w:rFonts w:ascii="Arial Narrow" w:hAnsi="Arial Narrow"/>
          <w:bCs/>
          <w:lang w:val="en-US"/>
        </w:rPr>
        <w:t>a</w:t>
      </w:r>
      <w:r w:rsidR="00AD0C7D" w:rsidRPr="00AA0A90">
        <w:rPr>
          <w:rFonts w:ascii="Arial Narrow" w:hAnsi="Arial Narrow"/>
          <w:bCs/>
          <w:lang w:val="en-US"/>
        </w:rPr>
        <w:t xml:space="preserve">spect </w:t>
      </w:r>
      <w:r w:rsidR="00CE2374" w:rsidRPr="00AA0A90">
        <w:rPr>
          <w:rFonts w:ascii="Arial Narrow" w:hAnsi="Arial Narrow"/>
          <w:bCs/>
          <w:lang w:val="en-US"/>
        </w:rPr>
        <w:t>that</w:t>
      </w:r>
      <w:r w:rsidR="00AD0C7D" w:rsidRPr="00AA0A90">
        <w:rPr>
          <w:rFonts w:ascii="Arial Narrow" w:hAnsi="Arial Narrow"/>
          <w:bCs/>
          <w:lang w:val="en-US"/>
        </w:rPr>
        <w:t xml:space="preserve"> </w:t>
      </w:r>
      <w:r w:rsidR="00CE2374" w:rsidRPr="00AA0A90">
        <w:rPr>
          <w:rFonts w:ascii="Arial Narrow" w:hAnsi="Arial Narrow"/>
          <w:bCs/>
          <w:lang w:val="en-US"/>
        </w:rPr>
        <w:t>i</w:t>
      </w:r>
      <w:r w:rsidR="00AD0C7D" w:rsidRPr="00AA0A90">
        <w:rPr>
          <w:rFonts w:ascii="Arial Narrow" w:hAnsi="Arial Narrow"/>
          <w:bCs/>
          <w:lang w:val="en-US"/>
        </w:rPr>
        <w:t>n</w:t>
      </w:r>
      <w:r w:rsidR="008D1494" w:rsidRPr="00AA0A90">
        <w:rPr>
          <w:rFonts w:ascii="Arial Narrow" w:hAnsi="Arial Narrow"/>
          <w:bCs/>
          <w:lang w:val="en-US"/>
        </w:rPr>
        <w:t xml:space="preserve"> this </w:t>
      </w:r>
      <w:r w:rsidR="00CF4B10" w:rsidRPr="00AA0A90">
        <w:rPr>
          <w:rFonts w:ascii="Arial Narrow" w:hAnsi="Arial Narrow"/>
          <w:bCs/>
          <w:lang w:val="en-US"/>
        </w:rPr>
        <w:t>study</w:t>
      </w:r>
      <w:r w:rsidR="00AD0C7D" w:rsidRPr="00AA0A90">
        <w:rPr>
          <w:rFonts w:ascii="Arial Narrow" w:hAnsi="Arial Narrow"/>
          <w:bCs/>
          <w:lang w:val="en-US"/>
        </w:rPr>
        <w:t xml:space="preserve"> </w:t>
      </w:r>
      <w:r w:rsidR="00CE2374" w:rsidRPr="00AA0A90">
        <w:rPr>
          <w:rFonts w:ascii="Arial Narrow" w:hAnsi="Arial Narrow"/>
          <w:bCs/>
          <w:lang w:val="en-US"/>
        </w:rPr>
        <w:t>exceeds those comparisons</w:t>
      </w:r>
      <w:r w:rsidR="00AD0C7D" w:rsidRPr="00AA0A90">
        <w:rPr>
          <w:rFonts w:ascii="Arial Narrow" w:hAnsi="Arial Narrow"/>
          <w:bCs/>
          <w:lang w:val="en-US"/>
        </w:rPr>
        <w:t xml:space="preserve">. </w:t>
      </w:r>
      <w:r w:rsidR="00CE2374" w:rsidRPr="00AA0A90">
        <w:rPr>
          <w:rFonts w:ascii="Arial Narrow" w:hAnsi="Arial Narrow"/>
          <w:bCs/>
          <w:lang w:val="en-US"/>
        </w:rPr>
        <w:t xml:space="preserve">Hence, </w:t>
      </w:r>
      <w:r w:rsidR="008D1494" w:rsidRPr="00AA0A90">
        <w:rPr>
          <w:rFonts w:ascii="Arial Narrow" w:hAnsi="Arial Narrow"/>
          <w:bCs/>
          <w:lang w:val="en-US"/>
        </w:rPr>
        <w:t xml:space="preserve">this </w:t>
      </w:r>
      <w:r w:rsidR="00CE2374" w:rsidRPr="00AA0A90">
        <w:rPr>
          <w:rFonts w:ascii="Arial Narrow" w:hAnsi="Arial Narrow"/>
          <w:bCs/>
          <w:lang w:val="en-US"/>
        </w:rPr>
        <w:t xml:space="preserve">section only accounts for what was found in most of the </w:t>
      </w:r>
      <w:r w:rsidR="00D82456" w:rsidRPr="00AA0A90">
        <w:rPr>
          <w:rFonts w:ascii="Arial Narrow" w:hAnsi="Arial Narrow"/>
          <w:bCs/>
          <w:lang w:val="en-US"/>
        </w:rPr>
        <w:t>curricula</w:t>
      </w:r>
      <w:r w:rsidR="00AD0C7D" w:rsidRPr="00AA0A90">
        <w:rPr>
          <w:rFonts w:ascii="Arial Narrow" w:hAnsi="Arial Narrow"/>
          <w:bCs/>
          <w:lang w:val="en-US"/>
        </w:rPr>
        <w:t xml:space="preserve"> revi</w:t>
      </w:r>
      <w:r w:rsidR="00CE2374" w:rsidRPr="00AA0A90">
        <w:rPr>
          <w:rFonts w:ascii="Arial Narrow" w:hAnsi="Arial Narrow"/>
          <w:bCs/>
          <w:lang w:val="en-US"/>
        </w:rPr>
        <w:t>ewed</w:t>
      </w:r>
      <w:r w:rsidR="00AD0C7D" w:rsidRPr="00AA0A90">
        <w:rPr>
          <w:rFonts w:ascii="Arial Narrow" w:hAnsi="Arial Narrow"/>
          <w:bCs/>
          <w:lang w:val="en-US"/>
        </w:rPr>
        <w:t>.</w:t>
      </w:r>
      <w:r w:rsidR="002A1D92" w:rsidRPr="00AA0A90">
        <w:rPr>
          <w:rFonts w:ascii="Arial Narrow" w:hAnsi="Arial Narrow"/>
          <w:bCs/>
          <w:lang w:val="en-US"/>
        </w:rPr>
        <w:t xml:space="preserve"> </w:t>
      </w:r>
      <w:r w:rsidR="00CE2374" w:rsidRPr="00AA0A90">
        <w:rPr>
          <w:rFonts w:ascii="Arial Narrow" w:hAnsi="Arial Narrow"/>
          <w:bCs/>
          <w:lang w:val="en-US"/>
        </w:rPr>
        <w:t>I</w:t>
      </w:r>
      <w:r w:rsidR="00431BB3" w:rsidRPr="00AA0A90">
        <w:rPr>
          <w:rFonts w:ascii="Arial Narrow" w:hAnsi="Arial Narrow"/>
          <w:lang w:val="en-US"/>
        </w:rPr>
        <w:t xml:space="preserve">n </w:t>
      </w:r>
      <w:r w:rsidR="00CE2374" w:rsidRPr="00AA0A90">
        <w:rPr>
          <w:rFonts w:ascii="Arial Narrow" w:hAnsi="Arial Narrow"/>
          <w:lang w:val="en-US"/>
        </w:rPr>
        <w:t xml:space="preserve">all the </w:t>
      </w:r>
      <w:r w:rsidR="008D1494" w:rsidRPr="00AA0A90">
        <w:rPr>
          <w:rFonts w:ascii="Arial Narrow" w:hAnsi="Arial Narrow"/>
          <w:lang w:val="en-US"/>
        </w:rPr>
        <w:t>regions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="008D1494" w:rsidRPr="00AA0A90">
        <w:rPr>
          <w:rFonts w:ascii="Arial Narrow" w:hAnsi="Arial Narrow"/>
          <w:lang w:val="en-US"/>
        </w:rPr>
        <w:t>studied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="00CE2374" w:rsidRPr="00AA0A90">
        <w:rPr>
          <w:rFonts w:ascii="Arial Narrow" w:hAnsi="Arial Narrow"/>
          <w:lang w:val="en-US"/>
        </w:rPr>
        <w:t>the academic programs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="00CE2374" w:rsidRPr="00AA0A90">
        <w:rPr>
          <w:rFonts w:ascii="Arial Narrow" w:hAnsi="Arial Narrow"/>
          <w:lang w:val="en-US"/>
        </w:rPr>
        <w:t xml:space="preserve">make explicit the teaching-learning </w:t>
      </w:r>
      <w:r w:rsidR="007749BF" w:rsidRPr="00AA0A90">
        <w:rPr>
          <w:rFonts w:ascii="Arial Narrow" w:hAnsi="Arial Narrow"/>
          <w:lang w:val="en-US"/>
        </w:rPr>
        <w:t>strategies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="008D1494" w:rsidRPr="00AA0A90">
        <w:rPr>
          <w:rFonts w:ascii="Arial Narrow" w:hAnsi="Arial Narrow"/>
          <w:lang w:val="en-US"/>
        </w:rPr>
        <w:t xml:space="preserve">and </w:t>
      </w:r>
      <w:r w:rsidR="00431BB3" w:rsidRPr="00AA0A90">
        <w:rPr>
          <w:rFonts w:ascii="Arial Narrow" w:hAnsi="Arial Narrow"/>
          <w:lang w:val="en-US"/>
        </w:rPr>
        <w:t>evalua</w:t>
      </w:r>
      <w:r w:rsidR="00377EE2" w:rsidRPr="00AA0A90">
        <w:rPr>
          <w:rFonts w:ascii="Arial Narrow" w:hAnsi="Arial Narrow"/>
          <w:lang w:val="en-US"/>
        </w:rPr>
        <w:t>tion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="00CE2374" w:rsidRPr="00AA0A90">
        <w:rPr>
          <w:rFonts w:ascii="Arial Narrow" w:hAnsi="Arial Narrow"/>
          <w:lang w:val="en-US"/>
        </w:rPr>
        <w:t xml:space="preserve">of the </w:t>
      </w:r>
      <w:r w:rsidR="00500F6A" w:rsidRPr="00AA0A90">
        <w:rPr>
          <w:rFonts w:ascii="Arial Narrow" w:hAnsi="Arial Narrow"/>
          <w:lang w:val="en-US"/>
        </w:rPr>
        <w:t xml:space="preserve">capacity </w:t>
      </w:r>
      <w:r w:rsidR="00CE2374" w:rsidRPr="00AA0A90">
        <w:rPr>
          <w:rFonts w:ascii="Arial Narrow" w:hAnsi="Arial Narrow"/>
          <w:lang w:val="en-US"/>
        </w:rPr>
        <w:t>for</w:t>
      </w:r>
      <w:r w:rsidR="00500F6A" w:rsidRPr="00AA0A90">
        <w:rPr>
          <w:rFonts w:ascii="Arial Narrow" w:hAnsi="Arial Narrow"/>
          <w:lang w:val="en-US"/>
        </w:rPr>
        <w:t xml:space="preserve"> critical</w:t>
      </w:r>
      <w:r w:rsidR="00D80121" w:rsidRPr="00AA0A90">
        <w:rPr>
          <w:rFonts w:ascii="Arial Narrow" w:hAnsi="Arial Narrow"/>
          <w:lang w:val="en-US"/>
        </w:rPr>
        <w:t xml:space="preserve"> thinking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="00CE2374" w:rsidRPr="00AA0A90">
        <w:rPr>
          <w:rFonts w:ascii="Arial Narrow" w:hAnsi="Arial Narrow"/>
          <w:lang w:val="en-US"/>
        </w:rPr>
        <w:t xml:space="preserve">supported by the </w:t>
      </w:r>
      <w:r w:rsidR="00431BB3" w:rsidRPr="00AA0A90">
        <w:rPr>
          <w:rFonts w:ascii="Arial Narrow" w:hAnsi="Arial Narrow"/>
          <w:lang w:val="en-US"/>
        </w:rPr>
        <w:t>literatur</w:t>
      </w:r>
      <w:r w:rsidR="00CE2374" w:rsidRPr="00AA0A90">
        <w:rPr>
          <w:rFonts w:ascii="Arial Narrow" w:hAnsi="Arial Narrow"/>
          <w:lang w:val="en-US"/>
        </w:rPr>
        <w:t>e</w:t>
      </w:r>
      <w:r w:rsidR="00431BB3" w:rsidRPr="00AA0A90">
        <w:rPr>
          <w:rFonts w:ascii="Arial Narrow" w:hAnsi="Arial Narrow"/>
          <w:lang w:val="en-US"/>
        </w:rPr>
        <w:t>. N</w:t>
      </w:r>
      <w:r w:rsidR="00CE2374" w:rsidRPr="00AA0A90">
        <w:rPr>
          <w:rFonts w:ascii="Arial Narrow" w:hAnsi="Arial Narrow"/>
          <w:lang w:val="en-US"/>
        </w:rPr>
        <w:t>evertheless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="00CE2374" w:rsidRPr="00AA0A90">
        <w:rPr>
          <w:rFonts w:ascii="Arial Narrow" w:hAnsi="Arial Narrow"/>
          <w:lang w:val="en-US"/>
        </w:rPr>
        <w:t xml:space="preserve">the lack of linearity in the application of </w:t>
      </w:r>
      <w:r w:rsidR="008D1494" w:rsidRPr="00AA0A90">
        <w:rPr>
          <w:rFonts w:ascii="Arial Narrow" w:hAnsi="Arial Narrow"/>
          <w:lang w:val="en-US"/>
        </w:rPr>
        <w:t xml:space="preserve">these </w:t>
      </w:r>
      <w:r w:rsidR="007749BF" w:rsidRPr="00AA0A90">
        <w:rPr>
          <w:rFonts w:ascii="Arial Narrow" w:hAnsi="Arial Narrow"/>
          <w:lang w:val="en-US"/>
        </w:rPr>
        <w:t>strategies</w:t>
      </w:r>
      <w:r w:rsidR="00CE2374" w:rsidRPr="00AA0A90">
        <w:rPr>
          <w:rFonts w:ascii="Arial Narrow" w:hAnsi="Arial Narrow"/>
          <w:lang w:val="en-US"/>
        </w:rPr>
        <w:t xml:space="preserve"> is also common</w:t>
      </w:r>
      <w:r w:rsidR="00431BB3" w:rsidRPr="00AA0A90">
        <w:rPr>
          <w:rFonts w:ascii="Arial Narrow" w:hAnsi="Arial Narrow"/>
          <w:lang w:val="en-US"/>
        </w:rPr>
        <w:t xml:space="preserve">. </w:t>
      </w:r>
      <w:r w:rsidR="00CE2374" w:rsidRPr="00AA0A90">
        <w:rPr>
          <w:rFonts w:ascii="Arial Narrow" w:hAnsi="Arial Narrow"/>
          <w:lang w:val="en-US"/>
        </w:rPr>
        <w:t xml:space="preserve">These are not enunciated </w:t>
      </w:r>
      <w:r w:rsidR="003702B6" w:rsidRPr="00AA0A90">
        <w:rPr>
          <w:rFonts w:ascii="Arial Narrow" w:hAnsi="Arial Narrow"/>
          <w:lang w:val="en-US"/>
        </w:rPr>
        <w:t>in the curri</w:t>
      </w:r>
      <w:r w:rsidR="00D82456" w:rsidRPr="00AA0A90">
        <w:rPr>
          <w:rFonts w:ascii="Arial Narrow" w:hAnsi="Arial Narrow"/>
          <w:lang w:val="en-US"/>
        </w:rPr>
        <w:t>cula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="00CE2374" w:rsidRPr="00AA0A90">
        <w:rPr>
          <w:rFonts w:ascii="Arial Narrow" w:hAnsi="Arial Narrow"/>
          <w:lang w:val="en-US"/>
        </w:rPr>
        <w:t>or in the teaching plans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="00CE2374" w:rsidRPr="00AA0A90">
        <w:rPr>
          <w:rFonts w:ascii="Arial Narrow" w:hAnsi="Arial Narrow"/>
          <w:lang w:val="en-US"/>
        </w:rPr>
        <w:t xml:space="preserve">at least </w:t>
      </w:r>
      <w:r w:rsidR="008D1494" w:rsidRPr="00AA0A90">
        <w:rPr>
          <w:rFonts w:ascii="Arial Narrow" w:hAnsi="Arial Narrow"/>
          <w:lang w:val="en-US"/>
        </w:rPr>
        <w:t xml:space="preserve">with </w:t>
      </w:r>
      <w:r w:rsidR="00431BB3" w:rsidRPr="00AA0A90">
        <w:rPr>
          <w:rFonts w:ascii="Arial Narrow" w:hAnsi="Arial Narrow"/>
          <w:lang w:val="en-US"/>
        </w:rPr>
        <w:t>su</w:t>
      </w:r>
      <w:r w:rsidR="00CE2374" w:rsidRPr="00AA0A90">
        <w:rPr>
          <w:rFonts w:ascii="Arial Narrow" w:hAnsi="Arial Narrow"/>
          <w:lang w:val="en-US"/>
        </w:rPr>
        <w:t>f</w:t>
      </w:r>
      <w:r w:rsidR="00431BB3" w:rsidRPr="00AA0A90">
        <w:rPr>
          <w:rFonts w:ascii="Arial Narrow" w:hAnsi="Arial Narrow"/>
          <w:lang w:val="en-US"/>
        </w:rPr>
        <w:t>ficient clari</w:t>
      </w:r>
      <w:r w:rsidR="00CE2374" w:rsidRPr="00AA0A90">
        <w:rPr>
          <w:rFonts w:ascii="Arial Narrow" w:hAnsi="Arial Narrow"/>
          <w:lang w:val="en-US"/>
        </w:rPr>
        <w:t xml:space="preserve">ty to </w:t>
      </w:r>
      <w:r w:rsidR="00431BB3" w:rsidRPr="00AA0A90">
        <w:rPr>
          <w:rFonts w:ascii="Arial Narrow" w:hAnsi="Arial Narrow"/>
          <w:lang w:val="en-US"/>
        </w:rPr>
        <w:t>determin</w:t>
      </w:r>
      <w:r w:rsidR="00CE2374" w:rsidRPr="00AA0A90">
        <w:rPr>
          <w:rFonts w:ascii="Arial Narrow" w:hAnsi="Arial Narrow"/>
          <w:lang w:val="en-US"/>
        </w:rPr>
        <w:t>e that</w:t>
      </w:r>
      <w:r w:rsidR="00431BB3" w:rsidRPr="00AA0A90">
        <w:rPr>
          <w:rFonts w:ascii="Arial Narrow" w:hAnsi="Arial Narrow"/>
          <w:lang w:val="en-US"/>
        </w:rPr>
        <w:t>, e</w:t>
      </w:r>
      <w:r w:rsidR="00CE2374" w:rsidRPr="00AA0A90">
        <w:rPr>
          <w:rFonts w:ascii="Arial Narrow" w:hAnsi="Arial Narrow"/>
          <w:lang w:val="en-US"/>
        </w:rPr>
        <w:t>f</w:t>
      </w:r>
      <w:r w:rsidR="00431BB3" w:rsidRPr="00AA0A90">
        <w:rPr>
          <w:rFonts w:ascii="Arial Narrow" w:hAnsi="Arial Narrow"/>
          <w:lang w:val="en-US"/>
        </w:rPr>
        <w:t>fectiv</w:t>
      </w:r>
      <w:r w:rsidR="00CE2374" w:rsidRPr="00AA0A90">
        <w:rPr>
          <w:rFonts w:ascii="Arial Narrow" w:hAnsi="Arial Narrow"/>
          <w:lang w:val="en-US"/>
        </w:rPr>
        <w:t>ely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="00CE2374" w:rsidRPr="00AA0A90">
        <w:rPr>
          <w:rFonts w:ascii="Arial Narrow" w:hAnsi="Arial Narrow"/>
          <w:lang w:val="en-US"/>
        </w:rPr>
        <w:t>the teaching activity is being guided toward acquiring the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="003702B6" w:rsidRPr="00AA0A90">
        <w:rPr>
          <w:rFonts w:ascii="Arial Narrow" w:hAnsi="Arial Narrow"/>
          <w:lang w:val="en-US"/>
        </w:rPr>
        <w:t>R&amp;CT capacity</w:t>
      </w:r>
      <w:r w:rsidR="00431BB3" w:rsidRPr="00AA0A90">
        <w:rPr>
          <w:rFonts w:ascii="Arial Narrow" w:hAnsi="Arial Narrow"/>
          <w:lang w:val="en-US"/>
        </w:rPr>
        <w:t>.</w:t>
      </w:r>
      <w:r w:rsidR="002A1D92" w:rsidRPr="00AA0A90">
        <w:rPr>
          <w:rFonts w:ascii="Arial Narrow" w:hAnsi="Arial Narrow"/>
          <w:lang w:val="en-US"/>
        </w:rPr>
        <w:t xml:space="preserve"> </w:t>
      </w:r>
      <w:r w:rsidR="00CE2374" w:rsidRPr="00AA0A90">
        <w:rPr>
          <w:rFonts w:ascii="Arial Narrow" w:hAnsi="Arial Narrow"/>
          <w:lang w:val="en-US"/>
        </w:rPr>
        <w:t xml:space="preserve">The </w:t>
      </w:r>
      <w:r w:rsidR="0044331A" w:rsidRPr="00AA0A90">
        <w:rPr>
          <w:rFonts w:ascii="Arial Narrow" w:hAnsi="Arial Narrow"/>
          <w:bCs/>
          <w:lang w:val="en-US"/>
        </w:rPr>
        <w:t xml:space="preserve">principal </w:t>
      </w:r>
      <w:r w:rsidR="008D1494" w:rsidRPr="00AA0A90">
        <w:rPr>
          <w:rFonts w:ascii="Arial Narrow" w:hAnsi="Arial Narrow"/>
          <w:bCs/>
          <w:lang w:val="en-US"/>
        </w:rPr>
        <w:t>teaching and learning strategies</w:t>
      </w:r>
      <w:r w:rsidR="0044331A" w:rsidRPr="00AA0A90">
        <w:rPr>
          <w:rFonts w:ascii="Arial Narrow" w:hAnsi="Arial Narrow"/>
          <w:bCs/>
          <w:lang w:val="en-US"/>
        </w:rPr>
        <w:t xml:space="preserve"> </w:t>
      </w:r>
      <w:r w:rsidR="00CE2374" w:rsidRPr="00AA0A90">
        <w:rPr>
          <w:rFonts w:ascii="Arial Narrow" w:hAnsi="Arial Narrow"/>
          <w:bCs/>
          <w:lang w:val="en-US"/>
        </w:rPr>
        <w:t xml:space="preserve">made </w:t>
      </w:r>
      <w:r w:rsidR="0044331A" w:rsidRPr="00AA0A90">
        <w:rPr>
          <w:rFonts w:ascii="Arial Narrow" w:hAnsi="Arial Narrow"/>
          <w:bCs/>
          <w:lang w:val="en-US"/>
        </w:rPr>
        <w:t xml:space="preserve">explicit </w:t>
      </w:r>
      <w:r w:rsidR="003702B6" w:rsidRPr="00AA0A90">
        <w:rPr>
          <w:rFonts w:ascii="Arial Narrow" w:hAnsi="Arial Narrow"/>
          <w:bCs/>
          <w:lang w:val="en-US"/>
        </w:rPr>
        <w:t>in the curri</w:t>
      </w:r>
      <w:r w:rsidR="00D82456" w:rsidRPr="00AA0A90">
        <w:rPr>
          <w:rFonts w:ascii="Arial Narrow" w:hAnsi="Arial Narrow"/>
          <w:bCs/>
          <w:lang w:val="en-US"/>
        </w:rPr>
        <w:t>cula</w:t>
      </w:r>
      <w:r w:rsidR="00FD1A0E" w:rsidRPr="00AA0A90">
        <w:rPr>
          <w:rFonts w:ascii="Arial Narrow" w:hAnsi="Arial Narrow"/>
          <w:bCs/>
          <w:lang w:val="en-US"/>
        </w:rPr>
        <w:t xml:space="preserve"> </w:t>
      </w:r>
      <w:r w:rsidR="00D82456" w:rsidRPr="00AA0A90">
        <w:rPr>
          <w:rFonts w:ascii="Arial Narrow" w:hAnsi="Arial Narrow"/>
          <w:bCs/>
          <w:lang w:val="en-US"/>
        </w:rPr>
        <w:t>were</w:t>
      </w:r>
      <w:r w:rsidR="0044331A" w:rsidRPr="00AA0A90">
        <w:rPr>
          <w:rFonts w:ascii="Arial Narrow" w:hAnsi="Arial Narrow"/>
          <w:bCs/>
          <w:lang w:val="en-US"/>
        </w:rPr>
        <w:t xml:space="preserve">: Portfolio </w:t>
      </w:r>
      <w:r w:rsidR="00CE2374" w:rsidRPr="00AA0A90">
        <w:rPr>
          <w:rFonts w:ascii="Arial Narrow" w:hAnsi="Arial Narrow"/>
          <w:bCs/>
          <w:lang w:val="en-US"/>
        </w:rPr>
        <w:t xml:space="preserve">of </w:t>
      </w:r>
      <w:r w:rsidR="0044331A" w:rsidRPr="00AA0A90">
        <w:rPr>
          <w:rFonts w:ascii="Arial Narrow" w:hAnsi="Arial Narrow"/>
          <w:bCs/>
          <w:lang w:val="en-US"/>
        </w:rPr>
        <w:t>evidenc</w:t>
      </w:r>
      <w:r w:rsidR="00CE2374" w:rsidRPr="00AA0A90">
        <w:rPr>
          <w:rFonts w:ascii="Arial Narrow" w:hAnsi="Arial Narrow"/>
          <w:bCs/>
          <w:lang w:val="en-US"/>
        </w:rPr>
        <w:t>e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1D3CB1" w:rsidRPr="00AA0A90">
        <w:rPr>
          <w:rFonts w:ascii="Arial Narrow" w:hAnsi="Arial Narrow"/>
          <w:bCs/>
          <w:lang w:val="en-US"/>
        </w:rPr>
        <w:t>analysis</w:t>
      </w:r>
      <w:r w:rsidR="0044331A" w:rsidRPr="00AA0A90">
        <w:rPr>
          <w:rFonts w:ascii="Arial Narrow" w:hAnsi="Arial Narrow"/>
          <w:bCs/>
          <w:lang w:val="en-US"/>
        </w:rPr>
        <w:t xml:space="preserve"> </w:t>
      </w:r>
      <w:r w:rsidR="00CE2374" w:rsidRPr="00AA0A90">
        <w:rPr>
          <w:rFonts w:ascii="Arial Narrow" w:hAnsi="Arial Narrow"/>
          <w:bCs/>
          <w:lang w:val="en-US"/>
        </w:rPr>
        <w:t>of</w:t>
      </w:r>
      <w:r w:rsidR="0044331A" w:rsidRPr="00AA0A90">
        <w:rPr>
          <w:rFonts w:ascii="Arial Narrow" w:hAnsi="Arial Narrow"/>
          <w:bCs/>
          <w:lang w:val="en-US"/>
        </w:rPr>
        <w:t xml:space="preserve"> </w:t>
      </w:r>
      <w:r w:rsidR="004E374C" w:rsidRPr="00AA0A90">
        <w:rPr>
          <w:rFonts w:ascii="Arial Narrow" w:hAnsi="Arial Narrow"/>
          <w:bCs/>
          <w:lang w:val="en-US"/>
        </w:rPr>
        <w:t>lecture</w:t>
      </w:r>
      <w:r w:rsidR="0044331A" w:rsidRPr="00AA0A90">
        <w:rPr>
          <w:rFonts w:ascii="Arial Narrow" w:hAnsi="Arial Narrow"/>
          <w:bCs/>
          <w:lang w:val="en-US"/>
        </w:rPr>
        <w:t xml:space="preserve">s, </w:t>
      </w:r>
      <w:r w:rsidR="007749BF" w:rsidRPr="00AA0A90">
        <w:rPr>
          <w:rFonts w:ascii="Arial Narrow" w:hAnsi="Arial Narrow"/>
          <w:bCs/>
          <w:lang w:val="en-US"/>
        </w:rPr>
        <w:t>group dynamics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4E374C" w:rsidRPr="00AA0A90">
        <w:rPr>
          <w:rFonts w:ascii="Arial Narrow" w:hAnsi="Arial Narrow"/>
          <w:bCs/>
          <w:lang w:val="en-US"/>
        </w:rPr>
        <w:t>individual and group practices</w:t>
      </w:r>
      <w:r w:rsidR="0044331A" w:rsidRPr="00AA0A90">
        <w:rPr>
          <w:rFonts w:ascii="Arial Narrow" w:hAnsi="Arial Narrow"/>
          <w:bCs/>
          <w:lang w:val="en-US"/>
        </w:rPr>
        <w:t>, re</w:t>
      </w:r>
      <w:r w:rsidR="00CE2374" w:rsidRPr="00AA0A90">
        <w:rPr>
          <w:rFonts w:ascii="Arial Narrow" w:hAnsi="Arial Narrow"/>
          <w:bCs/>
          <w:lang w:val="en-US"/>
        </w:rPr>
        <w:t>search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9C7BED" w:rsidRPr="00AA0A90">
        <w:rPr>
          <w:rFonts w:ascii="Arial Narrow" w:hAnsi="Arial Narrow"/>
          <w:bCs/>
          <w:lang w:val="en-US"/>
        </w:rPr>
        <w:t>problem-based learning</w:t>
      </w:r>
      <w:r w:rsidR="00FD1A0E" w:rsidRPr="00AA0A90">
        <w:rPr>
          <w:rFonts w:ascii="Arial Narrow" w:hAnsi="Arial Narrow"/>
          <w:bCs/>
          <w:lang w:val="en-US"/>
        </w:rPr>
        <w:t xml:space="preserve"> (</w:t>
      </w:r>
      <w:r w:rsidR="00CE2374" w:rsidRPr="00AA0A90">
        <w:rPr>
          <w:rFonts w:ascii="Arial Narrow" w:hAnsi="Arial Narrow"/>
          <w:bCs/>
          <w:lang w:val="en-US"/>
        </w:rPr>
        <w:t>PBL</w:t>
      </w:r>
      <w:r w:rsidR="00FD1A0E" w:rsidRPr="00AA0A90">
        <w:rPr>
          <w:rFonts w:ascii="Arial Narrow" w:hAnsi="Arial Narrow"/>
          <w:bCs/>
          <w:lang w:val="en-US"/>
        </w:rPr>
        <w:t>)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>brainstorming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1D3CB1" w:rsidRPr="00AA0A90">
        <w:rPr>
          <w:rFonts w:ascii="Arial Narrow" w:hAnsi="Arial Narrow"/>
          <w:bCs/>
          <w:lang w:val="en-US"/>
        </w:rPr>
        <w:t>analysis</w:t>
      </w:r>
      <w:r w:rsidR="008D1494" w:rsidRPr="00AA0A90">
        <w:rPr>
          <w:rFonts w:ascii="Arial Narrow" w:hAnsi="Arial Narrow"/>
          <w:bCs/>
          <w:lang w:val="en-US"/>
        </w:rPr>
        <w:t xml:space="preserve"> and </w:t>
      </w:r>
      <w:r w:rsidR="001D3CB1" w:rsidRPr="00AA0A90">
        <w:rPr>
          <w:rFonts w:ascii="Arial Narrow" w:hAnsi="Arial Narrow"/>
          <w:bCs/>
          <w:lang w:val="en-US"/>
        </w:rPr>
        <w:t>synthesis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>conceptual maps</w:t>
      </w:r>
      <w:r w:rsidR="0044331A" w:rsidRPr="00AA0A90">
        <w:rPr>
          <w:rFonts w:ascii="Arial Narrow" w:hAnsi="Arial Narrow"/>
          <w:bCs/>
          <w:lang w:val="en-US"/>
        </w:rPr>
        <w:t>, analog</w:t>
      </w:r>
      <w:r w:rsidR="00CE2374" w:rsidRPr="00AA0A90">
        <w:rPr>
          <w:rFonts w:ascii="Arial Narrow" w:hAnsi="Arial Narrow"/>
          <w:bCs/>
          <w:lang w:val="en-US"/>
        </w:rPr>
        <w:t>ies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 xml:space="preserve">case </w:t>
      </w:r>
      <w:r w:rsidR="00CF4B10" w:rsidRPr="00AA0A90">
        <w:rPr>
          <w:rFonts w:ascii="Arial Narrow" w:hAnsi="Arial Narrow"/>
          <w:bCs/>
          <w:lang w:val="en-US"/>
        </w:rPr>
        <w:t>studies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>experiential workshops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8D1494" w:rsidRPr="00AA0A90">
        <w:rPr>
          <w:rFonts w:ascii="Arial Narrow" w:hAnsi="Arial Narrow"/>
          <w:bCs/>
          <w:lang w:val="en-US"/>
        </w:rPr>
        <w:t>nursing process</w:t>
      </w:r>
      <w:r w:rsidR="0044331A" w:rsidRPr="00AA0A90">
        <w:rPr>
          <w:rFonts w:ascii="Arial Narrow" w:hAnsi="Arial Narrow"/>
          <w:bCs/>
          <w:lang w:val="en-US"/>
        </w:rPr>
        <w:t>, panel, for</w:t>
      </w:r>
      <w:r w:rsidR="00CE2374" w:rsidRPr="00AA0A90">
        <w:rPr>
          <w:rFonts w:ascii="Arial Narrow" w:hAnsi="Arial Narrow"/>
          <w:bCs/>
          <w:lang w:val="en-US"/>
        </w:rPr>
        <w:t>um</w:t>
      </w:r>
      <w:r w:rsidR="0044331A" w:rsidRPr="00AA0A90">
        <w:rPr>
          <w:rFonts w:ascii="Arial Narrow" w:hAnsi="Arial Narrow"/>
          <w:bCs/>
          <w:lang w:val="en-US"/>
        </w:rPr>
        <w:t>s</w:t>
      </w:r>
      <w:r w:rsidR="0044331A" w:rsidRPr="00AA0A90">
        <w:rPr>
          <w:rFonts w:ascii="Arial Narrow" w:hAnsi="Arial Narrow"/>
          <w:b/>
          <w:bCs/>
          <w:lang w:val="en-US"/>
        </w:rPr>
        <w:t xml:space="preserve">, </w:t>
      </w:r>
      <w:r w:rsidR="0044331A" w:rsidRPr="00AA0A90">
        <w:rPr>
          <w:rFonts w:ascii="Arial Narrow" w:hAnsi="Arial Narrow"/>
          <w:bCs/>
          <w:lang w:val="en-US"/>
        </w:rPr>
        <w:t xml:space="preserve">seminars, </w:t>
      </w:r>
      <w:r w:rsidRPr="00AA0A90">
        <w:rPr>
          <w:rFonts w:ascii="Arial Narrow" w:hAnsi="Arial Narrow"/>
          <w:bCs/>
          <w:lang w:val="en-US"/>
        </w:rPr>
        <w:t>reflective</w:t>
      </w:r>
      <w:r w:rsidR="00CE2374" w:rsidRPr="00AA0A90">
        <w:rPr>
          <w:rFonts w:ascii="Arial Narrow" w:hAnsi="Arial Narrow"/>
          <w:bCs/>
          <w:lang w:val="en-US"/>
        </w:rPr>
        <w:t xml:space="preserve"> diary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 xml:space="preserve">critical </w:t>
      </w:r>
      <w:r w:rsidR="0044331A" w:rsidRPr="00AA0A90">
        <w:rPr>
          <w:rFonts w:ascii="Arial Narrow" w:hAnsi="Arial Narrow"/>
          <w:bCs/>
          <w:lang w:val="en-US"/>
        </w:rPr>
        <w:t xml:space="preserve">incident, </w:t>
      </w:r>
      <w:r w:rsidR="00004C3B">
        <w:rPr>
          <w:rFonts w:ascii="Arial Narrow" w:hAnsi="Arial Narrow"/>
          <w:bCs/>
          <w:lang w:val="en-US"/>
        </w:rPr>
        <w:t>essay</w:t>
      </w:r>
      <w:r w:rsidR="00CE2374" w:rsidRPr="00AA0A90">
        <w:rPr>
          <w:rFonts w:ascii="Arial Narrow" w:hAnsi="Arial Narrow"/>
          <w:bCs/>
          <w:lang w:val="en-US"/>
        </w:rPr>
        <w:t>s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>fieldwork</w:t>
      </w:r>
      <w:r w:rsidR="0044331A" w:rsidRPr="00AA0A90">
        <w:rPr>
          <w:rFonts w:ascii="Arial Narrow" w:hAnsi="Arial Narrow"/>
          <w:bCs/>
          <w:lang w:val="en-US"/>
        </w:rPr>
        <w:t>, socio</w:t>
      </w:r>
      <w:r w:rsidR="00CE2374" w:rsidRPr="00AA0A90">
        <w:rPr>
          <w:rFonts w:ascii="Arial Narrow" w:hAnsi="Arial Narrow"/>
          <w:bCs/>
          <w:lang w:val="en-US"/>
        </w:rPr>
        <w:t>-drama</w:t>
      </w:r>
      <w:r w:rsidR="0044331A" w:rsidRPr="00AA0A90">
        <w:rPr>
          <w:rFonts w:ascii="Arial Narrow" w:hAnsi="Arial Narrow"/>
          <w:bCs/>
          <w:lang w:val="en-US"/>
        </w:rPr>
        <w:t>, debate, di</w:t>
      </w:r>
      <w:r w:rsidR="00CE2374" w:rsidRPr="00AA0A90">
        <w:rPr>
          <w:rFonts w:ascii="Arial Narrow" w:hAnsi="Arial Narrow"/>
          <w:bCs/>
          <w:lang w:val="en-US"/>
        </w:rPr>
        <w:t>a</w:t>
      </w:r>
      <w:r w:rsidR="0044331A" w:rsidRPr="00AA0A90">
        <w:rPr>
          <w:rFonts w:ascii="Arial Narrow" w:hAnsi="Arial Narrow"/>
          <w:bCs/>
          <w:lang w:val="en-US"/>
        </w:rPr>
        <w:t>log</w:t>
      </w:r>
      <w:r w:rsidR="00CE2374" w:rsidRPr="00AA0A90">
        <w:rPr>
          <w:rFonts w:ascii="Arial Narrow" w:hAnsi="Arial Narrow"/>
          <w:bCs/>
          <w:lang w:val="en-US"/>
        </w:rPr>
        <w:t>ue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>summaries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7749BF" w:rsidRPr="00AA0A90">
        <w:rPr>
          <w:rFonts w:ascii="Arial Narrow" w:hAnsi="Arial Narrow"/>
          <w:bCs/>
          <w:lang w:val="en-US"/>
        </w:rPr>
        <w:t>simulation laboratories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 xml:space="preserve">supervised </w:t>
      </w:r>
      <w:r w:rsidR="007749BF" w:rsidRPr="00AA0A90">
        <w:rPr>
          <w:rFonts w:ascii="Arial Narrow" w:hAnsi="Arial Narrow"/>
          <w:bCs/>
          <w:lang w:val="en-US"/>
        </w:rPr>
        <w:t>clinical practice</w:t>
      </w:r>
      <w:r w:rsidR="0044331A" w:rsidRPr="00AA0A90">
        <w:rPr>
          <w:rFonts w:ascii="Arial Narrow" w:hAnsi="Arial Narrow"/>
          <w:bCs/>
          <w:lang w:val="en-US"/>
        </w:rPr>
        <w:t xml:space="preserve">, </w:t>
      </w:r>
      <w:r w:rsidR="00CE2374" w:rsidRPr="00AA0A90">
        <w:rPr>
          <w:rFonts w:ascii="Arial Narrow" w:hAnsi="Arial Narrow"/>
          <w:bCs/>
          <w:lang w:val="en-US"/>
        </w:rPr>
        <w:t>among others</w:t>
      </w:r>
      <w:r w:rsidR="0044331A" w:rsidRPr="00AA0A90">
        <w:rPr>
          <w:rFonts w:ascii="Arial Narrow" w:hAnsi="Arial Narrow"/>
          <w:bCs/>
          <w:lang w:val="en-US"/>
        </w:rPr>
        <w:t>.</w:t>
      </w:r>
    </w:p>
    <w:p w14:paraId="3ABE30F9" w14:textId="77777777" w:rsidR="002A1D92" w:rsidRPr="00AA0A90" w:rsidRDefault="002A1D92" w:rsidP="00A164C5">
      <w:pPr>
        <w:contextualSpacing/>
        <w:jc w:val="both"/>
        <w:rPr>
          <w:rFonts w:ascii="Arial Narrow" w:hAnsi="Arial Narrow"/>
          <w:b/>
          <w:lang w:val="en-US"/>
        </w:rPr>
      </w:pPr>
    </w:p>
    <w:p w14:paraId="55D4CD56" w14:textId="77AF9F13" w:rsidR="00407305" w:rsidRPr="00AA0A90" w:rsidRDefault="00CE2374" w:rsidP="00CD7AB1">
      <w:pPr>
        <w:contextualSpacing/>
        <w:jc w:val="both"/>
        <w:rPr>
          <w:rFonts w:ascii="Arial Narrow" w:hAnsi="Arial Narrow"/>
          <w:b/>
          <w:lang w:val="en-US"/>
        </w:rPr>
      </w:pPr>
      <w:r w:rsidRPr="00AA0A90">
        <w:rPr>
          <w:rFonts w:ascii="Arial Narrow" w:hAnsi="Arial Narrow"/>
          <w:b/>
          <w:lang w:val="en-US"/>
        </w:rPr>
        <w:t>E</w:t>
      </w:r>
      <w:r w:rsidR="00407305" w:rsidRPr="00AA0A90">
        <w:rPr>
          <w:rFonts w:ascii="Arial Narrow" w:hAnsi="Arial Narrow"/>
          <w:b/>
          <w:lang w:val="en-US"/>
        </w:rPr>
        <w:t>valua</w:t>
      </w:r>
      <w:r w:rsidR="00377EE2" w:rsidRPr="00AA0A90">
        <w:rPr>
          <w:rFonts w:ascii="Arial Narrow" w:hAnsi="Arial Narrow"/>
          <w:b/>
          <w:lang w:val="en-US"/>
        </w:rPr>
        <w:t>tions</w:t>
      </w:r>
      <w:r w:rsidR="00407305" w:rsidRPr="00AA0A90">
        <w:rPr>
          <w:rFonts w:ascii="Arial Narrow" w:hAnsi="Arial Narrow"/>
          <w:b/>
          <w:lang w:val="en-US"/>
        </w:rPr>
        <w:t xml:space="preserve"> </w:t>
      </w:r>
      <w:r w:rsidRPr="00AA0A90">
        <w:rPr>
          <w:rFonts w:ascii="Arial Narrow" w:hAnsi="Arial Narrow"/>
          <w:b/>
          <w:lang w:val="en-US"/>
        </w:rPr>
        <w:t xml:space="preserve">forms </w:t>
      </w:r>
      <w:r w:rsidR="0076765F" w:rsidRPr="00AA0A90">
        <w:rPr>
          <w:rFonts w:ascii="Arial Narrow" w:hAnsi="Arial Narrow"/>
          <w:b/>
          <w:lang w:val="en-US"/>
        </w:rPr>
        <w:t>suggested</w:t>
      </w:r>
      <w:r w:rsidR="00407305" w:rsidRPr="00AA0A90">
        <w:rPr>
          <w:rFonts w:ascii="Arial Narrow" w:hAnsi="Arial Narrow"/>
          <w:b/>
          <w:lang w:val="en-US"/>
        </w:rPr>
        <w:t xml:space="preserve"> </w:t>
      </w:r>
      <w:r w:rsidRPr="00AA0A90">
        <w:rPr>
          <w:rFonts w:ascii="Arial Narrow" w:hAnsi="Arial Narrow"/>
          <w:b/>
          <w:lang w:val="en-US"/>
        </w:rPr>
        <w:t xml:space="preserve">in the </w:t>
      </w:r>
      <w:r w:rsidR="004473AA" w:rsidRPr="00AA0A90">
        <w:rPr>
          <w:rFonts w:ascii="Arial Narrow" w:hAnsi="Arial Narrow"/>
          <w:b/>
          <w:lang w:val="en-US"/>
        </w:rPr>
        <w:t xml:space="preserve">Nursing Curricula </w:t>
      </w:r>
      <w:r w:rsidRPr="00AA0A90">
        <w:rPr>
          <w:rFonts w:ascii="Arial Narrow" w:hAnsi="Arial Narrow"/>
          <w:b/>
          <w:lang w:val="en-US"/>
        </w:rPr>
        <w:t xml:space="preserve">linked to achieving </w:t>
      </w:r>
      <w:r w:rsidR="003702B6" w:rsidRPr="00AA0A90">
        <w:rPr>
          <w:rFonts w:ascii="Arial Narrow" w:hAnsi="Arial Narrow"/>
          <w:b/>
          <w:lang w:val="en-US"/>
        </w:rPr>
        <w:t>R&amp;CT capacity</w:t>
      </w:r>
    </w:p>
    <w:p w14:paraId="455FDDA8" w14:textId="77777777" w:rsidR="002A1D92" w:rsidRPr="00AA0A90" w:rsidRDefault="002A1D92" w:rsidP="00A164C5">
      <w:pPr>
        <w:contextualSpacing/>
        <w:jc w:val="both"/>
        <w:rPr>
          <w:rFonts w:ascii="Arial Narrow" w:hAnsi="Arial Narrow"/>
          <w:lang w:val="en-US"/>
        </w:rPr>
      </w:pPr>
    </w:p>
    <w:p w14:paraId="37A93804" w14:textId="2966060C" w:rsidR="00431BB3" w:rsidRPr="00AA0A90" w:rsidRDefault="00CE2374" w:rsidP="00AA25A9">
      <w:pPr>
        <w:contextualSpacing/>
        <w:jc w:val="both"/>
        <w:rPr>
          <w:rFonts w:ascii="Arial Narrow" w:hAnsi="Arial Narrow"/>
          <w:lang w:val="en-US"/>
        </w:rPr>
      </w:pPr>
      <w:r w:rsidRPr="00AA0A90">
        <w:rPr>
          <w:rFonts w:ascii="Arial Narrow" w:hAnsi="Arial Narrow"/>
          <w:lang w:val="en-US"/>
        </w:rPr>
        <w:t xml:space="preserve">The </w:t>
      </w:r>
      <w:r w:rsidR="00D82456" w:rsidRPr="00AA0A90">
        <w:rPr>
          <w:rFonts w:ascii="Arial Narrow" w:hAnsi="Arial Narrow"/>
          <w:lang w:val="en-US"/>
        </w:rPr>
        <w:t>evaluation activities</w:t>
      </w:r>
      <w:r w:rsidR="00431BB3" w:rsidRPr="00AA0A90">
        <w:rPr>
          <w:rFonts w:ascii="Arial Narrow" w:hAnsi="Arial Narrow"/>
          <w:lang w:val="en-US"/>
        </w:rPr>
        <w:t xml:space="preserve"> identifi</w:t>
      </w:r>
      <w:r w:rsidRPr="00AA0A90">
        <w:rPr>
          <w:rFonts w:ascii="Arial Narrow" w:hAnsi="Arial Narrow"/>
          <w:lang w:val="en-US"/>
        </w:rPr>
        <w:t>ed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="003702B6" w:rsidRPr="00AA0A90">
        <w:rPr>
          <w:rFonts w:ascii="Arial Narrow" w:hAnsi="Arial Narrow"/>
          <w:lang w:val="en-US"/>
        </w:rPr>
        <w:t>in the curri</w:t>
      </w:r>
      <w:r w:rsidR="00D82456" w:rsidRPr="00AA0A90">
        <w:rPr>
          <w:rFonts w:ascii="Arial Narrow" w:hAnsi="Arial Narrow"/>
          <w:lang w:val="en-US"/>
        </w:rPr>
        <w:t>cula</w:t>
      </w:r>
      <w:r w:rsidR="00431BB3" w:rsidRPr="00AA0A90">
        <w:rPr>
          <w:rFonts w:ascii="Arial Narrow" w:hAnsi="Arial Narrow"/>
          <w:lang w:val="en-US"/>
        </w:rPr>
        <w:t xml:space="preserve"> revi</w:t>
      </w:r>
      <w:r w:rsidRPr="00AA0A90">
        <w:rPr>
          <w:rFonts w:ascii="Arial Narrow" w:hAnsi="Arial Narrow"/>
          <w:lang w:val="en-US"/>
        </w:rPr>
        <w:t>ewed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="00D82456" w:rsidRPr="00AA0A90">
        <w:rPr>
          <w:rFonts w:ascii="Arial Narrow" w:hAnsi="Arial Narrow"/>
          <w:lang w:val="en-US"/>
        </w:rPr>
        <w:t>were</w:t>
      </w:r>
      <w:r w:rsidR="00431BB3" w:rsidRPr="00AA0A90">
        <w:rPr>
          <w:rFonts w:ascii="Arial Narrow" w:hAnsi="Arial Narrow"/>
          <w:lang w:val="en-US"/>
        </w:rPr>
        <w:t xml:space="preserve">: </w:t>
      </w:r>
      <w:r w:rsidR="0002328A" w:rsidRPr="00AA0A90">
        <w:rPr>
          <w:rFonts w:ascii="Arial Narrow" w:hAnsi="Arial Narrow"/>
          <w:lang w:val="en-US"/>
        </w:rPr>
        <w:t xml:space="preserve">portfolio </w:t>
      </w:r>
      <w:r w:rsidRPr="00AA0A90">
        <w:rPr>
          <w:rFonts w:ascii="Arial Narrow" w:hAnsi="Arial Narrow"/>
          <w:lang w:val="en-US"/>
        </w:rPr>
        <w:t xml:space="preserve">of </w:t>
      </w:r>
      <w:r w:rsidR="0002328A" w:rsidRPr="00AA0A90">
        <w:rPr>
          <w:rFonts w:ascii="Arial Narrow" w:hAnsi="Arial Narrow"/>
          <w:lang w:val="en-US"/>
        </w:rPr>
        <w:t>evidenc</w:t>
      </w:r>
      <w:r w:rsidRPr="00AA0A90">
        <w:rPr>
          <w:rFonts w:ascii="Arial Narrow" w:hAnsi="Arial Narrow"/>
          <w:lang w:val="en-US"/>
        </w:rPr>
        <w:t>e</w:t>
      </w:r>
      <w:r w:rsidR="0002328A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field diaries or logbooks</w:t>
      </w:r>
      <w:r w:rsidR="0002328A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knowledge test</w:t>
      </w:r>
      <w:r w:rsidR="0002328A" w:rsidRPr="00AA0A90">
        <w:rPr>
          <w:rFonts w:ascii="Arial Narrow" w:hAnsi="Arial Narrow"/>
          <w:lang w:val="en-US"/>
        </w:rPr>
        <w:t xml:space="preserve">, </w:t>
      </w:r>
      <w:r w:rsidR="009D4352" w:rsidRPr="00AA0A90">
        <w:rPr>
          <w:rFonts w:ascii="Arial Narrow" w:hAnsi="Arial Narrow"/>
          <w:lang w:val="en-US"/>
        </w:rPr>
        <w:t>practical exam</w:t>
      </w:r>
      <w:r w:rsidR="0002328A" w:rsidRPr="00AA0A90">
        <w:rPr>
          <w:rFonts w:ascii="Arial Narrow" w:hAnsi="Arial Narrow"/>
          <w:lang w:val="en-US"/>
        </w:rPr>
        <w:t>, e</w:t>
      </w:r>
      <w:r w:rsidR="00431BB3" w:rsidRPr="00AA0A90">
        <w:rPr>
          <w:rFonts w:ascii="Arial Narrow" w:hAnsi="Arial Narrow"/>
          <w:lang w:val="en-US"/>
        </w:rPr>
        <w:t>labora</w:t>
      </w:r>
      <w:r w:rsidR="00377EE2" w:rsidRPr="00AA0A90">
        <w:rPr>
          <w:rFonts w:ascii="Arial Narrow" w:hAnsi="Arial Narrow"/>
          <w:lang w:val="en-US"/>
        </w:rPr>
        <w:t>tion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of research work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="00004C3B">
        <w:rPr>
          <w:rFonts w:ascii="Arial Narrow" w:hAnsi="Arial Narrow"/>
          <w:lang w:val="en-US"/>
        </w:rPr>
        <w:t>essay</w:t>
      </w:r>
      <w:r w:rsidRPr="00AA0A90">
        <w:rPr>
          <w:rFonts w:ascii="Arial Narrow" w:hAnsi="Arial Narrow"/>
          <w:lang w:val="en-US"/>
        </w:rPr>
        <w:t>s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="0006371A" w:rsidRPr="00AA0A90">
        <w:rPr>
          <w:rFonts w:ascii="Arial Narrow" w:hAnsi="Arial Narrow"/>
          <w:lang w:val="en-US"/>
        </w:rPr>
        <w:t xml:space="preserve">as well as </w:t>
      </w:r>
      <w:r w:rsidRPr="00AA0A90">
        <w:rPr>
          <w:rFonts w:ascii="Arial Narrow" w:hAnsi="Arial Narrow"/>
          <w:lang w:val="en-US"/>
        </w:rPr>
        <w:t xml:space="preserve">case </w:t>
      </w:r>
      <w:r w:rsidR="00CF4B10" w:rsidRPr="00AA0A90">
        <w:rPr>
          <w:rFonts w:ascii="Arial Narrow" w:hAnsi="Arial Narrow"/>
          <w:lang w:val="en-US"/>
        </w:rPr>
        <w:t>studies</w:t>
      </w:r>
      <w:r w:rsidR="00431BB3" w:rsidRPr="00AA0A90">
        <w:rPr>
          <w:rFonts w:ascii="Arial Narrow" w:hAnsi="Arial Narrow"/>
          <w:lang w:val="en-US"/>
        </w:rPr>
        <w:t>, elabora</w:t>
      </w:r>
      <w:r w:rsidR="00377EE2" w:rsidRPr="00AA0A90">
        <w:rPr>
          <w:rFonts w:ascii="Arial Narrow" w:hAnsi="Arial Narrow"/>
          <w:lang w:val="en-US"/>
        </w:rPr>
        <w:t>tion</w:t>
      </w:r>
      <w:r w:rsidR="00431BB3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of the </w:t>
      </w:r>
      <w:r w:rsidR="008D1494" w:rsidRPr="00AA0A90">
        <w:rPr>
          <w:rFonts w:ascii="Arial Narrow" w:hAnsi="Arial Narrow"/>
          <w:lang w:val="en-US"/>
        </w:rPr>
        <w:t>nursing process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clinical case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written exam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oral exam</w:t>
      </w:r>
      <w:r w:rsidR="00431BB3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>and self-</w:t>
      </w:r>
      <w:r w:rsidR="00431BB3" w:rsidRPr="00AA0A90">
        <w:rPr>
          <w:rFonts w:ascii="Arial Narrow" w:hAnsi="Arial Narrow"/>
          <w:lang w:val="en-US"/>
        </w:rPr>
        <w:t>evalua</w:t>
      </w:r>
      <w:r w:rsidR="00377EE2" w:rsidRPr="00AA0A90">
        <w:rPr>
          <w:rFonts w:ascii="Arial Narrow" w:hAnsi="Arial Narrow"/>
          <w:lang w:val="en-US"/>
        </w:rPr>
        <w:t>tion</w:t>
      </w:r>
      <w:r w:rsidR="00431BB3" w:rsidRPr="00AA0A90">
        <w:rPr>
          <w:rFonts w:ascii="Arial Narrow" w:hAnsi="Arial Narrow"/>
          <w:lang w:val="en-US"/>
        </w:rPr>
        <w:t>.</w:t>
      </w:r>
      <w:r w:rsidR="00AA25A9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Regarding the </w:t>
      </w:r>
      <w:r w:rsidR="00C33138" w:rsidRPr="00AA0A90">
        <w:rPr>
          <w:rFonts w:ascii="Arial Narrow" w:hAnsi="Arial Narrow"/>
          <w:lang w:val="en-US"/>
        </w:rPr>
        <w:t>evalua</w:t>
      </w:r>
      <w:r w:rsidR="00377EE2" w:rsidRPr="00AA0A90">
        <w:rPr>
          <w:rFonts w:ascii="Arial Narrow" w:hAnsi="Arial Narrow"/>
          <w:lang w:val="en-US"/>
        </w:rPr>
        <w:t>tion</w:t>
      </w:r>
      <w:r w:rsidR="00C33138" w:rsidRPr="00AA0A90">
        <w:rPr>
          <w:rFonts w:ascii="Arial Narrow" w:hAnsi="Arial Narrow"/>
          <w:lang w:val="en-US"/>
        </w:rPr>
        <w:t xml:space="preserve">, </w:t>
      </w:r>
      <w:r w:rsidRPr="00AA0A90">
        <w:rPr>
          <w:rFonts w:ascii="Arial Narrow" w:hAnsi="Arial Narrow"/>
          <w:lang w:val="en-US"/>
        </w:rPr>
        <w:t xml:space="preserve">it was found that </w:t>
      </w:r>
      <w:r w:rsidR="0006371A" w:rsidRPr="00AA0A90">
        <w:rPr>
          <w:rFonts w:ascii="Arial Narrow" w:hAnsi="Arial Narrow"/>
          <w:lang w:val="en-US"/>
        </w:rPr>
        <w:t>know-how is mainly evaluated</w:t>
      </w:r>
      <w:r w:rsidR="00C33138" w:rsidRPr="00AA0A90">
        <w:rPr>
          <w:rFonts w:ascii="Arial Narrow" w:hAnsi="Arial Narrow"/>
          <w:lang w:val="en-US"/>
        </w:rPr>
        <w:t xml:space="preserve">. </w:t>
      </w:r>
      <w:r w:rsidR="0006371A" w:rsidRPr="00AA0A90">
        <w:rPr>
          <w:rFonts w:ascii="Arial Narrow" w:hAnsi="Arial Narrow"/>
          <w:lang w:val="en-US"/>
        </w:rPr>
        <w:t>There is a message/discourse on constructivism</w:t>
      </w:r>
      <w:r w:rsidR="00C33138" w:rsidRPr="00AA0A90">
        <w:rPr>
          <w:rFonts w:ascii="Arial Narrow" w:hAnsi="Arial Narrow"/>
          <w:lang w:val="en-US"/>
        </w:rPr>
        <w:t>, c</w:t>
      </w:r>
      <w:r w:rsidR="0006371A" w:rsidRPr="00AA0A90">
        <w:rPr>
          <w:rFonts w:ascii="Arial Narrow" w:hAnsi="Arial Narrow"/>
          <w:lang w:val="en-US"/>
        </w:rPr>
        <w:t>apacities</w:t>
      </w:r>
      <w:r w:rsidR="00C33138" w:rsidRPr="00AA0A90">
        <w:rPr>
          <w:rFonts w:ascii="Arial Narrow" w:hAnsi="Arial Narrow"/>
          <w:lang w:val="en-US"/>
        </w:rPr>
        <w:t>, flexibili</w:t>
      </w:r>
      <w:r w:rsidR="0006371A" w:rsidRPr="00AA0A90">
        <w:rPr>
          <w:rFonts w:ascii="Arial Narrow" w:hAnsi="Arial Narrow"/>
          <w:lang w:val="en-US"/>
        </w:rPr>
        <w:t>ty</w:t>
      </w:r>
      <w:r w:rsidR="00C33138" w:rsidRPr="00AA0A90">
        <w:rPr>
          <w:rFonts w:ascii="Arial Narrow" w:hAnsi="Arial Narrow"/>
          <w:lang w:val="en-US"/>
        </w:rPr>
        <w:t xml:space="preserve">, </w:t>
      </w:r>
      <w:r w:rsidR="0006371A" w:rsidRPr="00AA0A90">
        <w:rPr>
          <w:rFonts w:ascii="Arial Narrow" w:hAnsi="Arial Narrow"/>
          <w:lang w:val="en-US"/>
        </w:rPr>
        <w:t>self-</w:t>
      </w:r>
      <w:r w:rsidR="004E374C" w:rsidRPr="00AA0A90">
        <w:rPr>
          <w:rFonts w:ascii="Arial Narrow" w:hAnsi="Arial Narrow"/>
          <w:lang w:val="en-US"/>
        </w:rPr>
        <w:t>learning</w:t>
      </w:r>
      <w:r w:rsidR="00C33138" w:rsidRPr="00AA0A90">
        <w:rPr>
          <w:rFonts w:ascii="Arial Narrow" w:hAnsi="Arial Narrow"/>
          <w:lang w:val="en-US"/>
        </w:rPr>
        <w:t xml:space="preserve">, </w:t>
      </w:r>
      <w:r w:rsidR="00C33138" w:rsidRPr="00AA0A90">
        <w:rPr>
          <w:rFonts w:ascii="Arial Narrow" w:hAnsi="Arial Narrow"/>
          <w:i/>
          <w:lang w:val="en-US"/>
        </w:rPr>
        <w:t>etc</w:t>
      </w:r>
      <w:r w:rsidR="0006371A" w:rsidRPr="00AA0A90">
        <w:rPr>
          <w:rFonts w:ascii="Arial Narrow" w:hAnsi="Arial Narrow"/>
          <w:lang w:val="en-US"/>
        </w:rPr>
        <w:t>.</w:t>
      </w:r>
      <w:r w:rsidR="00C33138" w:rsidRPr="00AA0A90">
        <w:rPr>
          <w:rFonts w:ascii="Arial Narrow" w:hAnsi="Arial Narrow"/>
          <w:lang w:val="en-US"/>
        </w:rPr>
        <w:t xml:space="preserve">, </w:t>
      </w:r>
      <w:r w:rsidR="0006371A" w:rsidRPr="00AA0A90">
        <w:rPr>
          <w:rFonts w:ascii="Arial Narrow" w:hAnsi="Arial Narrow"/>
          <w:lang w:val="en-US"/>
        </w:rPr>
        <w:t xml:space="preserve">which </w:t>
      </w:r>
      <w:r w:rsidR="0006371A" w:rsidRPr="00AA0A90">
        <w:rPr>
          <w:rFonts w:ascii="Arial Narrow" w:hAnsi="Arial Narrow"/>
          <w:lang w:val="en-US"/>
        </w:rPr>
        <w:lastRenderedPageBreak/>
        <w:t xml:space="preserve">is not </w:t>
      </w:r>
      <w:r w:rsidR="00C33138" w:rsidRPr="00AA0A90">
        <w:rPr>
          <w:rFonts w:ascii="Arial Narrow" w:hAnsi="Arial Narrow"/>
          <w:lang w:val="en-US"/>
        </w:rPr>
        <w:t>congruent</w:t>
      </w:r>
      <w:r w:rsidR="008D1494" w:rsidRPr="00AA0A90">
        <w:rPr>
          <w:rFonts w:ascii="Arial Narrow" w:hAnsi="Arial Narrow"/>
          <w:lang w:val="en-US"/>
        </w:rPr>
        <w:t xml:space="preserve"> with </w:t>
      </w:r>
      <w:r w:rsidR="0006371A" w:rsidRPr="00AA0A90">
        <w:rPr>
          <w:rFonts w:ascii="Arial Narrow" w:hAnsi="Arial Narrow"/>
          <w:lang w:val="en-US"/>
        </w:rPr>
        <w:t>the didactic-pedagogic techniques</w:t>
      </w:r>
      <w:r w:rsidR="00C33138" w:rsidRPr="00AA0A90">
        <w:rPr>
          <w:rFonts w:ascii="Arial Narrow" w:hAnsi="Arial Narrow"/>
          <w:lang w:val="en-US"/>
        </w:rPr>
        <w:t xml:space="preserve"> </w:t>
      </w:r>
      <w:r w:rsidR="0006371A" w:rsidRPr="00AA0A90">
        <w:rPr>
          <w:rFonts w:ascii="Arial Narrow" w:hAnsi="Arial Narrow"/>
          <w:lang w:val="en-US"/>
        </w:rPr>
        <w:t>of transmitting knowledge</w:t>
      </w:r>
      <w:r w:rsidR="00C33138" w:rsidRPr="00AA0A90">
        <w:rPr>
          <w:rFonts w:ascii="Arial Narrow" w:hAnsi="Arial Narrow"/>
          <w:lang w:val="en-US"/>
        </w:rPr>
        <w:t>, general</w:t>
      </w:r>
      <w:r w:rsidR="0006371A" w:rsidRPr="00AA0A90">
        <w:rPr>
          <w:rFonts w:ascii="Arial Narrow" w:hAnsi="Arial Narrow"/>
          <w:lang w:val="en-US"/>
        </w:rPr>
        <w:t xml:space="preserve">ly evaluated to pass a course </w:t>
      </w:r>
      <w:r w:rsidR="008D1494" w:rsidRPr="00AA0A90">
        <w:rPr>
          <w:rFonts w:ascii="Arial Narrow" w:hAnsi="Arial Narrow"/>
          <w:lang w:val="en-US"/>
        </w:rPr>
        <w:t xml:space="preserve">and </w:t>
      </w:r>
      <w:r w:rsidR="00C33138" w:rsidRPr="00AA0A90">
        <w:rPr>
          <w:rFonts w:ascii="Arial Narrow" w:hAnsi="Arial Narrow"/>
          <w:lang w:val="en-US"/>
        </w:rPr>
        <w:t>promo</w:t>
      </w:r>
      <w:r w:rsidR="0006371A" w:rsidRPr="00AA0A90">
        <w:rPr>
          <w:rFonts w:ascii="Arial Narrow" w:hAnsi="Arial Narrow"/>
          <w:lang w:val="en-US"/>
        </w:rPr>
        <w:t>te students to the next academic level</w:t>
      </w:r>
      <w:r w:rsidR="00C33138" w:rsidRPr="00AA0A90">
        <w:rPr>
          <w:rFonts w:ascii="Arial Narrow" w:hAnsi="Arial Narrow"/>
          <w:lang w:val="en-US"/>
        </w:rPr>
        <w:t>.</w:t>
      </w:r>
    </w:p>
    <w:p w14:paraId="7095F72B" w14:textId="77777777" w:rsidR="003B3603" w:rsidRPr="00AA0A90" w:rsidRDefault="003B3603" w:rsidP="00A164C5">
      <w:pPr>
        <w:contextualSpacing/>
        <w:jc w:val="both"/>
        <w:rPr>
          <w:rFonts w:ascii="Arial Narrow" w:hAnsi="Arial Narrow"/>
          <w:b/>
          <w:lang w:val="en-US"/>
        </w:rPr>
      </w:pPr>
    </w:p>
    <w:p w14:paraId="71D6D4A8" w14:textId="103A2E5C" w:rsidR="00407305" w:rsidRPr="00AA0A90" w:rsidRDefault="00407305" w:rsidP="00A164C5">
      <w:pPr>
        <w:contextualSpacing/>
        <w:jc w:val="both"/>
        <w:rPr>
          <w:rFonts w:ascii="Arial Narrow" w:hAnsi="Arial Narrow"/>
          <w:b/>
          <w:lang w:val="en-US"/>
        </w:rPr>
      </w:pPr>
      <w:r w:rsidRPr="00AA0A90">
        <w:rPr>
          <w:rFonts w:ascii="Arial Narrow" w:hAnsi="Arial Narrow"/>
          <w:b/>
          <w:lang w:val="en-US"/>
        </w:rPr>
        <w:t>Coherenc</w:t>
      </w:r>
      <w:r w:rsidR="0006371A" w:rsidRPr="00AA0A90">
        <w:rPr>
          <w:rFonts w:ascii="Arial Narrow" w:hAnsi="Arial Narrow"/>
          <w:b/>
          <w:lang w:val="en-US"/>
        </w:rPr>
        <w:t>e</w:t>
      </w:r>
      <w:r w:rsidRPr="00AA0A90">
        <w:rPr>
          <w:rFonts w:ascii="Arial Narrow" w:hAnsi="Arial Narrow"/>
          <w:b/>
          <w:lang w:val="en-US"/>
        </w:rPr>
        <w:t xml:space="preserve"> </w:t>
      </w:r>
      <w:r w:rsidR="0006371A" w:rsidRPr="00AA0A90">
        <w:rPr>
          <w:rFonts w:ascii="Arial Narrow" w:hAnsi="Arial Narrow"/>
          <w:b/>
          <w:lang w:val="en-US"/>
        </w:rPr>
        <w:t xml:space="preserve">between </w:t>
      </w:r>
      <w:r w:rsidR="003702B6" w:rsidRPr="00AA0A90">
        <w:rPr>
          <w:rFonts w:ascii="Arial Narrow" w:hAnsi="Arial Narrow"/>
          <w:b/>
          <w:lang w:val="en-US"/>
        </w:rPr>
        <w:t>R&amp;CT capacity</w:t>
      </w:r>
      <w:r w:rsidR="008D1494" w:rsidRPr="00AA0A90">
        <w:rPr>
          <w:rFonts w:ascii="Arial Narrow" w:hAnsi="Arial Narrow"/>
          <w:b/>
          <w:lang w:val="en-US"/>
        </w:rPr>
        <w:t xml:space="preserve"> and </w:t>
      </w:r>
      <w:r w:rsidR="00D82456" w:rsidRPr="00AA0A90">
        <w:rPr>
          <w:rFonts w:ascii="Arial Narrow" w:hAnsi="Arial Narrow"/>
          <w:b/>
          <w:lang w:val="en-US"/>
        </w:rPr>
        <w:t>educational methodology</w:t>
      </w:r>
      <w:r w:rsidRPr="00AA0A90">
        <w:rPr>
          <w:rFonts w:ascii="Arial Narrow" w:hAnsi="Arial Narrow"/>
          <w:b/>
          <w:lang w:val="en-US"/>
        </w:rPr>
        <w:t xml:space="preserve"> </w:t>
      </w:r>
      <w:r w:rsidR="009D4352" w:rsidRPr="00AA0A90">
        <w:rPr>
          <w:rFonts w:ascii="Arial Narrow" w:hAnsi="Arial Narrow"/>
          <w:b/>
          <w:lang w:val="en-US"/>
        </w:rPr>
        <w:t>used</w:t>
      </w:r>
      <w:r w:rsidRPr="00AA0A90">
        <w:rPr>
          <w:rFonts w:ascii="Arial Narrow" w:hAnsi="Arial Narrow"/>
          <w:b/>
          <w:lang w:val="en-US"/>
        </w:rPr>
        <w:t xml:space="preserve"> </w:t>
      </w:r>
      <w:r w:rsidR="0006371A" w:rsidRPr="00AA0A90">
        <w:rPr>
          <w:rFonts w:ascii="Arial Narrow" w:hAnsi="Arial Narrow"/>
          <w:b/>
          <w:lang w:val="en-US"/>
        </w:rPr>
        <w:t xml:space="preserve">in </w:t>
      </w:r>
      <w:r w:rsidR="008D1494" w:rsidRPr="00AA0A90">
        <w:rPr>
          <w:rFonts w:ascii="Arial Narrow" w:hAnsi="Arial Narrow"/>
          <w:b/>
          <w:lang w:val="en-US"/>
        </w:rPr>
        <w:t>teaching, learning, and assessment processes</w:t>
      </w:r>
      <w:r w:rsidRPr="00AA0A90">
        <w:rPr>
          <w:rFonts w:ascii="Arial Narrow" w:hAnsi="Arial Narrow"/>
          <w:b/>
          <w:lang w:val="en-US"/>
        </w:rPr>
        <w:t xml:space="preserve"> </w:t>
      </w:r>
    </w:p>
    <w:p w14:paraId="3A4D4A20" w14:textId="77777777" w:rsidR="003B3603" w:rsidRPr="00AA0A90" w:rsidRDefault="003B3603" w:rsidP="00A164C5">
      <w:pPr>
        <w:contextualSpacing/>
        <w:jc w:val="both"/>
        <w:rPr>
          <w:rFonts w:ascii="Arial Narrow" w:hAnsi="Arial Narrow"/>
          <w:bCs/>
          <w:lang w:val="en-US"/>
        </w:rPr>
      </w:pPr>
    </w:p>
    <w:p w14:paraId="47E73E2B" w14:textId="2B8E116C" w:rsidR="00407305" w:rsidRPr="00AA0A90" w:rsidRDefault="0006371A" w:rsidP="00A164C5">
      <w:pPr>
        <w:contextualSpacing/>
        <w:jc w:val="both"/>
        <w:rPr>
          <w:rFonts w:ascii="Arial Narrow" w:hAnsi="Arial Narrow"/>
          <w:lang w:val="en-US"/>
        </w:rPr>
      </w:pPr>
      <w:r w:rsidRPr="00AA0A90">
        <w:rPr>
          <w:rFonts w:ascii="Arial Narrow" w:hAnsi="Arial Narrow"/>
          <w:bCs/>
          <w:lang w:val="en-US"/>
        </w:rPr>
        <w:t>The</w:t>
      </w:r>
      <w:r w:rsidR="00B15FD1" w:rsidRPr="00AA0A90">
        <w:rPr>
          <w:rFonts w:ascii="Arial Narrow" w:hAnsi="Arial Narrow"/>
          <w:bCs/>
          <w:lang w:val="en-US"/>
        </w:rPr>
        <w:t xml:space="preserve"> </w:t>
      </w:r>
      <w:r w:rsidR="008D1494" w:rsidRPr="00AA0A90">
        <w:rPr>
          <w:rFonts w:ascii="Arial Narrow" w:hAnsi="Arial Narrow"/>
          <w:bCs/>
          <w:lang w:val="en-US"/>
        </w:rPr>
        <w:t>teaching and learning strategies</w:t>
      </w:r>
      <w:r w:rsidR="00B15FD1" w:rsidRPr="00AA0A90">
        <w:rPr>
          <w:rFonts w:ascii="Arial Narrow" w:hAnsi="Arial Narrow"/>
          <w:bCs/>
          <w:lang w:val="en-US"/>
        </w:rPr>
        <w:t xml:space="preserve"> enuncia</w:t>
      </w:r>
      <w:r w:rsidRPr="00AA0A90">
        <w:rPr>
          <w:rFonts w:ascii="Arial Narrow" w:hAnsi="Arial Narrow"/>
          <w:bCs/>
          <w:lang w:val="en-US"/>
        </w:rPr>
        <w:t>ted</w:t>
      </w:r>
      <w:r w:rsidR="00B15FD1" w:rsidRPr="00AA0A90">
        <w:rPr>
          <w:rFonts w:ascii="Arial Narrow" w:hAnsi="Arial Narrow"/>
          <w:bCs/>
          <w:lang w:val="en-US"/>
        </w:rPr>
        <w:t xml:space="preserve"> </w:t>
      </w:r>
      <w:r w:rsidR="003702B6" w:rsidRPr="00AA0A90">
        <w:rPr>
          <w:rFonts w:ascii="Arial Narrow" w:hAnsi="Arial Narrow"/>
          <w:bCs/>
          <w:lang w:val="en-US"/>
        </w:rPr>
        <w:t>in the curri</w:t>
      </w:r>
      <w:r w:rsidR="00D82456" w:rsidRPr="00AA0A90">
        <w:rPr>
          <w:rFonts w:ascii="Arial Narrow" w:hAnsi="Arial Narrow"/>
          <w:bCs/>
          <w:lang w:val="en-US"/>
        </w:rPr>
        <w:t>cula</w:t>
      </w:r>
      <w:r w:rsidR="00B15FD1" w:rsidRPr="00AA0A90">
        <w:rPr>
          <w:rFonts w:ascii="Arial Narrow" w:hAnsi="Arial Narrow"/>
          <w:bCs/>
          <w:lang w:val="en-US"/>
        </w:rPr>
        <w:t xml:space="preserve"> revi</w:t>
      </w:r>
      <w:r w:rsidRPr="00AA0A90">
        <w:rPr>
          <w:rFonts w:ascii="Arial Narrow" w:hAnsi="Arial Narrow"/>
          <w:bCs/>
          <w:lang w:val="en-US"/>
        </w:rPr>
        <w:t>ewed</w:t>
      </w:r>
      <w:r w:rsidR="00B15FD1" w:rsidRPr="00AA0A90">
        <w:rPr>
          <w:rFonts w:ascii="Arial Narrow" w:hAnsi="Arial Narrow"/>
          <w:bCs/>
          <w:lang w:val="en-US"/>
        </w:rPr>
        <w:t xml:space="preserve"> </w:t>
      </w:r>
      <w:r w:rsidRPr="00AA0A90">
        <w:rPr>
          <w:rFonts w:ascii="Arial Narrow" w:hAnsi="Arial Narrow"/>
          <w:bCs/>
          <w:lang w:val="en-US"/>
        </w:rPr>
        <w:t xml:space="preserve">are </w:t>
      </w:r>
      <w:r w:rsidR="00B15FD1" w:rsidRPr="00AA0A90">
        <w:rPr>
          <w:rFonts w:ascii="Arial Narrow" w:hAnsi="Arial Narrow"/>
          <w:bCs/>
          <w:lang w:val="en-US"/>
        </w:rPr>
        <w:t>divers</w:t>
      </w:r>
      <w:r w:rsidRPr="00AA0A90">
        <w:rPr>
          <w:rFonts w:ascii="Arial Narrow" w:hAnsi="Arial Narrow"/>
          <w:bCs/>
          <w:lang w:val="en-US"/>
        </w:rPr>
        <w:t>e</w:t>
      </w:r>
      <w:r w:rsidR="00B15FD1" w:rsidRPr="00AA0A90">
        <w:rPr>
          <w:rFonts w:ascii="Arial Narrow" w:hAnsi="Arial Narrow"/>
          <w:bCs/>
          <w:lang w:val="en-US"/>
        </w:rPr>
        <w:t xml:space="preserve">. </w:t>
      </w:r>
      <w:r w:rsidRPr="00AA0A90">
        <w:rPr>
          <w:rFonts w:ascii="Arial Narrow" w:hAnsi="Arial Narrow"/>
          <w:bCs/>
          <w:lang w:val="en-US"/>
        </w:rPr>
        <w:t xml:space="preserve">It is </w:t>
      </w:r>
      <w:r w:rsidR="00B15FD1" w:rsidRPr="00AA0A90">
        <w:rPr>
          <w:rFonts w:ascii="Arial Narrow" w:hAnsi="Arial Narrow"/>
          <w:bCs/>
          <w:lang w:val="en-US"/>
        </w:rPr>
        <w:t>com</w:t>
      </w:r>
      <w:r w:rsidRPr="00AA0A90">
        <w:rPr>
          <w:rFonts w:ascii="Arial Narrow" w:hAnsi="Arial Narrow"/>
          <w:bCs/>
          <w:lang w:val="en-US"/>
        </w:rPr>
        <w:t xml:space="preserve">mon to denominate </w:t>
      </w:r>
      <w:r w:rsidR="00B15FD1" w:rsidRPr="00AA0A90">
        <w:rPr>
          <w:rFonts w:ascii="Arial Narrow" w:hAnsi="Arial Narrow"/>
          <w:bCs/>
          <w:lang w:val="en-US"/>
        </w:rPr>
        <w:t>activ</w:t>
      </w:r>
      <w:r w:rsidRPr="00AA0A90">
        <w:rPr>
          <w:rFonts w:ascii="Arial Narrow" w:hAnsi="Arial Narrow"/>
          <w:bCs/>
          <w:lang w:val="en-US"/>
        </w:rPr>
        <w:t>e</w:t>
      </w:r>
      <w:r w:rsidR="00B15FD1" w:rsidRPr="00AA0A90">
        <w:rPr>
          <w:rFonts w:ascii="Arial Narrow" w:hAnsi="Arial Narrow"/>
          <w:bCs/>
          <w:lang w:val="en-US"/>
        </w:rPr>
        <w:t>, creativ</w:t>
      </w:r>
      <w:r w:rsidRPr="00AA0A90">
        <w:rPr>
          <w:rFonts w:ascii="Arial Narrow" w:hAnsi="Arial Narrow"/>
          <w:bCs/>
          <w:lang w:val="en-US"/>
        </w:rPr>
        <w:t>e</w:t>
      </w:r>
      <w:r w:rsidR="00B15FD1" w:rsidRPr="00AA0A90">
        <w:rPr>
          <w:rFonts w:ascii="Arial Narrow" w:hAnsi="Arial Narrow"/>
          <w:bCs/>
          <w:lang w:val="en-US"/>
        </w:rPr>
        <w:t xml:space="preserve">, </w:t>
      </w:r>
      <w:r w:rsidR="004E374C" w:rsidRPr="00AA0A90">
        <w:rPr>
          <w:rFonts w:ascii="Arial Narrow" w:hAnsi="Arial Narrow"/>
          <w:bCs/>
          <w:lang w:val="en-US"/>
        </w:rPr>
        <w:t>reflective</w:t>
      </w:r>
      <w:r w:rsidRPr="00AA0A90">
        <w:rPr>
          <w:rFonts w:ascii="Arial Narrow" w:hAnsi="Arial Narrow"/>
          <w:bCs/>
          <w:lang w:val="en-US"/>
        </w:rPr>
        <w:t>,</w:t>
      </w:r>
      <w:r w:rsidR="008D1494" w:rsidRPr="00AA0A90">
        <w:rPr>
          <w:rFonts w:ascii="Arial Narrow" w:hAnsi="Arial Narrow"/>
          <w:bCs/>
          <w:lang w:val="en-US"/>
        </w:rPr>
        <w:t xml:space="preserve"> and </w:t>
      </w:r>
      <w:r w:rsidR="00B15FD1" w:rsidRPr="00AA0A90">
        <w:rPr>
          <w:rFonts w:ascii="Arial Narrow" w:hAnsi="Arial Narrow"/>
          <w:bCs/>
          <w:lang w:val="en-US"/>
        </w:rPr>
        <w:t>cr</w:t>
      </w:r>
      <w:r w:rsidRPr="00AA0A90">
        <w:rPr>
          <w:rFonts w:ascii="Arial Narrow" w:hAnsi="Arial Narrow"/>
          <w:bCs/>
          <w:lang w:val="en-US"/>
        </w:rPr>
        <w:t>i</w:t>
      </w:r>
      <w:r w:rsidR="00B15FD1" w:rsidRPr="00AA0A90">
        <w:rPr>
          <w:rFonts w:ascii="Arial Narrow" w:hAnsi="Arial Narrow"/>
          <w:bCs/>
          <w:lang w:val="en-US"/>
        </w:rPr>
        <w:t>tica</w:t>
      </w:r>
      <w:r w:rsidRPr="00AA0A90">
        <w:rPr>
          <w:rFonts w:ascii="Arial Narrow" w:hAnsi="Arial Narrow"/>
          <w:bCs/>
          <w:lang w:val="en-US"/>
        </w:rPr>
        <w:t>l</w:t>
      </w:r>
      <w:r w:rsidR="00B15FD1" w:rsidRPr="00AA0A90">
        <w:rPr>
          <w:rFonts w:ascii="Arial Narrow" w:hAnsi="Arial Narrow"/>
          <w:bCs/>
          <w:lang w:val="en-US"/>
        </w:rPr>
        <w:t xml:space="preserve"> o</w:t>
      </w:r>
      <w:r w:rsidRPr="00AA0A90">
        <w:rPr>
          <w:rFonts w:ascii="Arial Narrow" w:hAnsi="Arial Narrow"/>
          <w:bCs/>
          <w:lang w:val="en-US"/>
        </w:rPr>
        <w:t>r</w:t>
      </w:r>
      <w:r w:rsidR="00B15FD1" w:rsidRPr="00AA0A90">
        <w:rPr>
          <w:rFonts w:ascii="Arial Narrow" w:hAnsi="Arial Narrow"/>
          <w:bCs/>
          <w:lang w:val="en-US"/>
        </w:rPr>
        <w:t xml:space="preserve"> innova</w:t>
      </w:r>
      <w:r w:rsidRPr="00AA0A90">
        <w:rPr>
          <w:rFonts w:ascii="Arial Narrow" w:hAnsi="Arial Narrow"/>
          <w:bCs/>
          <w:lang w:val="en-US"/>
        </w:rPr>
        <w:t>tive methodologies</w:t>
      </w:r>
      <w:r w:rsidR="00B15FD1" w:rsidRPr="00AA0A90">
        <w:rPr>
          <w:rFonts w:ascii="Arial Narrow" w:hAnsi="Arial Narrow"/>
          <w:bCs/>
          <w:lang w:val="en-US"/>
        </w:rPr>
        <w:t xml:space="preserve">. </w:t>
      </w:r>
      <w:r w:rsidRPr="00AA0A90">
        <w:rPr>
          <w:rFonts w:ascii="Arial Narrow" w:hAnsi="Arial Narrow"/>
          <w:bCs/>
          <w:lang w:val="en-US"/>
        </w:rPr>
        <w:t>Most of the teaching plans</w:t>
      </w:r>
      <w:r w:rsidR="00B15FD1" w:rsidRPr="00AA0A90">
        <w:rPr>
          <w:rFonts w:ascii="Arial Narrow" w:hAnsi="Arial Narrow"/>
          <w:bCs/>
          <w:lang w:val="en-US"/>
        </w:rPr>
        <w:t xml:space="preserve"> </w:t>
      </w:r>
      <w:r w:rsidRPr="00AA0A90">
        <w:rPr>
          <w:rFonts w:ascii="Arial Narrow" w:hAnsi="Arial Narrow"/>
          <w:bCs/>
          <w:lang w:val="en-US"/>
        </w:rPr>
        <w:t xml:space="preserve">gather the emerging </w:t>
      </w:r>
      <w:r w:rsidR="00B15FD1" w:rsidRPr="00AA0A90">
        <w:rPr>
          <w:rFonts w:ascii="Arial Narrow" w:hAnsi="Arial Narrow"/>
          <w:bCs/>
          <w:lang w:val="en-US"/>
        </w:rPr>
        <w:t>tendenci</w:t>
      </w:r>
      <w:r w:rsidRPr="00AA0A90">
        <w:rPr>
          <w:rFonts w:ascii="Arial Narrow" w:hAnsi="Arial Narrow"/>
          <w:bCs/>
          <w:lang w:val="en-US"/>
        </w:rPr>
        <w:t>e</w:t>
      </w:r>
      <w:r w:rsidR="00B15FD1" w:rsidRPr="00AA0A90">
        <w:rPr>
          <w:rFonts w:ascii="Arial Narrow" w:hAnsi="Arial Narrow"/>
          <w:bCs/>
          <w:lang w:val="en-US"/>
        </w:rPr>
        <w:t xml:space="preserve">s </w:t>
      </w:r>
      <w:r w:rsidRPr="00AA0A90">
        <w:rPr>
          <w:rFonts w:ascii="Arial Narrow" w:hAnsi="Arial Narrow"/>
          <w:bCs/>
          <w:lang w:val="en-US"/>
        </w:rPr>
        <w:t xml:space="preserve">having to do with learning and evaluation </w:t>
      </w:r>
      <w:r w:rsidR="00B15FD1" w:rsidRPr="00AA0A90">
        <w:rPr>
          <w:rFonts w:ascii="Arial Narrow" w:hAnsi="Arial Narrow"/>
          <w:bCs/>
          <w:lang w:val="en-US"/>
        </w:rPr>
        <w:t>activi</w:t>
      </w:r>
      <w:r w:rsidRPr="00AA0A90">
        <w:rPr>
          <w:rFonts w:ascii="Arial Narrow" w:hAnsi="Arial Narrow"/>
          <w:bCs/>
          <w:lang w:val="en-US"/>
        </w:rPr>
        <w:t>ties</w:t>
      </w:r>
      <w:r w:rsidR="00B15FD1" w:rsidRPr="00AA0A90">
        <w:rPr>
          <w:rFonts w:ascii="Arial Narrow" w:hAnsi="Arial Narrow"/>
          <w:bCs/>
          <w:lang w:val="en-US"/>
        </w:rPr>
        <w:t>, a</w:t>
      </w:r>
      <w:r w:rsidRPr="00AA0A90">
        <w:rPr>
          <w:rFonts w:ascii="Arial Narrow" w:hAnsi="Arial Narrow"/>
          <w:bCs/>
          <w:lang w:val="en-US"/>
        </w:rPr>
        <w:t xml:space="preserve">lthough full coherence is not observed in them among the learning </w:t>
      </w:r>
      <w:r w:rsidR="008D1494" w:rsidRPr="00AA0A90">
        <w:rPr>
          <w:rFonts w:ascii="Arial Narrow" w:hAnsi="Arial Narrow"/>
          <w:bCs/>
          <w:lang w:val="en-US"/>
        </w:rPr>
        <w:t>result</w:t>
      </w:r>
      <w:r w:rsidR="00B15FD1" w:rsidRPr="00AA0A90">
        <w:rPr>
          <w:rFonts w:ascii="Arial Narrow" w:hAnsi="Arial Narrow"/>
          <w:bCs/>
          <w:lang w:val="en-US"/>
        </w:rPr>
        <w:t xml:space="preserve">s </w:t>
      </w:r>
      <w:r w:rsidRPr="00AA0A90">
        <w:rPr>
          <w:rFonts w:ascii="Arial Narrow" w:hAnsi="Arial Narrow"/>
          <w:bCs/>
          <w:lang w:val="en-US"/>
        </w:rPr>
        <w:t>expected</w:t>
      </w:r>
      <w:r w:rsidR="00B15FD1" w:rsidRPr="00AA0A90">
        <w:rPr>
          <w:rFonts w:ascii="Arial Narrow" w:hAnsi="Arial Narrow"/>
          <w:bCs/>
          <w:lang w:val="en-US"/>
        </w:rPr>
        <w:t xml:space="preserve">, </w:t>
      </w:r>
      <w:r w:rsidRPr="00AA0A90">
        <w:rPr>
          <w:rFonts w:ascii="Arial Narrow" w:hAnsi="Arial Narrow"/>
          <w:bCs/>
          <w:lang w:val="en-US"/>
        </w:rPr>
        <w:t xml:space="preserve">the </w:t>
      </w:r>
      <w:r w:rsidR="008D1494" w:rsidRPr="00AA0A90">
        <w:rPr>
          <w:rFonts w:ascii="Arial Narrow" w:hAnsi="Arial Narrow"/>
          <w:bCs/>
          <w:lang w:val="en-US"/>
        </w:rPr>
        <w:t>teaching-learning activities</w:t>
      </w:r>
      <w:r w:rsidR="00B15FD1" w:rsidRPr="00AA0A90">
        <w:rPr>
          <w:rFonts w:ascii="Arial Narrow" w:hAnsi="Arial Narrow"/>
          <w:bCs/>
          <w:lang w:val="en-US"/>
        </w:rPr>
        <w:t xml:space="preserve"> de</w:t>
      </w:r>
      <w:r w:rsidRPr="00AA0A90">
        <w:rPr>
          <w:rFonts w:ascii="Arial Narrow" w:hAnsi="Arial Narrow"/>
          <w:bCs/>
          <w:lang w:val="en-US"/>
        </w:rPr>
        <w:t>veloped</w:t>
      </w:r>
      <w:r w:rsidR="008D1494" w:rsidRPr="00AA0A90">
        <w:rPr>
          <w:rFonts w:ascii="Arial Narrow" w:hAnsi="Arial Narrow"/>
          <w:bCs/>
          <w:lang w:val="en-US"/>
        </w:rPr>
        <w:t xml:space="preserve"> and </w:t>
      </w:r>
      <w:r w:rsidRPr="00AA0A90">
        <w:rPr>
          <w:rFonts w:ascii="Arial Narrow" w:hAnsi="Arial Narrow"/>
          <w:bCs/>
          <w:lang w:val="en-US"/>
        </w:rPr>
        <w:t xml:space="preserve">those </w:t>
      </w:r>
      <w:r w:rsidR="00B15FD1" w:rsidRPr="00AA0A90">
        <w:rPr>
          <w:rFonts w:ascii="Arial Narrow" w:hAnsi="Arial Narrow"/>
          <w:bCs/>
          <w:lang w:val="en-US"/>
        </w:rPr>
        <w:t>activi</w:t>
      </w:r>
      <w:r w:rsidRPr="00AA0A90">
        <w:rPr>
          <w:rFonts w:ascii="Arial Narrow" w:hAnsi="Arial Narrow"/>
          <w:bCs/>
          <w:lang w:val="en-US"/>
        </w:rPr>
        <w:t>ties</w:t>
      </w:r>
      <w:r w:rsidR="00B15FD1" w:rsidRPr="00AA0A90">
        <w:rPr>
          <w:rFonts w:ascii="Arial Narrow" w:hAnsi="Arial Narrow"/>
          <w:bCs/>
          <w:lang w:val="en-US"/>
        </w:rPr>
        <w:t xml:space="preserve"> </w:t>
      </w:r>
      <w:r w:rsidRPr="00AA0A90">
        <w:rPr>
          <w:rFonts w:ascii="Arial Narrow" w:hAnsi="Arial Narrow"/>
          <w:bCs/>
          <w:lang w:val="en-US"/>
        </w:rPr>
        <w:t xml:space="preserve">to be evaluated by said </w:t>
      </w:r>
      <w:r w:rsidR="008D1494" w:rsidRPr="00AA0A90">
        <w:rPr>
          <w:rFonts w:ascii="Arial Narrow" w:hAnsi="Arial Narrow"/>
          <w:bCs/>
          <w:lang w:val="en-US"/>
        </w:rPr>
        <w:t>result</w:t>
      </w:r>
      <w:r w:rsidR="00B15FD1" w:rsidRPr="00AA0A90">
        <w:rPr>
          <w:rFonts w:ascii="Arial Narrow" w:hAnsi="Arial Narrow"/>
          <w:bCs/>
          <w:lang w:val="en-US"/>
        </w:rPr>
        <w:t>s.</w:t>
      </w:r>
      <w:r w:rsidR="002A1D92" w:rsidRPr="00AA0A90">
        <w:rPr>
          <w:rFonts w:ascii="Arial Narrow" w:hAnsi="Arial Narrow"/>
          <w:bCs/>
          <w:lang w:val="en-US"/>
        </w:rPr>
        <w:t xml:space="preserve"> </w:t>
      </w:r>
      <w:r w:rsidRPr="00AA0A90">
        <w:rPr>
          <w:rFonts w:ascii="Arial Narrow" w:hAnsi="Arial Narrow"/>
          <w:bCs/>
          <w:lang w:val="en-US"/>
        </w:rPr>
        <w:t>M</w:t>
      </w:r>
      <w:r w:rsidRPr="00AA0A90">
        <w:rPr>
          <w:rFonts w:ascii="Arial Narrow" w:hAnsi="Arial Narrow"/>
          <w:lang w:val="en-US"/>
        </w:rPr>
        <w:t xml:space="preserve">ost of the </w:t>
      </w:r>
      <w:r w:rsidR="00D82456" w:rsidRPr="00AA0A90">
        <w:rPr>
          <w:rFonts w:ascii="Arial Narrow" w:hAnsi="Arial Narrow"/>
          <w:lang w:val="en-US"/>
        </w:rPr>
        <w:t>curricula</w:t>
      </w:r>
      <w:r w:rsidR="00DB471A" w:rsidRPr="00AA0A90">
        <w:rPr>
          <w:rFonts w:ascii="Arial Narrow" w:hAnsi="Arial Narrow"/>
          <w:lang w:val="en-US"/>
        </w:rPr>
        <w:t xml:space="preserve"> revi</w:t>
      </w:r>
      <w:r w:rsidRPr="00AA0A90">
        <w:rPr>
          <w:rFonts w:ascii="Arial Narrow" w:hAnsi="Arial Narrow"/>
          <w:lang w:val="en-US"/>
        </w:rPr>
        <w:t>ewed</w:t>
      </w:r>
      <w:r w:rsidR="00DB471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>i</w:t>
      </w:r>
      <w:r w:rsidR="00DB471A" w:rsidRPr="00AA0A90">
        <w:rPr>
          <w:rFonts w:ascii="Arial Narrow" w:hAnsi="Arial Narrow"/>
          <w:lang w:val="en-US"/>
        </w:rPr>
        <w:t>n</w:t>
      </w:r>
      <w:r w:rsidR="008D1494" w:rsidRPr="00AA0A90">
        <w:rPr>
          <w:rFonts w:ascii="Arial Narrow" w:hAnsi="Arial Narrow"/>
          <w:lang w:val="en-US"/>
        </w:rPr>
        <w:t xml:space="preserve"> this </w:t>
      </w:r>
      <w:r w:rsidR="00CF4B10" w:rsidRPr="00AA0A90">
        <w:rPr>
          <w:rFonts w:ascii="Arial Narrow" w:hAnsi="Arial Narrow"/>
          <w:lang w:val="en-US"/>
        </w:rPr>
        <w:t>study</w:t>
      </w:r>
      <w:r w:rsidR="00DB471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do </w:t>
      </w:r>
      <w:r w:rsidR="00DB471A" w:rsidRPr="00AA0A90">
        <w:rPr>
          <w:rFonts w:ascii="Arial Narrow" w:hAnsi="Arial Narrow"/>
          <w:lang w:val="en-US"/>
        </w:rPr>
        <w:t>no</w:t>
      </w:r>
      <w:r w:rsidRPr="00AA0A90">
        <w:rPr>
          <w:rFonts w:ascii="Arial Narrow" w:hAnsi="Arial Narrow"/>
          <w:lang w:val="en-US"/>
        </w:rPr>
        <w:t>t</w:t>
      </w:r>
      <w:r w:rsidR="00DB471A" w:rsidRPr="00AA0A90">
        <w:rPr>
          <w:rFonts w:ascii="Arial Narrow" w:hAnsi="Arial Narrow"/>
          <w:lang w:val="en-US"/>
        </w:rPr>
        <w:t xml:space="preserve"> </w:t>
      </w:r>
      <w:r w:rsidRPr="00AA0A90">
        <w:rPr>
          <w:rFonts w:ascii="Arial Narrow" w:hAnsi="Arial Narrow"/>
          <w:lang w:val="en-US"/>
        </w:rPr>
        <w:t xml:space="preserve">make explicit the linearity between skill and the </w:t>
      </w:r>
      <w:r w:rsidR="008D1494" w:rsidRPr="00AA0A90">
        <w:rPr>
          <w:rFonts w:ascii="Arial Narrow" w:hAnsi="Arial Narrow"/>
          <w:lang w:val="en-US"/>
        </w:rPr>
        <w:t>teaching-learning-assessment activities</w:t>
      </w:r>
      <w:r w:rsidR="00DB471A" w:rsidRPr="00AA0A90">
        <w:rPr>
          <w:rFonts w:ascii="Arial Narrow" w:hAnsi="Arial Narrow"/>
          <w:lang w:val="en-US"/>
        </w:rPr>
        <w:t xml:space="preserve"> (</w:t>
      </w:r>
      <w:r w:rsidRPr="00AA0A90">
        <w:rPr>
          <w:rFonts w:ascii="Arial Narrow" w:hAnsi="Arial Narrow"/>
          <w:lang w:val="en-US"/>
        </w:rPr>
        <w:t>T-L-E</w:t>
      </w:r>
      <w:r w:rsidR="00DB471A" w:rsidRPr="00AA0A90">
        <w:rPr>
          <w:rFonts w:ascii="Arial Narrow" w:hAnsi="Arial Narrow"/>
          <w:lang w:val="en-US"/>
        </w:rPr>
        <w:t>)</w:t>
      </w:r>
      <w:r w:rsidR="00CD416D" w:rsidRPr="00AA0A90">
        <w:rPr>
          <w:rFonts w:ascii="Arial Narrow" w:hAnsi="Arial Narrow"/>
          <w:lang w:val="en-US"/>
        </w:rPr>
        <w:t>.</w:t>
      </w:r>
    </w:p>
    <w:p w14:paraId="3FDC411B" w14:textId="77777777" w:rsidR="002A1D92" w:rsidRPr="00AA0A90" w:rsidRDefault="002A1D92" w:rsidP="002A1D92">
      <w:pPr>
        <w:contextualSpacing/>
        <w:rPr>
          <w:rFonts w:ascii="Arial Narrow" w:hAnsi="Arial Narrow"/>
          <w:b/>
          <w:lang w:val="en-US"/>
        </w:rPr>
      </w:pPr>
    </w:p>
    <w:p w14:paraId="13B638F3" w14:textId="277FC0B1" w:rsidR="00EF6B5D" w:rsidRPr="00AA0A90" w:rsidRDefault="004D1CF7" w:rsidP="002A1D92">
      <w:pPr>
        <w:contextualSpacing/>
        <w:rPr>
          <w:rFonts w:ascii="Arial Narrow" w:hAnsi="Arial Narrow"/>
          <w:b/>
          <w:lang w:val="en-US"/>
        </w:rPr>
      </w:pPr>
      <w:r w:rsidRPr="00AA0A90">
        <w:rPr>
          <w:rFonts w:ascii="Arial Narrow" w:hAnsi="Arial Narrow"/>
          <w:b/>
          <w:lang w:val="en-US"/>
        </w:rPr>
        <w:t>Discu</w:t>
      </w:r>
      <w:r w:rsidR="0006371A" w:rsidRPr="00AA0A90">
        <w:rPr>
          <w:rFonts w:ascii="Arial Narrow" w:hAnsi="Arial Narrow"/>
          <w:b/>
          <w:lang w:val="en-US"/>
        </w:rPr>
        <w:t>s</w:t>
      </w:r>
      <w:r w:rsidRPr="00AA0A90">
        <w:rPr>
          <w:rFonts w:ascii="Arial Narrow" w:hAnsi="Arial Narrow"/>
          <w:b/>
          <w:lang w:val="en-US"/>
        </w:rPr>
        <w:t>si</w:t>
      </w:r>
      <w:r w:rsidR="0006371A" w:rsidRPr="00AA0A90">
        <w:rPr>
          <w:rFonts w:ascii="Arial Narrow" w:hAnsi="Arial Narrow"/>
          <w:b/>
          <w:lang w:val="en-US"/>
        </w:rPr>
        <w:t>o</w:t>
      </w:r>
      <w:r w:rsidRPr="00AA0A90">
        <w:rPr>
          <w:rFonts w:ascii="Arial Narrow" w:hAnsi="Arial Narrow"/>
          <w:b/>
          <w:lang w:val="en-US"/>
        </w:rPr>
        <w:t>n</w:t>
      </w:r>
    </w:p>
    <w:p w14:paraId="74FDA817" w14:textId="77777777" w:rsidR="005A4122" w:rsidRPr="00AA0A90" w:rsidRDefault="005A4122" w:rsidP="002A1D92">
      <w:pPr>
        <w:contextualSpacing/>
        <w:rPr>
          <w:rFonts w:ascii="Arial Narrow" w:hAnsi="Arial Narrow"/>
          <w:b/>
          <w:lang w:val="en-US"/>
        </w:rPr>
      </w:pPr>
    </w:p>
    <w:p w14:paraId="6ACC0367" w14:textId="78AC1BBD" w:rsidR="005A4122" w:rsidRPr="00AA0A90" w:rsidRDefault="0006371A" w:rsidP="005A4122">
      <w:pPr>
        <w:pStyle w:val="Default"/>
        <w:contextualSpacing/>
        <w:jc w:val="both"/>
        <w:rPr>
          <w:rFonts w:ascii="Arial Narrow" w:hAnsi="Arial Narrow" w:cs="Times New Roman"/>
          <w:color w:val="auto"/>
          <w:lang w:val="en-US"/>
        </w:rPr>
      </w:pPr>
      <w:r w:rsidRPr="00AA0A90">
        <w:rPr>
          <w:rFonts w:ascii="Arial Narrow" w:hAnsi="Arial Narrow" w:cs="Times New Roman"/>
          <w:color w:val="auto"/>
          <w:lang w:val="en-US"/>
        </w:rPr>
        <w:t xml:space="preserve">The </w:t>
      </w:r>
      <w:r w:rsidR="003702B6" w:rsidRPr="00AA0A90">
        <w:rPr>
          <w:rFonts w:ascii="Arial Narrow" w:hAnsi="Arial Narrow" w:cs="Times New Roman"/>
          <w:color w:val="auto"/>
          <w:lang w:val="en-US"/>
        </w:rPr>
        <w:t>R&amp;CT capacity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Pr="00AA0A90">
        <w:rPr>
          <w:rFonts w:ascii="Arial Narrow" w:hAnsi="Arial Narrow" w:cs="Times New Roman"/>
          <w:color w:val="auto"/>
          <w:lang w:val="en-US"/>
        </w:rPr>
        <w:t>i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s </w:t>
      </w:r>
      <w:r w:rsidRPr="00AA0A90">
        <w:rPr>
          <w:rFonts w:ascii="Arial Narrow" w:hAnsi="Arial Narrow" w:cs="Times New Roman"/>
          <w:color w:val="auto"/>
          <w:lang w:val="en-US"/>
        </w:rPr>
        <w:t xml:space="preserve">currently 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a </w:t>
      </w:r>
      <w:r w:rsidRPr="00AA0A90">
        <w:rPr>
          <w:rFonts w:ascii="Arial Narrow" w:hAnsi="Arial Narrow" w:cs="Times New Roman"/>
          <w:color w:val="auto"/>
          <w:lang w:val="en-US"/>
        </w:rPr>
        <w:t xml:space="preserve">necessary </w:t>
      </w:r>
      <w:r w:rsidR="005A4122" w:rsidRPr="00AA0A90">
        <w:rPr>
          <w:rFonts w:ascii="Arial Narrow" w:hAnsi="Arial Narrow" w:cs="Times New Roman"/>
          <w:color w:val="auto"/>
          <w:lang w:val="en-US"/>
        </w:rPr>
        <w:t>capaci</w:t>
      </w:r>
      <w:r w:rsidRPr="00AA0A90">
        <w:rPr>
          <w:rFonts w:ascii="Arial Narrow" w:hAnsi="Arial Narrow" w:cs="Times New Roman"/>
          <w:color w:val="auto"/>
          <w:lang w:val="en-US"/>
        </w:rPr>
        <w:t>ty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Pr="00AA0A90">
        <w:rPr>
          <w:rFonts w:ascii="Arial Narrow" w:hAnsi="Arial Narrow" w:cs="Times New Roman"/>
          <w:color w:val="auto"/>
          <w:lang w:val="en-US"/>
        </w:rPr>
        <w:t>highlighted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, </w:t>
      </w:r>
      <w:r w:rsidRPr="00AA0A90">
        <w:rPr>
          <w:rFonts w:ascii="Arial Narrow" w:hAnsi="Arial Narrow" w:cs="Times New Roman"/>
          <w:color w:val="auto"/>
          <w:lang w:val="en-US"/>
        </w:rPr>
        <w:t>explicitly</w:t>
      </w:r>
      <w:r w:rsidR="008D1494" w:rsidRPr="00AA0A90">
        <w:rPr>
          <w:rFonts w:ascii="Arial Narrow" w:hAnsi="Arial Narrow" w:cs="Times New Roman"/>
          <w:color w:val="auto"/>
          <w:lang w:val="en-US"/>
        </w:rPr>
        <w:t xml:space="preserve"> and </w:t>
      </w:r>
      <w:r w:rsidR="005A4122" w:rsidRPr="00AA0A90">
        <w:rPr>
          <w:rFonts w:ascii="Arial Narrow" w:hAnsi="Arial Narrow" w:cs="Times New Roman"/>
          <w:color w:val="auto"/>
          <w:lang w:val="en-US"/>
        </w:rPr>
        <w:t>narrativ</w:t>
      </w:r>
      <w:r w:rsidRPr="00AA0A90">
        <w:rPr>
          <w:rFonts w:ascii="Arial Narrow" w:hAnsi="Arial Narrow" w:cs="Times New Roman"/>
          <w:color w:val="auto"/>
          <w:lang w:val="en-US"/>
        </w:rPr>
        <w:t>ely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, </w:t>
      </w:r>
      <w:r w:rsidRPr="00AA0A90">
        <w:rPr>
          <w:rFonts w:ascii="Arial Narrow" w:hAnsi="Arial Narrow" w:cs="Times New Roman"/>
          <w:color w:val="auto"/>
          <w:lang w:val="en-US"/>
        </w:rPr>
        <w:t xml:space="preserve">in all the </w:t>
      </w:r>
      <w:r w:rsidR="004473AA" w:rsidRPr="00AA0A90">
        <w:rPr>
          <w:rFonts w:ascii="Arial Narrow" w:hAnsi="Arial Narrow" w:cs="Times New Roman"/>
          <w:color w:val="auto"/>
          <w:lang w:val="en-US"/>
        </w:rPr>
        <w:t xml:space="preserve">Nursing Curricula </w:t>
      </w:r>
      <w:r w:rsidR="005A4122" w:rsidRPr="00AA0A90">
        <w:rPr>
          <w:rFonts w:ascii="Arial Narrow" w:hAnsi="Arial Narrow" w:cs="Times New Roman"/>
          <w:color w:val="auto"/>
          <w:lang w:val="en-US"/>
        </w:rPr>
        <w:t>revi</w:t>
      </w:r>
      <w:r w:rsidRPr="00AA0A90">
        <w:rPr>
          <w:rFonts w:ascii="Arial Narrow" w:hAnsi="Arial Narrow" w:cs="Times New Roman"/>
          <w:color w:val="auto"/>
          <w:lang w:val="en-US"/>
        </w:rPr>
        <w:t>ewed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Pr="00AA0A90">
        <w:rPr>
          <w:rFonts w:ascii="Arial Narrow" w:hAnsi="Arial Narrow" w:cs="Times New Roman"/>
          <w:color w:val="auto"/>
          <w:lang w:val="en-US"/>
        </w:rPr>
        <w:t>i</w:t>
      </w:r>
      <w:r w:rsidR="005A4122" w:rsidRPr="00AA0A90">
        <w:rPr>
          <w:rFonts w:ascii="Arial Narrow" w:hAnsi="Arial Narrow" w:cs="Times New Roman"/>
          <w:color w:val="auto"/>
          <w:lang w:val="en-US"/>
        </w:rPr>
        <w:t>n</w:t>
      </w:r>
      <w:r w:rsidR="008D1494" w:rsidRPr="00AA0A90">
        <w:rPr>
          <w:rFonts w:ascii="Arial Narrow" w:hAnsi="Arial Narrow" w:cs="Times New Roman"/>
          <w:color w:val="auto"/>
          <w:lang w:val="en-US"/>
        </w:rPr>
        <w:t xml:space="preserve"> this </w:t>
      </w:r>
      <w:r w:rsidRPr="00AA0A90">
        <w:rPr>
          <w:rFonts w:ascii="Arial Narrow" w:hAnsi="Arial Narrow" w:cs="Times New Roman"/>
          <w:color w:val="auto"/>
          <w:lang w:val="en-US"/>
        </w:rPr>
        <w:t>research</w:t>
      </w:r>
      <w:r w:rsidR="005A4122" w:rsidRPr="00AA0A90">
        <w:rPr>
          <w:rFonts w:ascii="Arial Narrow" w:hAnsi="Arial Narrow" w:cs="Times New Roman"/>
          <w:color w:val="auto"/>
          <w:lang w:val="en-US"/>
        </w:rPr>
        <w:t>; a</w:t>
      </w:r>
      <w:r w:rsidRPr="00AA0A90">
        <w:rPr>
          <w:rFonts w:ascii="Arial Narrow" w:hAnsi="Arial Narrow" w:cs="Times New Roman"/>
          <w:color w:val="auto"/>
          <w:lang w:val="en-US"/>
        </w:rPr>
        <w:t xml:space="preserve">lthough it must be specified that they must be </w:t>
      </w:r>
      <w:r w:rsidR="005A4122" w:rsidRPr="00AA0A90">
        <w:rPr>
          <w:rFonts w:ascii="Arial Narrow" w:hAnsi="Arial Narrow" w:cs="Times New Roman"/>
          <w:color w:val="auto"/>
          <w:lang w:val="en-US"/>
        </w:rPr>
        <w:t>expres</w:t>
      </w:r>
      <w:r w:rsidRPr="00AA0A90">
        <w:rPr>
          <w:rFonts w:ascii="Arial Narrow" w:hAnsi="Arial Narrow" w:cs="Times New Roman"/>
          <w:color w:val="auto"/>
          <w:lang w:val="en-US"/>
        </w:rPr>
        <w:t>sed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9D1CC7" w:rsidRPr="00AA0A90">
        <w:rPr>
          <w:rFonts w:ascii="Arial Narrow" w:hAnsi="Arial Narrow" w:cs="Times New Roman"/>
          <w:color w:val="auto"/>
          <w:lang w:val="en-US"/>
        </w:rPr>
        <w:t>through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divers</w:t>
      </w:r>
      <w:r w:rsidRPr="00AA0A90">
        <w:rPr>
          <w:rFonts w:ascii="Arial Narrow" w:hAnsi="Arial Narrow" w:cs="Times New Roman"/>
          <w:color w:val="auto"/>
          <w:lang w:val="en-US"/>
        </w:rPr>
        <w:t>e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nomina</w:t>
      </w:r>
      <w:r w:rsidR="00377EE2" w:rsidRPr="00AA0A90">
        <w:rPr>
          <w:rFonts w:ascii="Arial Narrow" w:hAnsi="Arial Narrow" w:cs="Times New Roman"/>
          <w:color w:val="auto"/>
          <w:lang w:val="en-US"/>
        </w:rPr>
        <w:t>tions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, </w:t>
      </w:r>
      <w:r w:rsidRPr="00AA0A90">
        <w:rPr>
          <w:rFonts w:ascii="Arial Narrow" w:hAnsi="Arial Narrow" w:cs="Times New Roman"/>
          <w:color w:val="auto"/>
          <w:lang w:val="en-US"/>
        </w:rPr>
        <w:t xml:space="preserve">which </w:t>
      </w:r>
      <w:r w:rsidR="005A4122" w:rsidRPr="00AA0A90">
        <w:rPr>
          <w:rFonts w:ascii="Arial Narrow" w:hAnsi="Arial Narrow" w:cs="Times New Roman"/>
          <w:color w:val="auto"/>
          <w:lang w:val="en-US"/>
        </w:rPr>
        <w:t>permit</w:t>
      </w:r>
      <w:r w:rsidRPr="00AA0A90">
        <w:rPr>
          <w:rFonts w:ascii="Arial Narrow" w:hAnsi="Arial Narrow" w:cs="Times New Roman"/>
          <w:color w:val="auto"/>
          <w:lang w:val="en-US"/>
        </w:rPr>
        <w:t>s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conclu</w:t>
      </w:r>
      <w:r w:rsidRPr="00AA0A90">
        <w:rPr>
          <w:rFonts w:ascii="Arial Narrow" w:hAnsi="Arial Narrow" w:cs="Times New Roman"/>
          <w:color w:val="auto"/>
          <w:lang w:val="en-US"/>
        </w:rPr>
        <w:t xml:space="preserve">ding that the </w:t>
      </w:r>
      <w:r w:rsidR="008D1494" w:rsidRPr="00AA0A90">
        <w:rPr>
          <w:rFonts w:ascii="Arial Narrow" w:hAnsi="Arial Narrow" w:cs="Times New Roman"/>
          <w:color w:val="auto"/>
          <w:lang w:val="en-US"/>
        </w:rPr>
        <w:t>term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Pr="00AA0A90">
        <w:rPr>
          <w:rFonts w:ascii="Arial Narrow" w:hAnsi="Arial Narrow" w:cs="Times New Roman"/>
          <w:color w:val="auto"/>
          <w:lang w:val="en-US"/>
        </w:rPr>
        <w:t xml:space="preserve">can be seen as </w:t>
      </w:r>
      <w:r w:rsidR="00AA0A90" w:rsidRPr="00AA0A90">
        <w:rPr>
          <w:rFonts w:ascii="Arial Narrow" w:hAnsi="Arial Narrow" w:cs="Times New Roman"/>
          <w:color w:val="auto"/>
          <w:lang w:val="en-US"/>
        </w:rPr>
        <w:t>multi-voiced</w:t>
      </w:r>
      <w:r w:rsidR="00773B1A" w:rsidRPr="00AA0A90">
        <w:rPr>
          <w:rFonts w:ascii="Arial Narrow" w:hAnsi="Arial Narrow" w:cs="Times New Roman"/>
          <w:color w:val="auto"/>
          <w:lang w:val="en-US"/>
        </w:rPr>
        <w:t>.</w:t>
      </w:r>
      <w:r w:rsidR="00773B1A" w:rsidRPr="00AA0A90">
        <w:rPr>
          <w:rFonts w:ascii="Arial Narrow" w:hAnsi="Arial Narrow"/>
          <w:vertAlign w:val="superscript"/>
          <w:lang w:val="en-US"/>
        </w:rPr>
        <w:t>(9)</w:t>
      </w:r>
      <w:r w:rsidR="005A4122" w:rsidRPr="00AA0A90">
        <w:rPr>
          <w:rFonts w:ascii="Arial Narrow" w:hAnsi="Arial Narrow" w:cs="Times New Roman"/>
          <w:color w:val="FF0000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>Likewise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,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shared interest </w:t>
      </w:r>
      <w:r w:rsidR="005A4122" w:rsidRPr="00AA0A90">
        <w:rPr>
          <w:rFonts w:ascii="Arial Narrow" w:hAnsi="Arial Narrow" w:cs="Times New Roman"/>
          <w:color w:val="auto"/>
          <w:lang w:val="en-US"/>
        </w:rPr>
        <w:t>exist</w:t>
      </w:r>
      <w:r w:rsidR="00AA0A90" w:rsidRPr="00AA0A90">
        <w:rPr>
          <w:rFonts w:ascii="Arial Narrow" w:hAnsi="Arial Narrow" w:cs="Times New Roman"/>
          <w:color w:val="auto"/>
          <w:lang w:val="en-US"/>
        </w:rPr>
        <w:t>s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3702B6" w:rsidRPr="00AA0A90">
        <w:rPr>
          <w:rFonts w:ascii="Arial Narrow" w:hAnsi="Arial Narrow" w:cs="Times New Roman"/>
          <w:color w:val="auto"/>
          <w:lang w:val="en-US"/>
        </w:rPr>
        <w:t>in the curri</w:t>
      </w:r>
      <w:r w:rsidR="00D82456" w:rsidRPr="00AA0A90">
        <w:rPr>
          <w:rFonts w:ascii="Arial Narrow" w:hAnsi="Arial Narrow" w:cs="Times New Roman"/>
          <w:color w:val="auto"/>
          <w:lang w:val="en-US"/>
        </w:rPr>
        <w:t>cula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on the </w:t>
      </w:r>
      <w:r w:rsidR="00377EE2" w:rsidRPr="00AA0A90">
        <w:rPr>
          <w:rFonts w:ascii="Arial Narrow" w:hAnsi="Arial Narrow" w:cs="Times New Roman"/>
          <w:color w:val="auto"/>
          <w:lang w:val="en-US"/>
        </w:rPr>
        <w:t>development</w:t>
      </w:r>
      <w:r w:rsidR="008D1494" w:rsidRPr="00AA0A90">
        <w:rPr>
          <w:rFonts w:ascii="Arial Narrow" w:hAnsi="Arial Narrow" w:cs="Times New Roman"/>
          <w:color w:val="auto"/>
          <w:lang w:val="en-US"/>
        </w:rPr>
        <w:t xml:space="preserve"> and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promotion of </w:t>
      </w:r>
      <w:r w:rsidR="007749BF" w:rsidRPr="00AA0A90">
        <w:rPr>
          <w:rFonts w:ascii="Arial Narrow" w:hAnsi="Arial Narrow" w:cs="Times New Roman"/>
          <w:lang w:val="en-US"/>
        </w:rPr>
        <w:t>R&amp;CT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>i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n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the </w:t>
      </w:r>
      <w:r w:rsidR="008D1494" w:rsidRPr="00AA0A90">
        <w:rPr>
          <w:rFonts w:ascii="Arial Narrow" w:hAnsi="Arial Narrow" w:cs="Times New Roman"/>
          <w:color w:val="auto"/>
          <w:lang w:val="en-US"/>
        </w:rPr>
        <w:t>student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s, </w:t>
      </w:r>
      <w:r w:rsidR="00AA0A90" w:rsidRPr="00AA0A90">
        <w:rPr>
          <w:rFonts w:ascii="Arial Narrow" w:hAnsi="Arial Narrow" w:cs="Times New Roman"/>
          <w:color w:val="auto"/>
          <w:lang w:val="en-US"/>
        </w:rPr>
        <w:t>which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favor</w:t>
      </w:r>
      <w:r w:rsidR="00AA0A90" w:rsidRPr="00AA0A90">
        <w:rPr>
          <w:rFonts w:ascii="Arial Narrow" w:hAnsi="Arial Narrow" w:cs="Times New Roman"/>
          <w:color w:val="auto"/>
          <w:lang w:val="en-US"/>
        </w:rPr>
        <w:t>s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>providing formal or therapeutic care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>to users of nursing services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. </w:t>
      </w:r>
      <w:r w:rsidR="00AA0A90" w:rsidRPr="00AA0A90">
        <w:rPr>
          <w:rFonts w:ascii="Arial Narrow" w:hAnsi="Arial Narrow" w:cs="Times New Roman"/>
          <w:color w:val="auto"/>
          <w:lang w:val="en-US"/>
        </w:rPr>
        <w:t>Big similarities are observed i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n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the institutional </w:t>
      </w:r>
      <w:r w:rsidR="005A4122" w:rsidRPr="00AA0A90">
        <w:rPr>
          <w:rFonts w:ascii="Arial Narrow" w:hAnsi="Arial Narrow" w:cs="Times New Roman"/>
          <w:color w:val="auto"/>
          <w:lang w:val="en-US"/>
        </w:rPr>
        <w:t>percep</w:t>
      </w:r>
      <w:r w:rsidR="00377EE2" w:rsidRPr="00AA0A90">
        <w:rPr>
          <w:rFonts w:ascii="Arial Narrow" w:hAnsi="Arial Narrow" w:cs="Times New Roman"/>
          <w:color w:val="auto"/>
          <w:lang w:val="en-US"/>
        </w:rPr>
        <w:t>tion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on the need to </w:t>
      </w:r>
      <w:r w:rsidR="008D1494" w:rsidRPr="00AA0A90">
        <w:rPr>
          <w:rFonts w:ascii="Arial Narrow" w:hAnsi="Arial Narrow" w:cs="Times New Roman"/>
          <w:color w:val="auto"/>
          <w:lang w:val="en-US"/>
        </w:rPr>
        <w:t>develop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the </w:t>
      </w:r>
      <w:r w:rsidR="003702B6" w:rsidRPr="00AA0A90">
        <w:rPr>
          <w:rFonts w:ascii="Arial Narrow" w:hAnsi="Arial Narrow" w:cs="Times New Roman"/>
          <w:color w:val="auto"/>
          <w:lang w:val="en-US"/>
        </w:rPr>
        <w:t>R&amp;CT capacity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in </w:t>
      </w:r>
      <w:r w:rsidR="009C7BED" w:rsidRPr="00AA0A90">
        <w:rPr>
          <w:rFonts w:ascii="Arial Narrow" w:hAnsi="Arial Narrow" w:cs="Times New Roman"/>
          <w:color w:val="auto"/>
          <w:lang w:val="en-US"/>
        </w:rPr>
        <w:t>nursing students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,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linking it to </w:t>
      </w:r>
      <w:r w:rsidR="00716683" w:rsidRPr="00AA0A90">
        <w:rPr>
          <w:rFonts w:ascii="Arial Narrow" w:hAnsi="Arial Narrow" w:cs="Times New Roman"/>
          <w:color w:val="auto"/>
          <w:lang w:val="en-US"/>
        </w:rPr>
        <w:t>clinical judgment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, </w:t>
      </w:r>
      <w:r w:rsidR="00AA0A90" w:rsidRPr="00AA0A90">
        <w:rPr>
          <w:rFonts w:ascii="Arial Narrow" w:hAnsi="Arial Narrow" w:cs="Times New Roman"/>
          <w:color w:val="auto"/>
          <w:lang w:val="en-US"/>
        </w:rPr>
        <w:t>teaching,</w:t>
      </w:r>
      <w:r w:rsidR="008D1494" w:rsidRPr="00AA0A90">
        <w:rPr>
          <w:rFonts w:ascii="Arial Narrow" w:hAnsi="Arial Narrow" w:cs="Times New Roman"/>
          <w:color w:val="auto"/>
          <w:lang w:val="en-US"/>
        </w:rPr>
        <w:t xml:space="preserve"> and </w:t>
      </w:r>
      <w:proofErr w:type="gramStart"/>
      <w:r w:rsidR="00AA0A90" w:rsidRPr="00AA0A90">
        <w:rPr>
          <w:rFonts w:ascii="Arial Narrow" w:hAnsi="Arial Narrow" w:cs="Times New Roman"/>
          <w:color w:val="auto"/>
          <w:lang w:val="en-US"/>
        </w:rPr>
        <w:t>research</w:t>
      </w:r>
      <w:r w:rsidR="00773B1A" w:rsidRPr="00AA0A90">
        <w:rPr>
          <w:rFonts w:ascii="Arial Narrow" w:hAnsi="Arial Narrow" w:cs="Times New Roman"/>
          <w:color w:val="auto"/>
          <w:lang w:val="en-US"/>
        </w:rPr>
        <w:t>.</w:t>
      </w:r>
      <w:r w:rsidR="00773B1A" w:rsidRPr="00AA0A90">
        <w:rPr>
          <w:rFonts w:ascii="Arial Narrow" w:hAnsi="Arial Narrow"/>
          <w:vertAlign w:val="superscript"/>
          <w:lang w:val="en-US"/>
        </w:rPr>
        <w:t>(</w:t>
      </w:r>
      <w:proofErr w:type="gramEnd"/>
      <w:r w:rsidR="00773B1A" w:rsidRPr="00AA0A90">
        <w:rPr>
          <w:rFonts w:ascii="Arial Narrow" w:hAnsi="Arial Narrow"/>
          <w:vertAlign w:val="superscript"/>
          <w:lang w:val="en-US"/>
        </w:rPr>
        <w:t>13)</w:t>
      </w:r>
      <w:r w:rsidR="00033B4E" w:rsidRPr="00AA0A90">
        <w:rPr>
          <w:rFonts w:ascii="Arial Narrow" w:hAnsi="Arial Narrow"/>
          <w:vertAlign w:val="superscript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It has been verified that </w:t>
      </w:r>
      <w:r w:rsidR="00377EE2" w:rsidRPr="00AA0A90">
        <w:rPr>
          <w:rFonts w:ascii="Arial Narrow" w:hAnsi="Arial Narrow" w:cs="Times New Roman"/>
          <w:color w:val="auto"/>
          <w:lang w:val="en-US"/>
        </w:rPr>
        <w:t xml:space="preserve">significant </w:t>
      </w:r>
      <w:r w:rsidR="00AA0A90" w:rsidRPr="00AA0A90">
        <w:rPr>
          <w:rFonts w:ascii="Arial Narrow" w:hAnsi="Arial Narrow" w:cs="Times New Roman"/>
          <w:color w:val="auto"/>
          <w:lang w:val="en-US"/>
        </w:rPr>
        <w:t>stress exists i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n </w:t>
      </w:r>
      <w:r w:rsidR="00AA0A90" w:rsidRPr="00AA0A90">
        <w:rPr>
          <w:rFonts w:ascii="Arial Narrow" w:hAnsi="Arial Narrow" w:cs="Times New Roman"/>
          <w:color w:val="auto"/>
          <w:lang w:val="en-US"/>
        </w:rPr>
        <w:t>the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disc</w:t>
      </w:r>
      <w:r w:rsidR="00AA0A90" w:rsidRPr="00AA0A90">
        <w:rPr>
          <w:rFonts w:ascii="Arial Narrow" w:hAnsi="Arial Narrow" w:cs="Times New Roman"/>
          <w:color w:val="auto"/>
          <w:lang w:val="en-US"/>
        </w:rPr>
        <w:t>o</w:t>
      </w:r>
      <w:r w:rsidR="005A4122" w:rsidRPr="00AA0A90">
        <w:rPr>
          <w:rFonts w:ascii="Arial Narrow" w:hAnsi="Arial Narrow" w:cs="Times New Roman"/>
          <w:color w:val="auto"/>
          <w:lang w:val="en-US"/>
        </w:rPr>
        <w:t>urs</w:t>
      </w:r>
      <w:r w:rsidR="00AA0A90" w:rsidRPr="00AA0A90">
        <w:rPr>
          <w:rFonts w:ascii="Arial Narrow" w:hAnsi="Arial Narrow" w:cs="Times New Roman"/>
          <w:color w:val="auto"/>
          <w:lang w:val="en-US"/>
        </w:rPr>
        <w:t>e</w:t>
      </w:r>
      <w:r w:rsidR="008D1494" w:rsidRPr="00AA0A90">
        <w:rPr>
          <w:rFonts w:ascii="Arial Narrow" w:hAnsi="Arial Narrow" w:cs="Times New Roman"/>
          <w:color w:val="auto"/>
          <w:lang w:val="en-US"/>
        </w:rPr>
        <w:t xml:space="preserve"> and </w:t>
      </w:r>
      <w:r w:rsidR="009D4352" w:rsidRPr="00AA0A90">
        <w:rPr>
          <w:rFonts w:ascii="Arial Narrow" w:hAnsi="Arial Narrow" w:cs="Times New Roman"/>
          <w:color w:val="auto"/>
          <w:lang w:val="en-US"/>
        </w:rPr>
        <w:t>curricular organization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.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Incongruence is found and a clear </w:t>
      </w:r>
      <w:r w:rsidR="005A4122" w:rsidRPr="00AA0A90">
        <w:rPr>
          <w:rFonts w:ascii="Arial Narrow" w:hAnsi="Arial Narrow" w:cs="Times New Roman"/>
          <w:color w:val="auto"/>
          <w:lang w:val="en-US"/>
        </w:rPr>
        <w:t>inclina</w:t>
      </w:r>
      <w:r w:rsidR="00377EE2" w:rsidRPr="00AA0A90">
        <w:rPr>
          <w:rFonts w:ascii="Arial Narrow" w:hAnsi="Arial Narrow" w:cs="Times New Roman"/>
          <w:color w:val="auto"/>
          <w:lang w:val="en-US"/>
        </w:rPr>
        <w:t>tion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toward the </w:t>
      </w:r>
      <w:r w:rsidR="008D1494" w:rsidRPr="00AA0A90">
        <w:rPr>
          <w:rFonts w:ascii="Arial Narrow" w:hAnsi="Arial Narrow" w:cs="Times New Roman"/>
          <w:color w:val="auto"/>
          <w:lang w:val="en-US"/>
        </w:rPr>
        <w:t>formation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>of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377EE2" w:rsidRPr="00AA0A90">
        <w:rPr>
          <w:rFonts w:ascii="Arial Narrow" w:hAnsi="Arial Narrow" w:cs="Times New Roman"/>
          <w:color w:val="auto"/>
          <w:lang w:val="en-US"/>
        </w:rPr>
        <w:t>professionals</w:t>
      </w:r>
      <w:r w:rsidR="008D1494" w:rsidRPr="00AA0A90">
        <w:rPr>
          <w:rFonts w:ascii="Arial Narrow" w:hAnsi="Arial Narrow" w:cs="Times New Roman"/>
          <w:color w:val="auto"/>
          <w:lang w:val="en-US"/>
        </w:rPr>
        <w:t xml:space="preserve"> with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broad </w:t>
      </w:r>
      <w:r w:rsidR="009D4352" w:rsidRPr="00AA0A90">
        <w:rPr>
          <w:rFonts w:ascii="Arial Narrow" w:hAnsi="Arial Narrow" w:cs="Times New Roman"/>
          <w:color w:val="auto"/>
          <w:lang w:val="en-US"/>
        </w:rPr>
        <w:t>technical skills</w:t>
      </w:r>
      <w:r w:rsidR="005A4122" w:rsidRPr="00AA0A90">
        <w:rPr>
          <w:rFonts w:ascii="Arial Narrow" w:hAnsi="Arial Narrow" w:cs="Times New Roman"/>
          <w:color w:val="auto"/>
          <w:lang w:val="en-US"/>
        </w:rPr>
        <w:t xml:space="preserve"> </w:t>
      </w:r>
      <w:r w:rsidR="00AA0A90" w:rsidRPr="00AA0A90">
        <w:rPr>
          <w:rFonts w:ascii="Arial Narrow" w:hAnsi="Arial Narrow" w:cs="Times New Roman"/>
          <w:color w:val="auto"/>
          <w:lang w:val="en-US"/>
        </w:rPr>
        <w:t xml:space="preserve">under a </w:t>
      </w:r>
      <w:r w:rsidR="00AA0A90" w:rsidRPr="00AA0A90">
        <w:rPr>
          <w:rFonts w:ascii="Arial Narrow" w:hAnsi="Arial Narrow"/>
          <w:lang w:val="en-US"/>
        </w:rPr>
        <w:t xml:space="preserve">traditional, memory, banking and knowledge accumulation </w:t>
      </w:r>
      <w:proofErr w:type="gramStart"/>
      <w:r w:rsidR="00AA0A90" w:rsidRPr="00AA0A90">
        <w:rPr>
          <w:rFonts w:ascii="Arial Narrow" w:hAnsi="Arial Narrow"/>
          <w:lang w:val="en-US"/>
        </w:rPr>
        <w:t>education</w:t>
      </w:r>
      <w:r w:rsidR="00773B1A" w:rsidRPr="00AA0A90">
        <w:rPr>
          <w:rFonts w:ascii="Arial Narrow" w:hAnsi="Arial Narrow" w:cs="Times New Roman"/>
          <w:color w:val="auto"/>
          <w:lang w:val="en-US"/>
        </w:rPr>
        <w:t>.</w:t>
      </w:r>
      <w:r w:rsidR="00773B1A" w:rsidRPr="00AA0A90">
        <w:rPr>
          <w:rFonts w:ascii="Arial Narrow" w:hAnsi="Arial Narrow"/>
          <w:vertAlign w:val="superscript"/>
          <w:lang w:val="en-US"/>
        </w:rPr>
        <w:t>(</w:t>
      </w:r>
      <w:proofErr w:type="gramEnd"/>
      <w:r w:rsidR="00773B1A" w:rsidRPr="00AA0A90">
        <w:rPr>
          <w:rFonts w:ascii="Arial Narrow" w:hAnsi="Arial Narrow"/>
          <w:vertAlign w:val="superscript"/>
          <w:lang w:val="en-US"/>
        </w:rPr>
        <w:t xml:space="preserve">14) </w:t>
      </w:r>
    </w:p>
    <w:p w14:paraId="32F637AC" w14:textId="77777777" w:rsidR="002A1D92" w:rsidRPr="00AA0A90" w:rsidRDefault="002A1D92" w:rsidP="00A164C5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</w:p>
    <w:p w14:paraId="50B37D3F" w14:textId="1159EF07" w:rsidR="00C72908" w:rsidRPr="004406D2" w:rsidRDefault="004406D2" w:rsidP="00A164C5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  <w:r w:rsidRPr="004406D2">
        <w:rPr>
          <w:rFonts w:ascii="Arial Narrow" w:eastAsia="Calibri" w:hAnsi="Arial Narrow"/>
          <w:lang w:val="en-US"/>
        </w:rPr>
        <w:t xml:space="preserve">It is </w:t>
      </w:r>
      <w:r w:rsidR="00C72908" w:rsidRPr="004406D2">
        <w:rPr>
          <w:rFonts w:ascii="Arial Narrow" w:eastAsia="Calibri" w:hAnsi="Arial Narrow"/>
          <w:lang w:val="en-US"/>
        </w:rPr>
        <w:t>interes</w:t>
      </w:r>
      <w:r w:rsidRPr="004406D2">
        <w:rPr>
          <w:rFonts w:ascii="Arial Narrow" w:eastAsia="Calibri" w:hAnsi="Arial Narrow"/>
          <w:lang w:val="en-US"/>
        </w:rPr>
        <w:t xml:space="preserve">ting to find in the graduation profile of the </w:t>
      </w:r>
      <w:r w:rsidR="00D82456" w:rsidRPr="004406D2">
        <w:rPr>
          <w:rFonts w:ascii="Arial Narrow" w:eastAsia="Calibri" w:hAnsi="Arial Narrow"/>
          <w:lang w:val="en-US"/>
        </w:rPr>
        <w:t>curricula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1D3CB1" w:rsidRPr="004406D2">
        <w:rPr>
          <w:rFonts w:ascii="Arial Narrow" w:eastAsia="Calibri" w:hAnsi="Arial Narrow"/>
          <w:lang w:val="en-US"/>
        </w:rPr>
        <w:t>analyzed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Pr="004406D2">
        <w:rPr>
          <w:rFonts w:ascii="Arial Narrow" w:eastAsia="Calibri" w:hAnsi="Arial Narrow"/>
          <w:lang w:val="en-US"/>
        </w:rPr>
        <w:t xml:space="preserve">statements that </w:t>
      </w:r>
      <w:r w:rsidR="00C72908" w:rsidRPr="004406D2">
        <w:rPr>
          <w:rFonts w:ascii="Arial Narrow" w:eastAsia="Calibri" w:hAnsi="Arial Narrow"/>
          <w:lang w:val="en-US"/>
        </w:rPr>
        <w:t xml:space="preserve">describe </w:t>
      </w:r>
      <w:r w:rsidRPr="004406D2">
        <w:rPr>
          <w:rFonts w:ascii="Arial Narrow" w:eastAsia="Calibri" w:hAnsi="Arial Narrow"/>
          <w:lang w:val="en-US"/>
        </w:rPr>
        <w:t xml:space="preserve">the </w:t>
      </w:r>
      <w:r w:rsidR="008D1494" w:rsidRPr="004406D2">
        <w:rPr>
          <w:rFonts w:ascii="Arial Narrow" w:eastAsia="Calibri" w:hAnsi="Arial Narrow"/>
          <w:lang w:val="en-US"/>
        </w:rPr>
        <w:t>formation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Pr="004406D2">
        <w:rPr>
          <w:rFonts w:ascii="Arial Narrow" w:eastAsia="Calibri" w:hAnsi="Arial Narrow"/>
          <w:lang w:val="en-US"/>
        </w:rPr>
        <w:t xml:space="preserve">of </w:t>
      </w:r>
      <w:r w:rsidR="00377EE2" w:rsidRPr="004406D2">
        <w:rPr>
          <w:rFonts w:ascii="Arial Narrow" w:eastAsia="Calibri" w:hAnsi="Arial Narrow"/>
          <w:lang w:val="en-US"/>
        </w:rPr>
        <w:t>nursing professionals</w:t>
      </w:r>
      <w:r w:rsidR="00C72908" w:rsidRPr="004406D2">
        <w:rPr>
          <w:rFonts w:ascii="Arial Narrow" w:eastAsia="Calibri" w:hAnsi="Arial Narrow"/>
          <w:lang w:val="en-US"/>
        </w:rPr>
        <w:t xml:space="preserve"> com</w:t>
      </w:r>
      <w:r w:rsidRPr="004406D2">
        <w:rPr>
          <w:rFonts w:ascii="Arial Narrow" w:eastAsia="Calibri" w:hAnsi="Arial Narrow"/>
          <w:lang w:val="en-US"/>
        </w:rPr>
        <w:t>mitted</w:t>
      </w:r>
      <w:r w:rsidR="008D1494" w:rsidRPr="004406D2">
        <w:rPr>
          <w:rFonts w:ascii="Arial Narrow" w:eastAsia="Calibri" w:hAnsi="Arial Narrow"/>
          <w:lang w:val="en-US"/>
        </w:rPr>
        <w:t xml:space="preserve"> with </w:t>
      </w:r>
      <w:r w:rsidRPr="004406D2">
        <w:rPr>
          <w:rFonts w:ascii="Arial Narrow" w:eastAsia="Calibri" w:hAnsi="Arial Narrow"/>
          <w:lang w:val="en-US"/>
        </w:rPr>
        <w:t xml:space="preserve">the health of the </w:t>
      </w:r>
      <w:r w:rsidR="0076765F" w:rsidRPr="004406D2">
        <w:rPr>
          <w:rFonts w:ascii="Arial Narrow" w:eastAsia="Calibri" w:hAnsi="Arial Narrow"/>
          <w:lang w:val="en-US"/>
        </w:rPr>
        <w:t>population</w:t>
      </w:r>
      <w:r w:rsidR="00C72908" w:rsidRPr="004406D2">
        <w:rPr>
          <w:rFonts w:ascii="Arial Narrow" w:eastAsia="Calibri" w:hAnsi="Arial Narrow"/>
          <w:lang w:val="en-US"/>
        </w:rPr>
        <w:t xml:space="preserve">, </w:t>
      </w:r>
      <w:r w:rsidR="00377EE2" w:rsidRPr="004406D2">
        <w:rPr>
          <w:rFonts w:ascii="Arial Narrow" w:eastAsia="Calibri" w:hAnsi="Arial Narrow"/>
          <w:lang w:val="en-US"/>
        </w:rPr>
        <w:t>development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Pr="004406D2">
        <w:rPr>
          <w:rFonts w:ascii="Arial Narrow" w:eastAsia="Calibri" w:hAnsi="Arial Narrow"/>
          <w:lang w:val="en-US"/>
        </w:rPr>
        <w:t xml:space="preserve">of their </w:t>
      </w:r>
      <w:r w:rsidR="00C72908" w:rsidRPr="004406D2">
        <w:rPr>
          <w:rFonts w:ascii="Arial Narrow" w:eastAsia="Calibri" w:hAnsi="Arial Narrow"/>
          <w:lang w:val="en-US"/>
        </w:rPr>
        <w:t>disciplin</w:t>
      </w:r>
      <w:r w:rsidRPr="004406D2">
        <w:rPr>
          <w:rFonts w:ascii="Arial Narrow" w:eastAsia="Calibri" w:hAnsi="Arial Narrow"/>
          <w:lang w:val="en-US"/>
        </w:rPr>
        <w:t>e</w:t>
      </w:r>
      <w:r w:rsidR="00C72908" w:rsidRPr="004406D2">
        <w:rPr>
          <w:rFonts w:ascii="Arial Narrow" w:eastAsia="Calibri" w:hAnsi="Arial Narrow"/>
          <w:lang w:val="en-US"/>
        </w:rPr>
        <w:t>,</w:t>
      </w:r>
      <w:r w:rsidR="008D1494" w:rsidRPr="004406D2">
        <w:rPr>
          <w:rFonts w:ascii="Arial Narrow" w:eastAsia="Calibri" w:hAnsi="Arial Narrow"/>
          <w:lang w:val="en-US"/>
        </w:rPr>
        <w:t xml:space="preserve"> with </w:t>
      </w:r>
      <w:r w:rsidR="00C72908" w:rsidRPr="004406D2">
        <w:rPr>
          <w:rFonts w:ascii="Arial Narrow" w:eastAsia="Calibri" w:hAnsi="Arial Narrow"/>
          <w:lang w:val="en-US"/>
        </w:rPr>
        <w:t>capaci</w:t>
      </w:r>
      <w:r w:rsidRPr="004406D2">
        <w:rPr>
          <w:rFonts w:ascii="Arial Narrow" w:eastAsia="Calibri" w:hAnsi="Arial Narrow"/>
          <w:lang w:val="en-US"/>
        </w:rPr>
        <w:t xml:space="preserve">ty to </w:t>
      </w:r>
      <w:r w:rsidR="00C72908" w:rsidRPr="004406D2">
        <w:rPr>
          <w:rFonts w:ascii="Arial Narrow" w:eastAsia="Calibri" w:hAnsi="Arial Narrow"/>
          <w:lang w:val="en-US"/>
        </w:rPr>
        <w:t>construc</w:t>
      </w:r>
      <w:r w:rsidR="00377EE2" w:rsidRPr="004406D2">
        <w:rPr>
          <w:rFonts w:ascii="Arial Narrow" w:eastAsia="Calibri" w:hAnsi="Arial Narrow"/>
          <w:lang w:val="en-US"/>
        </w:rPr>
        <w:t>t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Pr="004406D2">
        <w:rPr>
          <w:rFonts w:ascii="Arial Narrow" w:eastAsia="Calibri" w:hAnsi="Arial Narrow"/>
          <w:lang w:val="en-US"/>
        </w:rPr>
        <w:t>their own knowledge</w:t>
      </w:r>
      <w:r w:rsidR="00C72908" w:rsidRPr="004406D2">
        <w:rPr>
          <w:rFonts w:ascii="Arial Narrow" w:eastAsia="Calibri" w:hAnsi="Arial Narrow"/>
          <w:lang w:val="en-US"/>
        </w:rPr>
        <w:t>, t</w:t>
      </w:r>
      <w:r>
        <w:rPr>
          <w:rFonts w:ascii="Arial Narrow" w:eastAsia="Calibri" w:hAnsi="Arial Narrow"/>
          <w:lang w:val="en-US"/>
        </w:rPr>
        <w:t xml:space="preserve">ake </w:t>
      </w:r>
      <w:r w:rsidR="00C72908" w:rsidRPr="004406D2">
        <w:rPr>
          <w:rFonts w:ascii="Arial Narrow" w:eastAsia="Calibri" w:hAnsi="Arial Narrow"/>
          <w:lang w:val="en-US"/>
        </w:rPr>
        <w:t>ini</w:t>
      </w:r>
      <w:r>
        <w:rPr>
          <w:rFonts w:ascii="Arial Narrow" w:eastAsia="Calibri" w:hAnsi="Arial Narrow"/>
          <w:lang w:val="en-US"/>
        </w:rPr>
        <w:t>t</w:t>
      </w:r>
      <w:r w:rsidR="00C72908" w:rsidRPr="004406D2">
        <w:rPr>
          <w:rFonts w:ascii="Arial Narrow" w:eastAsia="Calibri" w:hAnsi="Arial Narrow"/>
          <w:lang w:val="en-US"/>
        </w:rPr>
        <w:t>iativ</w:t>
      </w:r>
      <w:r>
        <w:rPr>
          <w:rFonts w:ascii="Arial Narrow" w:eastAsia="Calibri" w:hAnsi="Arial Narrow"/>
          <w:lang w:val="en-US"/>
        </w:rPr>
        <w:t>e,</w:t>
      </w:r>
      <w:r w:rsidR="008D1494" w:rsidRPr="004406D2">
        <w:rPr>
          <w:rFonts w:ascii="Arial Narrow" w:eastAsia="Calibri" w:hAnsi="Arial Narrow"/>
          <w:lang w:val="en-US"/>
        </w:rPr>
        <w:t xml:space="preserve"> and </w:t>
      </w:r>
      <w:r w:rsidR="00C72908" w:rsidRPr="004406D2">
        <w:rPr>
          <w:rFonts w:ascii="Arial Narrow" w:eastAsia="Calibri" w:hAnsi="Arial Narrow"/>
          <w:lang w:val="en-US"/>
        </w:rPr>
        <w:t xml:space="preserve">solve </w:t>
      </w:r>
      <w:r w:rsidR="004E374C" w:rsidRPr="004406D2">
        <w:rPr>
          <w:rFonts w:ascii="Arial Narrow" w:eastAsia="Calibri" w:hAnsi="Arial Narrow"/>
          <w:lang w:val="en-US"/>
        </w:rPr>
        <w:t>problem</w:t>
      </w:r>
      <w:r w:rsidR="00C72908" w:rsidRPr="004406D2">
        <w:rPr>
          <w:rFonts w:ascii="Arial Narrow" w:eastAsia="Calibri" w:hAnsi="Arial Narrow"/>
          <w:lang w:val="en-US"/>
        </w:rPr>
        <w:t>s</w:t>
      </w:r>
      <w:r>
        <w:rPr>
          <w:rFonts w:ascii="Arial Narrow" w:eastAsia="Calibri" w:hAnsi="Arial Narrow"/>
          <w:lang w:val="en-US"/>
        </w:rPr>
        <w:t>;</w:t>
      </w:r>
      <w:r w:rsidR="008D1494" w:rsidRPr="004406D2">
        <w:rPr>
          <w:rFonts w:ascii="Arial Narrow" w:eastAsia="Calibri" w:hAnsi="Arial Narrow"/>
          <w:lang w:val="en-US"/>
        </w:rPr>
        <w:t xml:space="preserve"> this </w:t>
      </w:r>
      <w:r w:rsidR="00882005" w:rsidRPr="004406D2">
        <w:rPr>
          <w:rFonts w:ascii="Arial Narrow" w:eastAsia="Calibri" w:hAnsi="Arial Narrow"/>
          <w:lang w:val="en-US"/>
        </w:rPr>
        <w:t>impli</w:t>
      </w:r>
      <w:r>
        <w:rPr>
          <w:rFonts w:ascii="Arial Narrow" w:eastAsia="Calibri" w:hAnsi="Arial Narrow"/>
          <w:lang w:val="en-US"/>
        </w:rPr>
        <w:t>es</w:t>
      </w:r>
      <w:r w:rsidR="00882005" w:rsidRPr="004406D2">
        <w:rPr>
          <w:rFonts w:ascii="Arial Narrow" w:eastAsia="Calibri" w:hAnsi="Arial Narrow"/>
          <w:lang w:val="en-US"/>
        </w:rPr>
        <w:t xml:space="preserve"> </w:t>
      </w:r>
      <w:r>
        <w:rPr>
          <w:rFonts w:ascii="Arial Narrow" w:eastAsia="Calibri" w:hAnsi="Arial Narrow"/>
          <w:lang w:val="en-US"/>
        </w:rPr>
        <w:t>collecting</w:t>
      </w:r>
      <w:r w:rsidR="00EE685E" w:rsidRPr="004406D2">
        <w:rPr>
          <w:rFonts w:ascii="Arial Narrow" w:hAnsi="Arial Narrow"/>
          <w:iCs/>
          <w:lang w:val="en-US"/>
        </w:rPr>
        <w:t>, interpret</w:t>
      </w:r>
      <w:r>
        <w:rPr>
          <w:rFonts w:ascii="Arial Narrow" w:hAnsi="Arial Narrow"/>
          <w:iCs/>
          <w:lang w:val="en-US"/>
        </w:rPr>
        <w:t>ing</w:t>
      </w:r>
      <w:r w:rsidR="00EE685E" w:rsidRPr="004406D2">
        <w:rPr>
          <w:rFonts w:ascii="Arial Narrow" w:hAnsi="Arial Narrow"/>
          <w:iCs/>
          <w:lang w:val="en-US"/>
        </w:rPr>
        <w:t>, evalua</w:t>
      </w:r>
      <w:r>
        <w:rPr>
          <w:rFonts w:ascii="Arial Narrow" w:hAnsi="Arial Narrow"/>
          <w:iCs/>
          <w:lang w:val="en-US"/>
        </w:rPr>
        <w:t>ting,</w:t>
      </w:r>
      <w:r w:rsidR="008D1494" w:rsidRPr="004406D2">
        <w:rPr>
          <w:rFonts w:ascii="Arial Narrow" w:hAnsi="Arial Narrow"/>
          <w:iCs/>
          <w:lang w:val="en-US"/>
        </w:rPr>
        <w:t xml:space="preserve"> and </w:t>
      </w:r>
      <w:r w:rsidR="00EE685E" w:rsidRPr="004406D2">
        <w:rPr>
          <w:rFonts w:ascii="Arial Narrow" w:hAnsi="Arial Narrow"/>
          <w:iCs/>
          <w:lang w:val="en-US"/>
        </w:rPr>
        <w:t>selec</w:t>
      </w:r>
      <w:r>
        <w:rPr>
          <w:rFonts w:ascii="Arial Narrow" w:hAnsi="Arial Narrow"/>
          <w:iCs/>
          <w:lang w:val="en-US"/>
        </w:rPr>
        <w:t xml:space="preserve">ting </w:t>
      </w:r>
      <w:r w:rsidR="008D1494" w:rsidRPr="004406D2">
        <w:rPr>
          <w:rFonts w:ascii="Arial Narrow" w:hAnsi="Arial Narrow"/>
          <w:iCs/>
          <w:lang w:val="en-US"/>
        </w:rPr>
        <w:t xml:space="preserve">information </w:t>
      </w:r>
      <w:r>
        <w:rPr>
          <w:rFonts w:ascii="Arial Narrow" w:hAnsi="Arial Narrow"/>
          <w:iCs/>
          <w:lang w:val="en-US"/>
        </w:rPr>
        <w:t xml:space="preserve">for the purpose of making timely decisions </w:t>
      </w:r>
      <w:r w:rsidR="00773B1A" w:rsidRPr="004406D2">
        <w:rPr>
          <w:rFonts w:ascii="Arial Narrow" w:hAnsi="Arial Narrow"/>
          <w:vertAlign w:val="superscript"/>
          <w:lang w:val="en-US"/>
        </w:rPr>
        <w:t>(15)</w:t>
      </w:r>
      <w:r w:rsidR="00C72908" w:rsidRPr="004406D2">
        <w:rPr>
          <w:rFonts w:ascii="Arial Narrow" w:eastAsia="Calibri" w:hAnsi="Arial Narrow"/>
          <w:b/>
          <w:bCs/>
          <w:lang w:val="en-US"/>
        </w:rPr>
        <w:t xml:space="preserve"> </w:t>
      </w:r>
      <w:r w:rsidRPr="004406D2">
        <w:rPr>
          <w:rFonts w:ascii="Arial Narrow" w:eastAsia="Calibri" w:hAnsi="Arial Narrow"/>
          <w:bCs/>
          <w:lang w:val="en-US"/>
        </w:rPr>
        <w:t>o</w:t>
      </w:r>
      <w:r w:rsidR="00EE685E" w:rsidRPr="004406D2">
        <w:rPr>
          <w:rFonts w:ascii="Arial Narrow" w:eastAsia="Calibri" w:hAnsi="Arial Narrow"/>
          <w:lang w:val="en-US"/>
        </w:rPr>
        <w:t xml:space="preserve">n </w:t>
      </w:r>
      <w:r>
        <w:rPr>
          <w:rFonts w:ascii="Arial Narrow" w:eastAsia="Calibri" w:hAnsi="Arial Narrow"/>
          <w:lang w:val="en-US"/>
        </w:rPr>
        <w:t xml:space="preserve">the </w:t>
      </w:r>
      <w:r w:rsidR="008D1494" w:rsidRPr="004406D2">
        <w:rPr>
          <w:rFonts w:ascii="Arial Narrow" w:eastAsia="Calibri" w:hAnsi="Arial Narrow"/>
          <w:lang w:val="en-US"/>
        </w:rPr>
        <w:t>formation</w:t>
      </w:r>
      <w:r w:rsidR="00EE685E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 xml:space="preserve">of competitive </w:t>
      </w:r>
      <w:r w:rsidR="00377EE2" w:rsidRPr="004406D2">
        <w:rPr>
          <w:rFonts w:ascii="Arial Narrow" w:eastAsia="Calibri" w:hAnsi="Arial Narrow"/>
          <w:lang w:val="en-US"/>
        </w:rPr>
        <w:t>professionals</w:t>
      </w:r>
      <w:r w:rsidR="00EE685E" w:rsidRPr="004406D2">
        <w:rPr>
          <w:rFonts w:ascii="Arial Narrow" w:eastAsia="Calibri" w:hAnsi="Arial Narrow"/>
          <w:lang w:val="en-US"/>
        </w:rPr>
        <w:t xml:space="preserve"> </w:t>
      </w:r>
      <w:r w:rsidR="008D1494" w:rsidRPr="004406D2">
        <w:rPr>
          <w:rFonts w:ascii="Arial Narrow" w:eastAsia="Calibri" w:hAnsi="Arial Narrow"/>
          <w:lang w:val="en-US"/>
        </w:rPr>
        <w:t xml:space="preserve">and </w:t>
      </w:r>
      <w:r w:rsidR="004C584C">
        <w:rPr>
          <w:rFonts w:ascii="Arial Narrow" w:eastAsia="Calibri" w:hAnsi="Arial Narrow"/>
          <w:lang w:val="en-US"/>
        </w:rPr>
        <w:t xml:space="preserve">with </w:t>
      </w:r>
      <w:r w:rsidR="00C72908" w:rsidRPr="004406D2">
        <w:rPr>
          <w:rFonts w:ascii="Arial Narrow" w:eastAsia="Calibri" w:hAnsi="Arial Narrow"/>
          <w:lang w:val="en-US"/>
        </w:rPr>
        <w:t>aptitud</w:t>
      </w:r>
      <w:r w:rsidR="004C584C">
        <w:rPr>
          <w:rFonts w:ascii="Arial Narrow" w:eastAsia="Calibri" w:hAnsi="Arial Narrow"/>
          <w:lang w:val="en-US"/>
        </w:rPr>
        <w:t>e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 xml:space="preserve">for </w:t>
      </w:r>
      <w:r w:rsidR="008D1494" w:rsidRPr="004406D2">
        <w:rPr>
          <w:rFonts w:ascii="Arial Narrow" w:eastAsia="Calibri" w:hAnsi="Arial Narrow"/>
          <w:lang w:val="en-US"/>
        </w:rPr>
        <w:t>team work</w:t>
      </w:r>
      <w:r w:rsidR="00C72908" w:rsidRPr="004406D2">
        <w:rPr>
          <w:rFonts w:ascii="Arial Narrow" w:eastAsia="Calibri" w:hAnsi="Arial Narrow"/>
          <w:lang w:val="en-US"/>
        </w:rPr>
        <w:t>, a</w:t>
      </w:r>
      <w:r w:rsidR="004C584C">
        <w:rPr>
          <w:rFonts w:ascii="Arial Narrow" w:eastAsia="Calibri" w:hAnsi="Arial Narrow"/>
          <w:lang w:val="en-US"/>
        </w:rPr>
        <w:t>s</w:t>
      </w:r>
      <w:r w:rsidR="00C72908" w:rsidRPr="004406D2">
        <w:rPr>
          <w:rFonts w:ascii="Arial Narrow" w:eastAsia="Calibri" w:hAnsi="Arial Narrow"/>
          <w:lang w:val="en-US"/>
        </w:rPr>
        <w:t>sumi</w:t>
      </w:r>
      <w:r w:rsidR="004C584C">
        <w:rPr>
          <w:rFonts w:ascii="Arial Narrow" w:eastAsia="Calibri" w:hAnsi="Arial Narrow"/>
          <w:lang w:val="en-US"/>
        </w:rPr>
        <w:t>ng</w:t>
      </w:r>
      <w:r w:rsidR="00C72908" w:rsidRPr="004406D2">
        <w:rPr>
          <w:rFonts w:ascii="Arial Narrow" w:eastAsia="Calibri" w:hAnsi="Arial Narrow"/>
          <w:lang w:val="en-US"/>
        </w:rPr>
        <w:t xml:space="preserve"> respons</w:t>
      </w:r>
      <w:r w:rsidR="004C584C">
        <w:rPr>
          <w:rFonts w:ascii="Arial Narrow" w:eastAsia="Calibri" w:hAnsi="Arial Narrow"/>
          <w:lang w:val="en-US"/>
        </w:rPr>
        <w:t>i</w:t>
      </w:r>
      <w:r w:rsidR="00C72908" w:rsidRPr="004406D2">
        <w:rPr>
          <w:rFonts w:ascii="Arial Narrow" w:eastAsia="Calibri" w:hAnsi="Arial Narrow"/>
          <w:lang w:val="en-US"/>
        </w:rPr>
        <w:t>bl</w:t>
      </w:r>
      <w:r w:rsidR="004C584C">
        <w:rPr>
          <w:rFonts w:ascii="Arial Narrow" w:eastAsia="Calibri" w:hAnsi="Arial Narrow"/>
          <w:lang w:val="en-US"/>
        </w:rPr>
        <w:t>y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 xml:space="preserve">the risks </w:t>
      </w:r>
      <w:r w:rsidR="00C72908" w:rsidRPr="004406D2">
        <w:rPr>
          <w:rFonts w:ascii="Arial Narrow" w:eastAsia="Calibri" w:hAnsi="Arial Narrow"/>
          <w:lang w:val="en-US"/>
        </w:rPr>
        <w:t>impli</w:t>
      </w:r>
      <w:r w:rsidR="004C584C">
        <w:rPr>
          <w:rFonts w:ascii="Arial Narrow" w:eastAsia="Calibri" w:hAnsi="Arial Narrow"/>
          <w:lang w:val="en-US"/>
        </w:rPr>
        <w:t xml:space="preserve">ed by the </w:t>
      </w:r>
      <w:r w:rsidR="008D1494" w:rsidRPr="004406D2">
        <w:rPr>
          <w:rFonts w:ascii="Arial Narrow" w:eastAsia="Calibri" w:hAnsi="Arial Narrow"/>
          <w:lang w:val="en-US"/>
        </w:rPr>
        <w:t>interdisciplinary professional practice</w:t>
      </w:r>
      <w:r w:rsidR="00C72908" w:rsidRPr="004406D2">
        <w:rPr>
          <w:rFonts w:ascii="Arial Narrow" w:eastAsia="Calibri" w:hAnsi="Arial Narrow"/>
          <w:lang w:val="en-US"/>
        </w:rPr>
        <w:t>, capa</w:t>
      </w:r>
      <w:r w:rsidR="004C584C">
        <w:rPr>
          <w:rFonts w:ascii="Arial Narrow" w:eastAsia="Calibri" w:hAnsi="Arial Narrow"/>
          <w:lang w:val="en-US"/>
        </w:rPr>
        <w:t xml:space="preserve">ble of applying </w:t>
      </w:r>
      <w:r w:rsidR="008D1494" w:rsidRPr="004406D2">
        <w:rPr>
          <w:rFonts w:ascii="Arial Narrow" w:eastAsia="Calibri" w:hAnsi="Arial Narrow"/>
          <w:lang w:val="en-US"/>
        </w:rPr>
        <w:t>knowledge</w:t>
      </w:r>
      <w:r w:rsidR="00C72908" w:rsidRPr="004406D2">
        <w:rPr>
          <w:rFonts w:ascii="Arial Narrow" w:eastAsia="Calibri" w:hAnsi="Arial Narrow"/>
          <w:lang w:val="en-US"/>
        </w:rPr>
        <w:t xml:space="preserve"> bas</w:t>
      </w:r>
      <w:r w:rsidR="004C584C">
        <w:rPr>
          <w:rFonts w:ascii="Arial Narrow" w:eastAsia="Calibri" w:hAnsi="Arial Narrow"/>
          <w:lang w:val="en-US"/>
        </w:rPr>
        <w:t>ed on scientific evidence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>to care for human health</w:t>
      </w:r>
      <w:r w:rsidR="008D1494" w:rsidRPr="004406D2">
        <w:rPr>
          <w:rFonts w:ascii="Arial Narrow" w:eastAsia="Calibri" w:hAnsi="Arial Narrow"/>
          <w:lang w:val="en-US"/>
        </w:rPr>
        <w:t xml:space="preserve"> with </w:t>
      </w:r>
      <w:r w:rsidR="004C584C">
        <w:rPr>
          <w:rFonts w:ascii="Arial Narrow" w:eastAsia="Calibri" w:hAnsi="Arial Narrow"/>
          <w:lang w:val="en-US"/>
        </w:rPr>
        <w:t>humanistic and bioethical sense</w:t>
      </w:r>
      <w:r w:rsidR="00C72908" w:rsidRPr="004406D2">
        <w:rPr>
          <w:rFonts w:ascii="Arial Narrow" w:eastAsia="Calibri" w:hAnsi="Arial Narrow"/>
          <w:lang w:val="en-US"/>
        </w:rPr>
        <w:t xml:space="preserve">, </w:t>
      </w:r>
      <w:r w:rsidR="001D3CB1" w:rsidRPr="004406D2">
        <w:rPr>
          <w:rFonts w:ascii="Arial Narrow" w:eastAsia="Calibri" w:hAnsi="Arial Narrow"/>
          <w:lang w:val="en-US"/>
        </w:rPr>
        <w:t>among other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>indications;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>however</w:t>
      </w:r>
      <w:r w:rsidR="00C72908" w:rsidRPr="004406D2">
        <w:rPr>
          <w:rFonts w:ascii="Arial Narrow" w:eastAsia="Calibri" w:hAnsi="Arial Narrow"/>
          <w:lang w:val="en-US"/>
        </w:rPr>
        <w:t xml:space="preserve">, </w:t>
      </w:r>
      <w:r w:rsidR="004C584C">
        <w:rPr>
          <w:rFonts w:ascii="Arial Narrow" w:eastAsia="Calibri" w:hAnsi="Arial Narrow"/>
          <w:lang w:val="en-US"/>
        </w:rPr>
        <w:t xml:space="preserve">the </w:t>
      </w:r>
      <w:r w:rsidR="009D4352" w:rsidRPr="004406D2">
        <w:rPr>
          <w:rFonts w:ascii="Arial Narrow" w:eastAsia="Calibri" w:hAnsi="Arial Narrow"/>
          <w:lang w:val="en-US"/>
        </w:rPr>
        <w:t>contents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 xml:space="preserve">of the </w:t>
      </w:r>
      <w:r w:rsidR="004E374C" w:rsidRPr="004406D2">
        <w:rPr>
          <w:rFonts w:ascii="Arial Narrow" w:eastAsia="Calibri" w:hAnsi="Arial Narrow"/>
          <w:lang w:val="en-US"/>
        </w:rPr>
        <w:t>learning</w:t>
      </w:r>
      <w:r w:rsidR="004C584C">
        <w:rPr>
          <w:rFonts w:ascii="Arial Narrow" w:eastAsia="Calibri" w:hAnsi="Arial Narrow"/>
          <w:lang w:val="en-US"/>
        </w:rPr>
        <w:t xml:space="preserve"> units</w:t>
      </w:r>
      <w:r w:rsidR="00C72908" w:rsidRPr="004406D2">
        <w:rPr>
          <w:rFonts w:ascii="Arial Narrow" w:eastAsia="Calibri" w:hAnsi="Arial Narrow"/>
          <w:lang w:val="en-US"/>
        </w:rPr>
        <w:t>, orienta</w:t>
      </w:r>
      <w:r w:rsidR="00377EE2" w:rsidRPr="004406D2">
        <w:rPr>
          <w:rFonts w:ascii="Arial Narrow" w:eastAsia="Calibri" w:hAnsi="Arial Narrow"/>
          <w:lang w:val="en-US"/>
        </w:rPr>
        <w:t>tion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 xml:space="preserve">of the </w:t>
      </w:r>
      <w:r w:rsidR="00D82456" w:rsidRPr="004406D2">
        <w:rPr>
          <w:rFonts w:ascii="Arial Narrow" w:eastAsia="Calibri" w:hAnsi="Arial Narrow"/>
          <w:lang w:val="en-US"/>
        </w:rPr>
        <w:t>curriculum</w:t>
      </w:r>
      <w:r w:rsidR="00C72908" w:rsidRPr="004406D2">
        <w:rPr>
          <w:rFonts w:ascii="Arial Narrow" w:eastAsia="Calibri" w:hAnsi="Arial Narrow"/>
          <w:lang w:val="en-US"/>
        </w:rPr>
        <w:t xml:space="preserve">, </w:t>
      </w:r>
      <w:r w:rsidR="004C584C">
        <w:rPr>
          <w:rFonts w:ascii="Arial Narrow" w:eastAsia="Calibri" w:hAnsi="Arial Narrow"/>
          <w:lang w:val="en-US"/>
        </w:rPr>
        <w:t xml:space="preserve">the </w:t>
      </w:r>
      <w:r w:rsidR="00D82456" w:rsidRPr="004406D2">
        <w:rPr>
          <w:rFonts w:ascii="Arial Narrow" w:eastAsia="Calibri" w:hAnsi="Arial Narrow"/>
          <w:lang w:val="en-US"/>
        </w:rPr>
        <w:t>methodology</w:t>
      </w:r>
      <w:r w:rsidR="008D1494" w:rsidRPr="004406D2">
        <w:rPr>
          <w:rFonts w:ascii="Arial Narrow" w:eastAsia="Calibri" w:hAnsi="Arial Narrow"/>
          <w:lang w:val="en-US"/>
        </w:rPr>
        <w:t xml:space="preserve"> and teaching and learning strategies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 xml:space="preserve">do </w:t>
      </w:r>
      <w:r w:rsidR="00C72908" w:rsidRPr="004406D2">
        <w:rPr>
          <w:rFonts w:ascii="Arial Narrow" w:eastAsia="Calibri" w:hAnsi="Arial Narrow"/>
          <w:lang w:val="en-US"/>
        </w:rPr>
        <w:t>no</w:t>
      </w:r>
      <w:r w:rsidR="004C584C">
        <w:rPr>
          <w:rFonts w:ascii="Arial Narrow" w:eastAsia="Calibri" w:hAnsi="Arial Narrow"/>
          <w:lang w:val="en-US"/>
        </w:rPr>
        <w:t>t</w:t>
      </w:r>
      <w:r w:rsidR="00C72908" w:rsidRPr="004406D2">
        <w:rPr>
          <w:rFonts w:ascii="Arial Narrow" w:eastAsia="Calibri" w:hAnsi="Arial Narrow"/>
          <w:lang w:val="en-US"/>
        </w:rPr>
        <w:t xml:space="preserve"> refle</w:t>
      </w:r>
      <w:r w:rsidR="004C584C">
        <w:rPr>
          <w:rFonts w:ascii="Arial Narrow" w:eastAsia="Calibri" w:hAnsi="Arial Narrow"/>
          <w:lang w:val="en-US"/>
        </w:rPr>
        <w:t>ct</w:t>
      </w:r>
      <w:r w:rsidR="008D1494" w:rsidRPr="004406D2">
        <w:rPr>
          <w:rFonts w:ascii="Arial Narrow" w:eastAsia="Calibri" w:hAnsi="Arial Narrow"/>
          <w:lang w:val="en-US"/>
        </w:rPr>
        <w:t xml:space="preserve"> </w:t>
      </w:r>
      <w:r w:rsidR="00C72908" w:rsidRPr="004406D2">
        <w:rPr>
          <w:rFonts w:ascii="Arial Narrow" w:eastAsia="Calibri" w:hAnsi="Arial Narrow"/>
          <w:lang w:val="en-US"/>
        </w:rPr>
        <w:t>cl</w:t>
      </w:r>
      <w:r w:rsidR="004C584C">
        <w:rPr>
          <w:rFonts w:ascii="Arial Narrow" w:eastAsia="Calibri" w:hAnsi="Arial Narrow"/>
          <w:lang w:val="en-US"/>
        </w:rPr>
        <w:t xml:space="preserve">early </w:t>
      </w:r>
      <w:r w:rsidR="008D1494" w:rsidRPr="004406D2">
        <w:rPr>
          <w:rFonts w:ascii="Arial Narrow" w:eastAsia="Calibri" w:hAnsi="Arial Narrow"/>
          <w:lang w:val="en-US"/>
        </w:rPr>
        <w:t xml:space="preserve">and </w:t>
      </w:r>
      <w:r w:rsidR="00C72908" w:rsidRPr="004406D2">
        <w:rPr>
          <w:rFonts w:ascii="Arial Narrow" w:eastAsia="Calibri" w:hAnsi="Arial Narrow"/>
          <w:lang w:val="en-US"/>
        </w:rPr>
        <w:t>congruen</w:t>
      </w:r>
      <w:r w:rsidR="004C584C">
        <w:rPr>
          <w:rFonts w:ascii="Arial Narrow" w:eastAsia="Calibri" w:hAnsi="Arial Narrow"/>
          <w:lang w:val="en-US"/>
        </w:rPr>
        <w:t>tly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 xml:space="preserve">the achievement of </w:t>
      </w:r>
      <w:r w:rsidR="008D1494" w:rsidRPr="004406D2">
        <w:rPr>
          <w:rFonts w:ascii="Arial Narrow" w:eastAsia="Calibri" w:hAnsi="Arial Narrow"/>
          <w:lang w:val="en-US"/>
        </w:rPr>
        <w:t xml:space="preserve">these </w:t>
      </w:r>
      <w:r w:rsidR="00C72908" w:rsidRPr="004406D2">
        <w:rPr>
          <w:rFonts w:ascii="Arial Narrow" w:eastAsia="Calibri" w:hAnsi="Arial Narrow"/>
          <w:lang w:val="en-US"/>
        </w:rPr>
        <w:t>cognitiv</w:t>
      </w:r>
      <w:r w:rsidR="004C584C">
        <w:rPr>
          <w:rFonts w:ascii="Arial Narrow" w:eastAsia="Calibri" w:hAnsi="Arial Narrow"/>
          <w:lang w:val="en-US"/>
        </w:rPr>
        <w:t>e</w:t>
      </w:r>
      <w:r w:rsidR="00C72908" w:rsidRPr="004406D2">
        <w:rPr>
          <w:rFonts w:ascii="Arial Narrow" w:eastAsia="Calibri" w:hAnsi="Arial Narrow"/>
          <w:lang w:val="en-US"/>
        </w:rPr>
        <w:t>, a</w:t>
      </w:r>
      <w:r w:rsidR="004C584C">
        <w:rPr>
          <w:rFonts w:ascii="Arial Narrow" w:eastAsia="Calibri" w:hAnsi="Arial Narrow"/>
          <w:lang w:val="en-US"/>
        </w:rPr>
        <w:t>t</w:t>
      </w:r>
      <w:r w:rsidR="00C72908" w:rsidRPr="004406D2">
        <w:rPr>
          <w:rFonts w:ascii="Arial Narrow" w:eastAsia="Calibri" w:hAnsi="Arial Narrow"/>
          <w:lang w:val="en-US"/>
        </w:rPr>
        <w:t xml:space="preserve">titudinal, </w:t>
      </w:r>
      <w:r w:rsidR="004C584C">
        <w:rPr>
          <w:rFonts w:ascii="Arial Narrow" w:eastAsia="Calibri" w:hAnsi="Arial Narrow"/>
          <w:lang w:val="en-US"/>
        </w:rPr>
        <w:t>ethical,</w:t>
      </w:r>
      <w:r w:rsidR="008D1494" w:rsidRPr="004406D2">
        <w:rPr>
          <w:rFonts w:ascii="Arial Narrow" w:eastAsia="Calibri" w:hAnsi="Arial Narrow"/>
          <w:lang w:val="en-US"/>
        </w:rPr>
        <w:t xml:space="preserve"> and </w:t>
      </w:r>
      <w:r w:rsidR="00C72908" w:rsidRPr="004406D2">
        <w:rPr>
          <w:rFonts w:ascii="Arial Narrow" w:eastAsia="Calibri" w:hAnsi="Arial Narrow"/>
          <w:lang w:val="en-US"/>
        </w:rPr>
        <w:t>humanist</w:t>
      </w:r>
      <w:r w:rsidR="004C584C">
        <w:rPr>
          <w:rFonts w:ascii="Arial Narrow" w:eastAsia="Calibri" w:hAnsi="Arial Narrow"/>
          <w:lang w:val="en-US"/>
        </w:rPr>
        <w:t xml:space="preserve"> skills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 xml:space="preserve">founded and supported by the </w:t>
      </w:r>
      <w:r w:rsidR="00377EE2" w:rsidRPr="004406D2">
        <w:rPr>
          <w:rFonts w:ascii="Arial Narrow" w:eastAsia="Calibri" w:hAnsi="Arial Narrow"/>
          <w:lang w:val="en-US"/>
        </w:rPr>
        <w:t>development</w:t>
      </w:r>
      <w:r w:rsidR="00C72908" w:rsidRPr="004406D2">
        <w:rPr>
          <w:rFonts w:ascii="Arial Narrow" w:eastAsia="Calibri" w:hAnsi="Arial Narrow"/>
          <w:lang w:val="en-US"/>
        </w:rPr>
        <w:t xml:space="preserve"> </w:t>
      </w:r>
      <w:r w:rsidR="004C584C">
        <w:rPr>
          <w:rFonts w:ascii="Arial Narrow" w:eastAsia="Calibri" w:hAnsi="Arial Narrow"/>
          <w:lang w:val="en-US"/>
        </w:rPr>
        <w:t xml:space="preserve">of </w:t>
      </w:r>
      <w:r w:rsidR="007749BF" w:rsidRPr="004406D2">
        <w:rPr>
          <w:rFonts w:ascii="Arial Narrow" w:hAnsi="Arial Narrow"/>
          <w:lang w:val="en-US"/>
        </w:rPr>
        <w:t>R&amp;CT</w:t>
      </w:r>
      <w:r w:rsidR="00C72908" w:rsidRPr="004406D2">
        <w:rPr>
          <w:rFonts w:ascii="Arial Narrow" w:eastAsia="Calibri" w:hAnsi="Arial Narrow"/>
          <w:lang w:val="en-US"/>
        </w:rPr>
        <w:t>.</w:t>
      </w:r>
    </w:p>
    <w:p w14:paraId="779FE21C" w14:textId="77777777" w:rsidR="005B0CFD" w:rsidRPr="004406D2" w:rsidRDefault="005B0CFD" w:rsidP="00A164C5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</w:p>
    <w:p w14:paraId="10D8B1DB" w14:textId="18DC18A0" w:rsidR="001023FE" w:rsidRPr="004C584C" w:rsidRDefault="004C584C" w:rsidP="00A164C5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  <w:r w:rsidRPr="004C584C">
        <w:rPr>
          <w:rFonts w:ascii="Arial Narrow" w:eastAsia="Calibri" w:hAnsi="Arial Narrow"/>
          <w:lang w:val="en-US"/>
        </w:rPr>
        <w:t xml:space="preserve">The </w:t>
      </w:r>
      <w:r w:rsidR="001023FE" w:rsidRPr="004C584C">
        <w:rPr>
          <w:rFonts w:ascii="Arial Narrow" w:eastAsia="Calibri" w:hAnsi="Arial Narrow"/>
          <w:lang w:val="en-US"/>
        </w:rPr>
        <w:t xml:space="preserve">social, cultural, </w:t>
      </w:r>
      <w:r w:rsidRPr="004C584C">
        <w:rPr>
          <w:rFonts w:ascii="Arial Narrow" w:eastAsia="Calibri" w:hAnsi="Arial Narrow"/>
          <w:lang w:val="en-US"/>
        </w:rPr>
        <w:t xml:space="preserve">health, and </w:t>
      </w:r>
      <w:r w:rsidR="001023FE" w:rsidRPr="004C584C">
        <w:rPr>
          <w:rFonts w:ascii="Arial Narrow" w:eastAsia="Calibri" w:hAnsi="Arial Narrow"/>
          <w:lang w:val="en-US"/>
        </w:rPr>
        <w:t>educati</w:t>
      </w:r>
      <w:r w:rsidRPr="004C584C">
        <w:rPr>
          <w:rFonts w:ascii="Arial Narrow" w:eastAsia="Calibri" w:hAnsi="Arial Narrow"/>
          <w:lang w:val="en-US"/>
        </w:rPr>
        <w:t>onal needs</w:t>
      </w:r>
      <w:r w:rsidR="001023FE" w:rsidRPr="004C584C">
        <w:rPr>
          <w:rFonts w:ascii="Arial Narrow" w:eastAsia="Calibri" w:hAnsi="Arial Narrow"/>
          <w:lang w:val="en-US"/>
        </w:rPr>
        <w:t xml:space="preserve">, </w:t>
      </w:r>
      <w:r w:rsidRPr="004C584C">
        <w:rPr>
          <w:rFonts w:ascii="Arial Narrow" w:eastAsia="Calibri" w:hAnsi="Arial Narrow"/>
          <w:lang w:val="en-US"/>
        </w:rPr>
        <w:t>to mention some</w:t>
      </w:r>
      <w:r w:rsidR="001023FE" w:rsidRPr="004C584C">
        <w:rPr>
          <w:rFonts w:ascii="Arial Narrow" w:eastAsia="Calibri" w:hAnsi="Arial Narrow"/>
          <w:lang w:val="en-US"/>
        </w:rPr>
        <w:t xml:space="preserve">, </w:t>
      </w:r>
      <w:r w:rsidRPr="004C584C">
        <w:rPr>
          <w:rFonts w:ascii="Arial Narrow" w:eastAsia="Calibri" w:hAnsi="Arial Narrow"/>
          <w:lang w:val="en-US"/>
        </w:rPr>
        <w:t>of the person</w:t>
      </w:r>
      <w:r w:rsidR="001023FE" w:rsidRPr="004C584C">
        <w:rPr>
          <w:rFonts w:ascii="Arial Narrow" w:eastAsia="Calibri" w:hAnsi="Arial Narrow"/>
          <w:lang w:val="en-US"/>
        </w:rPr>
        <w:t>, famil</w:t>
      </w:r>
      <w:r w:rsidRPr="004C584C">
        <w:rPr>
          <w:rFonts w:ascii="Arial Narrow" w:eastAsia="Calibri" w:hAnsi="Arial Narrow"/>
          <w:lang w:val="en-US"/>
        </w:rPr>
        <w:t>y,</w:t>
      </w:r>
      <w:r w:rsidR="008D1494" w:rsidRPr="004C584C">
        <w:rPr>
          <w:rFonts w:ascii="Arial Narrow" w:eastAsia="Calibri" w:hAnsi="Arial Narrow"/>
          <w:lang w:val="en-US"/>
        </w:rPr>
        <w:t xml:space="preserve"> and </w:t>
      </w:r>
      <w:r w:rsidR="001023FE" w:rsidRPr="004C584C">
        <w:rPr>
          <w:rFonts w:ascii="Arial Narrow" w:eastAsia="Calibri" w:hAnsi="Arial Narrow"/>
          <w:lang w:val="en-US"/>
        </w:rPr>
        <w:t>socie</w:t>
      </w:r>
      <w:r w:rsidRPr="004C584C">
        <w:rPr>
          <w:rFonts w:ascii="Arial Narrow" w:eastAsia="Calibri" w:hAnsi="Arial Narrow"/>
          <w:lang w:val="en-US"/>
        </w:rPr>
        <w:t>ty together are based</w:t>
      </w:r>
      <w:r>
        <w:rPr>
          <w:rFonts w:ascii="Arial Narrow" w:eastAsia="Calibri" w:hAnsi="Arial Narrow"/>
          <w:lang w:val="en-US"/>
        </w:rPr>
        <w:t xml:space="preserve"> </w:t>
      </w:r>
      <w:r w:rsidRPr="004C584C">
        <w:rPr>
          <w:rFonts w:ascii="Arial Narrow" w:eastAsia="Calibri" w:hAnsi="Arial Narrow"/>
          <w:lang w:val="en-US"/>
        </w:rPr>
        <w:t>on all the curricula reviewed</w:t>
      </w:r>
      <w:r w:rsidR="001023FE" w:rsidRPr="004C584C">
        <w:rPr>
          <w:rFonts w:ascii="Arial Narrow" w:eastAsia="Calibri" w:hAnsi="Arial Narrow"/>
          <w:lang w:val="en-US"/>
        </w:rPr>
        <w:t xml:space="preserve">, </w:t>
      </w:r>
      <w:r w:rsidRPr="004C584C">
        <w:rPr>
          <w:rFonts w:ascii="Arial Narrow" w:eastAsia="Calibri" w:hAnsi="Arial Narrow"/>
          <w:lang w:val="en-US"/>
        </w:rPr>
        <w:t xml:space="preserve">an </w:t>
      </w:r>
      <w:r w:rsidR="001023FE" w:rsidRPr="004C584C">
        <w:rPr>
          <w:rFonts w:ascii="Arial Narrow" w:eastAsia="Calibri" w:hAnsi="Arial Narrow"/>
          <w:lang w:val="en-US"/>
        </w:rPr>
        <w:t>aspect</w:t>
      </w:r>
      <w:r w:rsidRPr="004C584C">
        <w:rPr>
          <w:rFonts w:ascii="Arial Narrow" w:eastAsia="Calibri" w:hAnsi="Arial Narrow"/>
          <w:lang w:val="en-US"/>
        </w:rPr>
        <w:t xml:space="preserve"> not reflected in the internal </w:t>
      </w:r>
      <w:r w:rsidR="001023FE" w:rsidRPr="004C584C">
        <w:rPr>
          <w:rFonts w:ascii="Arial Narrow" w:eastAsia="Calibri" w:hAnsi="Arial Narrow"/>
          <w:lang w:val="en-US"/>
        </w:rPr>
        <w:t>congruenc</w:t>
      </w:r>
      <w:r w:rsidRPr="004C584C">
        <w:rPr>
          <w:rFonts w:ascii="Arial Narrow" w:eastAsia="Calibri" w:hAnsi="Arial Narrow"/>
          <w:lang w:val="en-US"/>
        </w:rPr>
        <w:t xml:space="preserve">y of the </w:t>
      </w:r>
      <w:r w:rsidR="008D1494" w:rsidRPr="004C584C">
        <w:rPr>
          <w:rFonts w:ascii="Arial Narrow" w:eastAsia="Calibri" w:hAnsi="Arial Narrow"/>
          <w:lang w:val="en-US"/>
        </w:rPr>
        <w:t>study plan</w:t>
      </w:r>
      <w:r w:rsidRPr="004C584C">
        <w:rPr>
          <w:rFonts w:ascii="Arial Narrow" w:eastAsia="Calibri" w:hAnsi="Arial Narrow"/>
          <w:lang w:val="en-US"/>
        </w:rPr>
        <w:t>;</w:t>
      </w:r>
      <w:r w:rsidR="001023FE" w:rsidRPr="004C584C">
        <w:rPr>
          <w:rFonts w:ascii="Arial Narrow" w:eastAsia="Calibri" w:hAnsi="Arial Narrow"/>
          <w:lang w:val="en-US"/>
        </w:rPr>
        <w:t xml:space="preserve"> particular</w:t>
      </w:r>
      <w:r w:rsidRPr="004C584C">
        <w:rPr>
          <w:rFonts w:ascii="Arial Narrow" w:eastAsia="Calibri" w:hAnsi="Arial Narrow"/>
          <w:lang w:val="en-US"/>
        </w:rPr>
        <w:t>ly, in the</w:t>
      </w:r>
      <w:r>
        <w:rPr>
          <w:rFonts w:ascii="Arial Narrow" w:eastAsia="Calibri" w:hAnsi="Arial Narrow"/>
          <w:lang w:val="en-US"/>
        </w:rPr>
        <w:t xml:space="preserve"> profession’s object of </w:t>
      </w:r>
      <w:r w:rsidR="00CF4B10" w:rsidRPr="004C584C">
        <w:rPr>
          <w:rFonts w:ascii="Arial Narrow" w:eastAsia="Calibri" w:hAnsi="Arial Narrow"/>
          <w:lang w:val="en-US"/>
        </w:rPr>
        <w:t>study</w:t>
      </w:r>
      <w:r w:rsidR="001023FE" w:rsidRPr="004C584C">
        <w:rPr>
          <w:rFonts w:ascii="Arial Narrow" w:eastAsia="Calibri" w:hAnsi="Arial Narrow"/>
          <w:lang w:val="en-US"/>
        </w:rPr>
        <w:t xml:space="preserve">, </w:t>
      </w:r>
      <w:r>
        <w:rPr>
          <w:rFonts w:ascii="Arial Narrow" w:eastAsia="Calibri" w:hAnsi="Arial Narrow"/>
          <w:lang w:val="en-US"/>
        </w:rPr>
        <w:t xml:space="preserve">its </w:t>
      </w:r>
      <w:r w:rsidR="00500F6A" w:rsidRPr="004C584C">
        <w:rPr>
          <w:rFonts w:ascii="Arial Narrow" w:eastAsia="Calibri" w:hAnsi="Arial Narrow"/>
          <w:lang w:val="en-US"/>
        </w:rPr>
        <w:t>objective</w:t>
      </w:r>
      <w:r w:rsidR="001023FE" w:rsidRPr="004C584C">
        <w:rPr>
          <w:rFonts w:ascii="Arial Narrow" w:eastAsia="Calibri" w:hAnsi="Arial Narrow"/>
          <w:lang w:val="en-US"/>
        </w:rPr>
        <w:t>s</w:t>
      </w:r>
      <w:r>
        <w:rPr>
          <w:rFonts w:ascii="Arial Narrow" w:eastAsia="Calibri" w:hAnsi="Arial Narrow"/>
          <w:lang w:val="en-US"/>
        </w:rPr>
        <w:t>,</w:t>
      </w:r>
      <w:r w:rsidR="008D1494" w:rsidRPr="004C584C">
        <w:rPr>
          <w:rFonts w:ascii="Arial Narrow" w:eastAsia="Calibri" w:hAnsi="Arial Narrow"/>
          <w:lang w:val="en-US"/>
        </w:rPr>
        <w:t xml:space="preserve"> and </w:t>
      </w:r>
      <w:r>
        <w:rPr>
          <w:rFonts w:ascii="Arial Narrow" w:eastAsia="Calibri" w:hAnsi="Arial Narrow"/>
          <w:lang w:val="en-US"/>
        </w:rPr>
        <w:t xml:space="preserve">the graduate’s </w:t>
      </w:r>
      <w:r w:rsidR="001023FE" w:rsidRPr="004C584C">
        <w:rPr>
          <w:rFonts w:ascii="Arial Narrow" w:eastAsia="Calibri" w:hAnsi="Arial Narrow"/>
          <w:lang w:val="en-US"/>
        </w:rPr>
        <w:t>pr</w:t>
      </w:r>
      <w:r>
        <w:rPr>
          <w:rFonts w:ascii="Arial Narrow" w:eastAsia="Calibri" w:hAnsi="Arial Narrow"/>
          <w:lang w:val="en-US"/>
        </w:rPr>
        <w:t>o</w:t>
      </w:r>
      <w:r w:rsidR="001023FE" w:rsidRPr="004C584C">
        <w:rPr>
          <w:rFonts w:ascii="Arial Narrow" w:eastAsia="Calibri" w:hAnsi="Arial Narrow"/>
          <w:lang w:val="en-US"/>
        </w:rPr>
        <w:t>fil</w:t>
      </w:r>
      <w:r>
        <w:rPr>
          <w:rFonts w:ascii="Arial Narrow" w:eastAsia="Calibri" w:hAnsi="Arial Narrow"/>
          <w:lang w:val="en-US"/>
        </w:rPr>
        <w:t>e</w:t>
      </w:r>
      <w:r w:rsidR="001023FE" w:rsidRPr="004C584C">
        <w:rPr>
          <w:rFonts w:ascii="Arial Narrow" w:eastAsia="Calibri" w:hAnsi="Arial Narrow"/>
          <w:lang w:val="en-US"/>
        </w:rPr>
        <w:t xml:space="preserve">, </w:t>
      </w:r>
      <w:r>
        <w:rPr>
          <w:rFonts w:ascii="Arial Narrow" w:eastAsia="Calibri" w:hAnsi="Arial Narrow"/>
          <w:lang w:val="en-US"/>
        </w:rPr>
        <w:t xml:space="preserve">still </w:t>
      </w:r>
      <w:r w:rsidR="001023FE" w:rsidRPr="004C584C">
        <w:rPr>
          <w:rFonts w:ascii="Arial Narrow" w:eastAsia="Calibri" w:hAnsi="Arial Narrow"/>
          <w:lang w:val="en-US"/>
        </w:rPr>
        <w:t>privilegi</w:t>
      </w:r>
      <w:r>
        <w:rPr>
          <w:rFonts w:ascii="Arial Narrow" w:eastAsia="Calibri" w:hAnsi="Arial Narrow"/>
          <w:lang w:val="en-US"/>
        </w:rPr>
        <w:t>ng</w:t>
      </w:r>
      <w:r w:rsidR="001023FE" w:rsidRPr="004C584C">
        <w:rPr>
          <w:rFonts w:ascii="Arial Narrow" w:eastAsia="Calibri" w:hAnsi="Arial Narrow"/>
          <w:lang w:val="en-US"/>
        </w:rPr>
        <w:t xml:space="preserve"> </w:t>
      </w:r>
      <w:r w:rsidR="00886CF5">
        <w:rPr>
          <w:rFonts w:ascii="Arial Narrow" w:eastAsia="Calibri" w:hAnsi="Arial Narrow"/>
          <w:lang w:val="en-US"/>
        </w:rPr>
        <w:t>a biological</w:t>
      </w:r>
      <w:r w:rsidR="001023FE" w:rsidRPr="004C584C">
        <w:rPr>
          <w:rFonts w:ascii="Arial Narrow" w:eastAsia="Calibri" w:hAnsi="Arial Narrow"/>
          <w:lang w:val="en-US"/>
        </w:rPr>
        <w:t>, ahist</w:t>
      </w:r>
      <w:r w:rsidR="00886CF5">
        <w:rPr>
          <w:rFonts w:ascii="Arial Narrow" w:eastAsia="Calibri" w:hAnsi="Arial Narrow"/>
          <w:lang w:val="en-US"/>
        </w:rPr>
        <w:t>orical,</w:t>
      </w:r>
      <w:r w:rsidR="001023FE" w:rsidRPr="004C584C">
        <w:rPr>
          <w:rFonts w:ascii="Arial Narrow" w:eastAsia="Calibri" w:hAnsi="Arial Narrow"/>
          <w:lang w:val="en-US"/>
        </w:rPr>
        <w:t xml:space="preserve"> </w:t>
      </w:r>
      <w:r w:rsidR="00886CF5">
        <w:rPr>
          <w:rFonts w:ascii="Arial Narrow" w:eastAsia="Calibri" w:hAnsi="Arial Narrow"/>
          <w:lang w:val="en-US"/>
        </w:rPr>
        <w:t>and</w:t>
      </w:r>
      <w:r w:rsidR="001023FE" w:rsidRPr="004C584C">
        <w:rPr>
          <w:rFonts w:ascii="Arial Narrow" w:eastAsia="Calibri" w:hAnsi="Arial Narrow"/>
          <w:lang w:val="en-US"/>
        </w:rPr>
        <w:t xml:space="preserve"> individual</w:t>
      </w:r>
      <w:r w:rsidR="00886CF5">
        <w:rPr>
          <w:rFonts w:ascii="Arial Narrow" w:eastAsia="Calibri" w:hAnsi="Arial Narrow"/>
          <w:lang w:val="en-US"/>
        </w:rPr>
        <w:t xml:space="preserve"> </w:t>
      </w:r>
      <w:r w:rsidR="00886CF5" w:rsidRPr="004C584C">
        <w:rPr>
          <w:rFonts w:ascii="Arial Narrow" w:eastAsia="Calibri" w:hAnsi="Arial Narrow"/>
          <w:lang w:val="en-US"/>
        </w:rPr>
        <w:t>education</w:t>
      </w:r>
      <w:r w:rsidR="001023FE" w:rsidRPr="004C584C">
        <w:rPr>
          <w:rFonts w:ascii="Arial Narrow" w:eastAsia="Calibri" w:hAnsi="Arial Narrow"/>
          <w:lang w:val="en-US"/>
        </w:rPr>
        <w:t>, a</w:t>
      </w:r>
      <w:r w:rsidR="00886CF5">
        <w:rPr>
          <w:rFonts w:ascii="Arial Narrow" w:eastAsia="Calibri" w:hAnsi="Arial Narrow"/>
          <w:lang w:val="en-US"/>
        </w:rPr>
        <w:t>lthough enunciating an integral or holistic formation of the graduate</w:t>
      </w:r>
      <w:r w:rsidR="00773B1A" w:rsidRPr="004C584C">
        <w:rPr>
          <w:rFonts w:ascii="Arial Narrow" w:eastAsia="Calibri" w:hAnsi="Arial Narrow"/>
          <w:lang w:val="en-US"/>
        </w:rPr>
        <w:t>.</w:t>
      </w:r>
      <w:r w:rsidR="00773B1A" w:rsidRPr="004C584C">
        <w:rPr>
          <w:rFonts w:ascii="Arial Narrow" w:hAnsi="Arial Narrow"/>
          <w:vertAlign w:val="superscript"/>
          <w:lang w:val="en-US"/>
        </w:rPr>
        <w:t>(16)</w:t>
      </w:r>
      <w:r w:rsidR="001023FE" w:rsidRPr="004C584C">
        <w:rPr>
          <w:rFonts w:ascii="Arial Narrow" w:eastAsia="Calibri" w:hAnsi="Arial Narrow"/>
          <w:lang w:val="en-US"/>
        </w:rPr>
        <w:t xml:space="preserve"> </w:t>
      </w:r>
      <w:r w:rsidR="00886CF5">
        <w:rPr>
          <w:rFonts w:ascii="Arial Narrow" w:eastAsia="Calibri" w:hAnsi="Arial Narrow"/>
          <w:lang w:val="en-US"/>
        </w:rPr>
        <w:t xml:space="preserve">We believe there is stress or partial incongruence between that </w:t>
      </w:r>
      <w:r w:rsidR="001023FE" w:rsidRPr="004C584C">
        <w:rPr>
          <w:rFonts w:ascii="Arial Narrow" w:eastAsia="Calibri" w:hAnsi="Arial Narrow"/>
          <w:lang w:val="en-US"/>
        </w:rPr>
        <w:t>consign</w:t>
      </w:r>
      <w:r w:rsidR="00886CF5">
        <w:rPr>
          <w:rFonts w:ascii="Arial Narrow" w:eastAsia="Calibri" w:hAnsi="Arial Narrow"/>
          <w:lang w:val="en-US"/>
        </w:rPr>
        <w:t xml:space="preserve">ed in each of the </w:t>
      </w:r>
      <w:r w:rsidR="001023FE" w:rsidRPr="004C584C">
        <w:rPr>
          <w:rFonts w:ascii="Arial Narrow" w:eastAsia="Calibri" w:hAnsi="Arial Narrow"/>
          <w:lang w:val="en-US"/>
        </w:rPr>
        <w:t xml:space="preserve">parts </w:t>
      </w:r>
      <w:r w:rsidR="00886CF5">
        <w:rPr>
          <w:rFonts w:ascii="Arial Narrow" w:eastAsia="Calibri" w:hAnsi="Arial Narrow"/>
          <w:lang w:val="en-US"/>
        </w:rPr>
        <w:t xml:space="preserve">that comprise the formal </w:t>
      </w:r>
      <w:r w:rsidR="00D82456" w:rsidRPr="004C584C">
        <w:rPr>
          <w:rFonts w:ascii="Arial Narrow" w:eastAsia="Calibri" w:hAnsi="Arial Narrow"/>
          <w:lang w:val="en-US"/>
        </w:rPr>
        <w:t>curriculum</w:t>
      </w:r>
      <w:r w:rsidR="001023FE" w:rsidRPr="004C584C">
        <w:rPr>
          <w:rFonts w:ascii="Arial Narrow" w:eastAsia="Calibri" w:hAnsi="Arial Narrow"/>
          <w:lang w:val="en-US"/>
        </w:rPr>
        <w:t xml:space="preserve"> </w:t>
      </w:r>
      <w:r w:rsidR="008D1494" w:rsidRPr="004C584C">
        <w:rPr>
          <w:rFonts w:ascii="Arial Narrow" w:eastAsia="Calibri" w:hAnsi="Arial Narrow"/>
          <w:lang w:val="en-US"/>
        </w:rPr>
        <w:t xml:space="preserve">with </w:t>
      </w:r>
      <w:r w:rsidR="00886CF5">
        <w:rPr>
          <w:rFonts w:ascii="Arial Narrow" w:eastAsia="Calibri" w:hAnsi="Arial Narrow"/>
          <w:lang w:val="en-US"/>
        </w:rPr>
        <w:t>the graduate’s profile</w:t>
      </w:r>
      <w:r w:rsidR="001023FE" w:rsidRPr="004C584C">
        <w:rPr>
          <w:rFonts w:ascii="Arial Narrow" w:eastAsia="Calibri" w:hAnsi="Arial Narrow"/>
          <w:lang w:val="en-US"/>
        </w:rPr>
        <w:t>.</w:t>
      </w:r>
    </w:p>
    <w:p w14:paraId="1322E573" w14:textId="77777777" w:rsidR="005B0CFD" w:rsidRPr="004C584C" w:rsidRDefault="005B0CFD" w:rsidP="00A164C5">
      <w:pPr>
        <w:pStyle w:val="p1a"/>
        <w:contextualSpacing/>
        <w:rPr>
          <w:rFonts w:ascii="Arial Narrow" w:hAnsi="Arial Narrow"/>
          <w:sz w:val="24"/>
          <w:szCs w:val="24"/>
        </w:rPr>
      </w:pPr>
    </w:p>
    <w:p w14:paraId="642BDB79" w14:textId="5AB59819" w:rsidR="0096132B" w:rsidRPr="003E3EC3" w:rsidRDefault="00886CF5" w:rsidP="00A164C5">
      <w:pPr>
        <w:pStyle w:val="p1a"/>
        <w:contextualSpacing/>
        <w:rPr>
          <w:rFonts w:ascii="Arial Narrow" w:hAnsi="Arial Narrow"/>
          <w:sz w:val="24"/>
          <w:szCs w:val="24"/>
        </w:rPr>
      </w:pPr>
      <w:r w:rsidRPr="00886CF5">
        <w:rPr>
          <w:rFonts w:ascii="Arial Narrow" w:hAnsi="Arial Narrow"/>
          <w:sz w:val="24"/>
          <w:szCs w:val="24"/>
        </w:rPr>
        <w:t>Moreover</w:t>
      </w:r>
      <w:r w:rsidR="0096132B" w:rsidRPr="00886CF5">
        <w:rPr>
          <w:rFonts w:ascii="Arial Narrow" w:hAnsi="Arial Narrow"/>
          <w:sz w:val="24"/>
          <w:szCs w:val="24"/>
        </w:rPr>
        <w:t xml:space="preserve">, </w:t>
      </w:r>
      <w:r w:rsidRPr="00886CF5">
        <w:rPr>
          <w:rFonts w:ascii="Arial Narrow" w:hAnsi="Arial Narrow"/>
          <w:sz w:val="24"/>
          <w:szCs w:val="24"/>
        </w:rPr>
        <w:t>the gap</w:t>
      </w:r>
      <w:r w:rsidR="00D7380B" w:rsidRPr="00886CF5">
        <w:rPr>
          <w:rFonts w:ascii="Arial Narrow" w:hAnsi="Arial Narrow"/>
          <w:sz w:val="24"/>
          <w:szCs w:val="24"/>
        </w:rPr>
        <w:t xml:space="preserve"> </w:t>
      </w:r>
      <w:r w:rsidRPr="00886CF5">
        <w:rPr>
          <w:rFonts w:ascii="Arial Narrow" w:hAnsi="Arial Narrow"/>
          <w:sz w:val="24"/>
          <w:szCs w:val="24"/>
        </w:rPr>
        <w:t xml:space="preserve">is often observed between the </w:t>
      </w:r>
      <w:r w:rsidR="009D1CC7" w:rsidRPr="00886CF5">
        <w:rPr>
          <w:rFonts w:ascii="Arial Narrow" w:hAnsi="Arial Narrow"/>
          <w:sz w:val="24"/>
          <w:szCs w:val="24"/>
        </w:rPr>
        <w:t>curricular theory</w:t>
      </w:r>
      <w:r w:rsidR="008D1494" w:rsidRPr="00886CF5">
        <w:rPr>
          <w:rFonts w:ascii="Arial Narrow" w:hAnsi="Arial Narrow"/>
          <w:sz w:val="24"/>
          <w:szCs w:val="24"/>
        </w:rPr>
        <w:t xml:space="preserve"> and </w:t>
      </w:r>
      <w:r w:rsidRPr="00886CF5">
        <w:rPr>
          <w:rFonts w:ascii="Arial Narrow" w:hAnsi="Arial Narrow"/>
          <w:sz w:val="24"/>
          <w:szCs w:val="24"/>
        </w:rPr>
        <w:t xml:space="preserve">the pedagogical practice </w:t>
      </w:r>
      <w:r w:rsidR="0096132B" w:rsidRPr="00886CF5">
        <w:rPr>
          <w:rFonts w:ascii="Arial Narrow" w:hAnsi="Arial Narrow"/>
          <w:sz w:val="24"/>
          <w:szCs w:val="24"/>
        </w:rPr>
        <w:t>consign</w:t>
      </w:r>
      <w:r w:rsidRPr="00886CF5">
        <w:rPr>
          <w:rFonts w:ascii="Arial Narrow" w:hAnsi="Arial Narrow"/>
          <w:sz w:val="24"/>
          <w:szCs w:val="24"/>
        </w:rPr>
        <w:t xml:space="preserve">ed in the majority of the </w:t>
      </w:r>
      <w:r w:rsidR="00D82456" w:rsidRPr="00886CF5">
        <w:rPr>
          <w:rFonts w:ascii="Arial Narrow" w:hAnsi="Arial Narrow"/>
          <w:sz w:val="24"/>
          <w:szCs w:val="24"/>
        </w:rPr>
        <w:t>curricula</w:t>
      </w:r>
      <w:r w:rsidR="0096132B" w:rsidRPr="00886CF5">
        <w:rPr>
          <w:rFonts w:ascii="Arial Narrow" w:hAnsi="Arial Narrow"/>
          <w:sz w:val="24"/>
          <w:szCs w:val="24"/>
        </w:rPr>
        <w:t xml:space="preserve"> </w:t>
      </w:r>
      <w:r w:rsidR="008D1494" w:rsidRPr="00886CF5">
        <w:rPr>
          <w:rFonts w:ascii="Arial Narrow" w:hAnsi="Arial Narrow"/>
          <w:sz w:val="24"/>
          <w:szCs w:val="24"/>
        </w:rPr>
        <w:t>studied</w:t>
      </w:r>
      <w:r w:rsidR="0096132B" w:rsidRPr="00886CF5">
        <w:rPr>
          <w:rFonts w:ascii="Arial Narrow" w:hAnsi="Arial Narrow"/>
          <w:sz w:val="24"/>
          <w:szCs w:val="24"/>
        </w:rPr>
        <w:t xml:space="preserve">. </w:t>
      </w:r>
      <w:r w:rsidRPr="00886CF5">
        <w:rPr>
          <w:rFonts w:ascii="Arial Narrow" w:hAnsi="Arial Narrow"/>
          <w:sz w:val="24"/>
          <w:szCs w:val="24"/>
        </w:rPr>
        <w:t>A</w:t>
      </w:r>
      <w:r w:rsidR="00EF6B5D" w:rsidRPr="00886CF5">
        <w:rPr>
          <w:rFonts w:ascii="Arial Narrow" w:hAnsi="Arial Narrow"/>
          <w:sz w:val="24"/>
          <w:szCs w:val="24"/>
        </w:rPr>
        <w:t>dapta</w:t>
      </w:r>
      <w:r w:rsidR="00377EE2" w:rsidRPr="00886CF5">
        <w:rPr>
          <w:rFonts w:ascii="Arial Narrow" w:hAnsi="Arial Narrow"/>
          <w:sz w:val="24"/>
          <w:szCs w:val="24"/>
        </w:rPr>
        <w:t>tion</w:t>
      </w:r>
      <w:r w:rsidR="00EF6B5D" w:rsidRPr="00886CF5">
        <w:rPr>
          <w:rFonts w:ascii="Arial Narrow" w:hAnsi="Arial Narrow"/>
          <w:sz w:val="24"/>
          <w:szCs w:val="24"/>
        </w:rPr>
        <w:t xml:space="preserve"> </w:t>
      </w:r>
      <w:r w:rsidRPr="00886CF5">
        <w:rPr>
          <w:rFonts w:ascii="Arial Narrow" w:hAnsi="Arial Narrow"/>
          <w:sz w:val="24"/>
          <w:szCs w:val="24"/>
        </w:rPr>
        <w:t xml:space="preserve">of the traditional nursing </w:t>
      </w:r>
      <w:r w:rsidR="00D82456" w:rsidRPr="00886CF5">
        <w:rPr>
          <w:rFonts w:ascii="Arial Narrow" w:hAnsi="Arial Narrow"/>
          <w:sz w:val="24"/>
          <w:szCs w:val="24"/>
        </w:rPr>
        <w:t>curriculum</w:t>
      </w:r>
      <w:r w:rsidR="00EF6B5D" w:rsidRPr="00886CF5">
        <w:rPr>
          <w:rFonts w:ascii="Arial Narrow" w:hAnsi="Arial Narrow"/>
          <w:sz w:val="24"/>
          <w:szCs w:val="24"/>
        </w:rPr>
        <w:t xml:space="preserve"> </w:t>
      </w:r>
      <w:r w:rsidRPr="00886CF5">
        <w:rPr>
          <w:rFonts w:ascii="Arial Narrow" w:hAnsi="Arial Narrow"/>
          <w:sz w:val="24"/>
          <w:szCs w:val="24"/>
        </w:rPr>
        <w:t xml:space="preserve">to </w:t>
      </w:r>
      <w:r w:rsidR="00EF6B5D" w:rsidRPr="00886CF5">
        <w:rPr>
          <w:rFonts w:ascii="Arial Narrow" w:hAnsi="Arial Narrow"/>
          <w:sz w:val="24"/>
          <w:szCs w:val="24"/>
        </w:rPr>
        <w:t xml:space="preserve">a </w:t>
      </w:r>
      <w:r w:rsidRPr="00886CF5">
        <w:rPr>
          <w:rFonts w:ascii="Arial Narrow" w:hAnsi="Arial Narrow"/>
          <w:sz w:val="24"/>
          <w:szCs w:val="24"/>
        </w:rPr>
        <w:t xml:space="preserve">skills-based </w:t>
      </w:r>
      <w:r w:rsidR="00EF6B5D" w:rsidRPr="00886CF5">
        <w:rPr>
          <w:rFonts w:ascii="Arial Narrow" w:hAnsi="Arial Narrow"/>
          <w:sz w:val="24"/>
          <w:szCs w:val="24"/>
        </w:rPr>
        <w:t>curriculum ha</w:t>
      </w:r>
      <w:r>
        <w:rPr>
          <w:rFonts w:ascii="Arial Narrow" w:hAnsi="Arial Narrow"/>
          <w:sz w:val="24"/>
          <w:szCs w:val="24"/>
        </w:rPr>
        <w:t>s</w:t>
      </w:r>
      <w:r w:rsidR="00EF6B5D" w:rsidRPr="00886CF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assumed an important advance for the nursing formation</w:t>
      </w:r>
      <w:r w:rsidR="00EF6B5D" w:rsidRPr="00886CF5">
        <w:rPr>
          <w:rFonts w:ascii="Arial Narrow" w:hAnsi="Arial Narrow"/>
          <w:sz w:val="24"/>
          <w:szCs w:val="24"/>
        </w:rPr>
        <w:t xml:space="preserve">. </w:t>
      </w:r>
      <w:r w:rsidRPr="00886CF5">
        <w:rPr>
          <w:rFonts w:ascii="Arial Narrow" w:hAnsi="Arial Narrow"/>
          <w:sz w:val="24"/>
          <w:szCs w:val="24"/>
        </w:rPr>
        <w:t>I</w:t>
      </w:r>
      <w:r w:rsidR="00EF6B5D" w:rsidRPr="00886CF5">
        <w:rPr>
          <w:rFonts w:ascii="Arial Narrow" w:hAnsi="Arial Narrow"/>
          <w:sz w:val="24"/>
          <w:szCs w:val="24"/>
        </w:rPr>
        <w:t xml:space="preserve">n </w:t>
      </w:r>
      <w:r w:rsidRPr="00886CF5">
        <w:rPr>
          <w:rFonts w:ascii="Arial Narrow" w:hAnsi="Arial Narrow"/>
          <w:sz w:val="24"/>
          <w:szCs w:val="24"/>
        </w:rPr>
        <w:t>the first place</w:t>
      </w:r>
      <w:r w:rsidR="00EF6B5D" w:rsidRPr="00886CF5">
        <w:rPr>
          <w:rFonts w:ascii="Arial Narrow" w:hAnsi="Arial Narrow"/>
          <w:sz w:val="24"/>
          <w:szCs w:val="24"/>
        </w:rPr>
        <w:t xml:space="preserve">, </w:t>
      </w:r>
      <w:r w:rsidRPr="00886CF5">
        <w:rPr>
          <w:rFonts w:ascii="Arial Narrow" w:hAnsi="Arial Narrow"/>
          <w:sz w:val="24"/>
          <w:szCs w:val="24"/>
        </w:rPr>
        <w:t>it has mean tan effort of reflection</w:t>
      </w:r>
      <w:r w:rsidR="00EF6B5D" w:rsidRPr="00886CF5">
        <w:rPr>
          <w:rFonts w:ascii="Arial Narrow" w:hAnsi="Arial Narrow"/>
          <w:sz w:val="24"/>
          <w:szCs w:val="24"/>
        </w:rPr>
        <w:t xml:space="preserve"> </w:t>
      </w:r>
      <w:r w:rsidRPr="00886CF5">
        <w:rPr>
          <w:rFonts w:ascii="Arial Narrow" w:hAnsi="Arial Narrow"/>
          <w:sz w:val="24"/>
          <w:szCs w:val="24"/>
        </w:rPr>
        <w:t>shared by the faculty</w:t>
      </w:r>
      <w:r w:rsidR="00EF6B5D" w:rsidRPr="00886CF5">
        <w:rPr>
          <w:rFonts w:ascii="Arial Narrow" w:hAnsi="Arial Narrow"/>
          <w:sz w:val="24"/>
          <w:szCs w:val="24"/>
        </w:rPr>
        <w:t xml:space="preserve"> </w:t>
      </w:r>
      <w:r w:rsidRPr="00886CF5">
        <w:rPr>
          <w:rFonts w:ascii="Arial Narrow" w:hAnsi="Arial Narrow"/>
          <w:sz w:val="24"/>
          <w:szCs w:val="24"/>
        </w:rPr>
        <w:t xml:space="preserve">to become conscious of the new </w:t>
      </w:r>
      <w:r>
        <w:rPr>
          <w:rFonts w:ascii="Arial Narrow" w:hAnsi="Arial Narrow"/>
          <w:sz w:val="24"/>
          <w:szCs w:val="24"/>
        </w:rPr>
        <w:t>approaches the nursing career must assume</w:t>
      </w:r>
      <w:r w:rsidR="00EF6B5D" w:rsidRPr="00886CF5">
        <w:rPr>
          <w:rFonts w:ascii="Arial Narrow" w:hAnsi="Arial Narrow"/>
          <w:sz w:val="24"/>
          <w:szCs w:val="24"/>
        </w:rPr>
        <w:t xml:space="preserve">, </w:t>
      </w:r>
      <w:r w:rsidRPr="00886CF5">
        <w:rPr>
          <w:rFonts w:ascii="Arial Narrow" w:hAnsi="Arial Narrow"/>
          <w:sz w:val="24"/>
          <w:szCs w:val="24"/>
        </w:rPr>
        <w:t>in order to reduce the gap between theory and practice</w:t>
      </w:r>
      <w:r w:rsidR="00EF6B5D" w:rsidRPr="00886CF5">
        <w:rPr>
          <w:rFonts w:ascii="Arial Narrow" w:hAnsi="Arial Narrow"/>
          <w:sz w:val="24"/>
          <w:szCs w:val="24"/>
        </w:rPr>
        <w:t xml:space="preserve">. </w:t>
      </w:r>
      <w:r w:rsidR="003E3EC3" w:rsidRPr="003E3EC3">
        <w:rPr>
          <w:rFonts w:ascii="Arial Narrow" w:hAnsi="Arial Narrow"/>
          <w:sz w:val="24"/>
          <w:szCs w:val="24"/>
        </w:rPr>
        <w:t>I</w:t>
      </w:r>
      <w:r w:rsidR="00EF6B5D" w:rsidRPr="003E3EC3">
        <w:rPr>
          <w:rFonts w:ascii="Arial Narrow" w:hAnsi="Arial Narrow"/>
          <w:sz w:val="24"/>
          <w:szCs w:val="24"/>
        </w:rPr>
        <w:t>ntegra</w:t>
      </w:r>
      <w:r w:rsidR="00377EE2" w:rsidRPr="003E3EC3">
        <w:rPr>
          <w:rFonts w:ascii="Arial Narrow" w:hAnsi="Arial Narrow"/>
          <w:sz w:val="24"/>
          <w:szCs w:val="24"/>
        </w:rPr>
        <w:t>tion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 w:rsidRPr="003E3EC3">
        <w:rPr>
          <w:rFonts w:ascii="Arial Narrow" w:hAnsi="Arial Narrow"/>
          <w:sz w:val="24"/>
          <w:szCs w:val="24"/>
        </w:rPr>
        <w:t>of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9D4352" w:rsidRPr="003E3EC3">
        <w:rPr>
          <w:rFonts w:ascii="Arial Narrow" w:hAnsi="Arial Narrow"/>
          <w:sz w:val="24"/>
          <w:szCs w:val="24"/>
        </w:rPr>
        <w:t>contents</w:t>
      </w:r>
      <w:r w:rsidR="00EF6B5D" w:rsidRPr="003E3EC3">
        <w:rPr>
          <w:rFonts w:ascii="Arial Narrow" w:hAnsi="Arial Narrow"/>
          <w:sz w:val="24"/>
          <w:szCs w:val="24"/>
        </w:rPr>
        <w:t>, coordina</w:t>
      </w:r>
      <w:r w:rsidR="00377EE2" w:rsidRPr="003E3EC3">
        <w:rPr>
          <w:rFonts w:ascii="Arial Narrow" w:hAnsi="Arial Narrow"/>
          <w:sz w:val="24"/>
          <w:szCs w:val="24"/>
        </w:rPr>
        <w:t>tion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 w:rsidRPr="003E3EC3">
        <w:rPr>
          <w:rFonts w:ascii="Arial Narrow" w:hAnsi="Arial Narrow"/>
          <w:sz w:val="24"/>
          <w:szCs w:val="24"/>
        </w:rPr>
        <w:t>among faculty staff,</w:t>
      </w:r>
      <w:r w:rsidR="008D1494" w:rsidRPr="003E3EC3">
        <w:rPr>
          <w:rFonts w:ascii="Arial Narrow" w:hAnsi="Arial Narrow"/>
          <w:sz w:val="24"/>
          <w:szCs w:val="24"/>
        </w:rPr>
        <w:t xml:space="preserve"> and </w:t>
      </w:r>
      <w:r w:rsidR="00EF6B5D" w:rsidRPr="003E3EC3">
        <w:rPr>
          <w:rFonts w:ascii="Arial Narrow" w:hAnsi="Arial Narrow"/>
          <w:sz w:val="24"/>
          <w:szCs w:val="24"/>
        </w:rPr>
        <w:t>transversali</w:t>
      </w:r>
      <w:r w:rsidR="003E3EC3" w:rsidRPr="003E3EC3">
        <w:rPr>
          <w:rFonts w:ascii="Arial Narrow" w:hAnsi="Arial Narrow"/>
          <w:sz w:val="24"/>
          <w:szCs w:val="24"/>
        </w:rPr>
        <w:t>ty</w:t>
      </w:r>
      <w:r w:rsidR="00EF6B5D" w:rsidRPr="003E3EC3">
        <w:rPr>
          <w:rFonts w:ascii="Arial Narrow" w:hAnsi="Arial Narrow"/>
          <w:sz w:val="24"/>
          <w:szCs w:val="24"/>
        </w:rPr>
        <w:t>, as</w:t>
      </w:r>
      <w:r w:rsidR="003E3EC3" w:rsidRPr="003E3EC3">
        <w:rPr>
          <w:rFonts w:ascii="Arial Narrow" w:hAnsi="Arial Narrow"/>
          <w:sz w:val="24"/>
          <w:szCs w:val="24"/>
        </w:rPr>
        <w:t xml:space="preserve"> well the </w:t>
      </w:r>
      <w:r w:rsidR="00EF6B5D" w:rsidRPr="003E3EC3">
        <w:rPr>
          <w:rFonts w:ascii="Arial Narrow" w:hAnsi="Arial Narrow"/>
          <w:sz w:val="24"/>
          <w:szCs w:val="24"/>
        </w:rPr>
        <w:t>orienta</w:t>
      </w:r>
      <w:r w:rsidR="00377EE2" w:rsidRPr="003E3EC3">
        <w:rPr>
          <w:rFonts w:ascii="Arial Narrow" w:hAnsi="Arial Narrow"/>
          <w:sz w:val="24"/>
          <w:szCs w:val="24"/>
        </w:rPr>
        <w:t>tion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 w:rsidRPr="003E3EC3">
        <w:rPr>
          <w:rFonts w:ascii="Arial Narrow" w:hAnsi="Arial Narrow"/>
          <w:sz w:val="24"/>
          <w:szCs w:val="24"/>
        </w:rPr>
        <w:t xml:space="preserve">toward the professional </w:t>
      </w:r>
      <w:r w:rsidR="00EF6B5D" w:rsidRPr="003E3EC3">
        <w:rPr>
          <w:rFonts w:ascii="Arial Narrow" w:hAnsi="Arial Narrow"/>
          <w:sz w:val="24"/>
          <w:szCs w:val="24"/>
        </w:rPr>
        <w:t>pr</w:t>
      </w:r>
      <w:r w:rsidR="003E3EC3">
        <w:rPr>
          <w:rFonts w:ascii="Arial Narrow" w:hAnsi="Arial Narrow"/>
          <w:sz w:val="24"/>
          <w:szCs w:val="24"/>
        </w:rPr>
        <w:t>a</w:t>
      </w:r>
      <w:r w:rsidR="00EF6B5D" w:rsidRPr="003E3EC3">
        <w:rPr>
          <w:rFonts w:ascii="Arial Narrow" w:hAnsi="Arial Narrow"/>
          <w:sz w:val="24"/>
          <w:szCs w:val="24"/>
        </w:rPr>
        <w:t>ctic</w:t>
      </w:r>
      <w:r w:rsidR="003E3EC3">
        <w:rPr>
          <w:rFonts w:ascii="Arial Narrow" w:hAnsi="Arial Narrow"/>
          <w:sz w:val="24"/>
          <w:szCs w:val="24"/>
        </w:rPr>
        <w:t>e</w:t>
      </w:r>
      <w:r w:rsidR="00637832" w:rsidRPr="003E3EC3">
        <w:rPr>
          <w:rFonts w:ascii="Arial Narrow" w:hAnsi="Arial Narrow"/>
          <w:sz w:val="24"/>
          <w:szCs w:val="24"/>
        </w:rPr>
        <w:t>, ha</w:t>
      </w:r>
      <w:r w:rsidR="003E3EC3">
        <w:rPr>
          <w:rFonts w:ascii="Arial Narrow" w:hAnsi="Arial Narrow"/>
          <w:sz w:val="24"/>
          <w:szCs w:val="24"/>
        </w:rPr>
        <w:t>ve been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9D1CC7" w:rsidRPr="003E3EC3">
        <w:rPr>
          <w:rFonts w:ascii="Arial Narrow" w:hAnsi="Arial Narrow"/>
          <w:sz w:val="24"/>
          <w:szCs w:val="24"/>
        </w:rPr>
        <w:t>element</w:t>
      </w:r>
      <w:r w:rsidR="003E3EC3">
        <w:rPr>
          <w:rFonts w:ascii="Arial Narrow" w:hAnsi="Arial Narrow"/>
          <w:sz w:val="24"/>
          <w:szCs w:val="24"/>
        </w:rPr>
        <w:t>s present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>
        <w:rPr>
          <w:rFonts w:ascii="Arial Narrow" w:hAnsi="Arial Narrow"/>
          <w:sz w:val="24"/>
          <w:szCs w:val="24"/>
        </w:rPr>
        <w:t xml:space="preserve">in the </w:t>
      </w:r>
      <w:r w:rsidR="008C11E1" w:rsidRPr="003E3EC3">
        <w:rPr>
          <w:rFonts w:ascii="Arial Narrow" w:hAnsi="Arial Narrow"/>
          <w:sz w:val="24"/>
          <w:szCs w:val="24"/>
        </w:rPr>
        <w:t>reflection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>
        <w:rPr>
          <w:rFonts w:ascii="Arial Narrow" w:hAnsi="Arial Narrow"/>
          <w:sz w:val="24"/>
          <w:szCs w:val="24"/>
        </w:rPr>
        <w:t>carried out</w:t>
      </w:r>
      <w:r w:rsidR="00EF6B5D" w:rsidRPr="003E3EC3">
        <w:rPr>
          <w:rFonts w:ascii="Arial Narrow" w:hAnsi="Arial Narrow"/>
          <w:sz w:val="24"/>
          <w:szCs w:val="24"/>
        </w:rPr>
        <w:t xml:space="preserve">. </w:t>
      </w:r>
      <w:r w:rsidR="003E3EC3" w:rsidRPr="003E3EC3">
        <w:rPr>
          <w:rFonts w:ascii="Arial Narrow" w:hAnsi="Arial Narrow"/>
          <w:sz w:val="24"/>
          <w:szCs w:val="24"/>
        </w:rPr>
        <w:t>C</w:t>
      </w:r>
      <w:r w:rsidR="008D1494" w:rsidRPr="003E3EC3">
        <w:rPr>
          <w:rFonts w:ascii="Arial Narrow" w:hAnsi="Arial Narrow"/>
          <w:sz w:val="24"/>
          <w:szCs w:val="24"/>
        </w:rPr>
        <w:t>hange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 w:rsidRPr="003E3EC3">
        <w:rPr>
          <w:rFonts w:ascii="Arial Narrow" w:hAnsi="Arial Narrow"/>
          <w:sz w:val="24"/>
          <w:szCs w:val="24"/>
        </w:rPr>
        <w:t xml:space="preserve">is evident in the </w:t>
      </w:r>
      <w:r w:rsidR="00EF6B5D" w:rsidRPr="003E3EC3">
        <w:rPr>
          <w:rFonts w:ascii="Arial Narrow" w:hAnsi="Arial Narrow"/>
          <w:sz w:val="24"/>
          <w:szCs w:val="24"/>
        </w:rPr>
        <w:t>elabora</w:t>
      </w:r>
      <w:r w:rsidR="00377EE2" w:rsidRPr="003E3EC3">
        <w:rPr>
          <w:rFonts w:ascii="Arial Narrow" w:hAnsi="Arial Narrow"/>
          <w:sz w:val="24"/>
          <w:szCs w:val="24"/>
        </w:rPr>
        <w:t>tion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 w:rsidRPr="003E3EC3">
        <w:rPr>
          <w:rFonts w:ascii="Arial Narrow" w:hAnsi="Arial Narrow"/>
          <w:sz w:val="24"/>
          <w:szCs w:val="24"/>
        </w:rPr>
        <w:t xml:space="preserve">of the </w:t>
      </w:r>
      <w:r w:rsidR="00D82456" w:rsidRPr="003E3EC3">
        <w:rPr>
          <w:rFonts w:ascii="Arial Narrow" w:hAnsi="Arial Narrow"/>
          <w:sz w:val="24"/>
          <w:szCs w:val="24"/>
        </w:rPr>
        <w:t>curriculum</w:t>
      </w:r>
      <w:r w:rsidR="00EF6B5D" w:rsidRPr="003E3EC3">
        <w:rPr>
          <w:rFonts w:ascii="Arial Narrow" w:hAnsi="Arial Narrow"/>
          <w:sz w:val="24"/>
          <w:szCs w:val="24"/>
        </w:rPr>
        <w:t xml:space="preserve">, </w:t>
      </w:r>
      <w:r w:rsidR="003E3EC3" w:rsidRPr="003E3EC3">
        <w:rPr>
          <w:rFonts w:ascii="Arial Narrow" w:hAnsi="Arial Narrow"/>
          <w:sz w:val="24"/>
          <w:szCs w:val="24"/>
        </w:rPr>
        <w:t xml:space="preserve">above all in that referring to the </w:t>
      </w:r>
      <w:r w:rsidR="00EF6B5D" w:rsidRPr="003E3EC3">
        <w:rPr>
          <w:rFonts w:ascii="Arial Narrow" w:hAnsi="Arial Narrow"/>
          <w:sz w:val="24"/>
          <w:szCs w:val="24"/>
        </w:rPr>
        <w:t>orienta</w:t>
      </w:r>
      <w:r w:rsidR="00377EE2" w:rsidRPr="003E3EC3">
        <w:rPr>
          <w:rFonts w:ascii="Arial Narrow" w:hAnsi="Arial Narrow"/>
          <w:sz w:val="24"/>
          <w:szCs w:val="24"/>
        </w:rPr>
        <w:t>tion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 w:rsidRPr="003E3EC3">
        <w:rPr>
          <w:rFonts w:ascii="Arial Narrow" w:hAnsi="Arial Narrow"/>
          <w:sz w:val="24"/>
          <w:szCs w:val="24"/>
        </w:rPr>
        <w:t>by skills</w:t>
      </w:r>
      <w:r w:rsidR="008D1494" w:rsidRPr="003E3EC3">
        <w:rPr>
          <w:rFonts w:ascii="Arial Narrow" w:hAnsi="Arial Narrow"/>
          <w:sz w:val="24"/>
          <w:szCs w:val="24"/>
        </w:rPr>
        <w:t xml:space="preserve"> and </w:t>
      </w:r>
      <w:r w:rsidR="003E3EC3" w:rsidRPr="003E3EC3">
        <w:rPr>
          <w:rFonts w:ascii="Arial Narrow" w:hAnsi="Arial Narrow"/>
          <w:sz w:val="24"/>
          <w:szCs w:val="24"/>
        </w:rPr>
        <w:t xml:space="preserve">to more creative and innovative teacher </w:t>
      </w:r>
      <w:r w:rsidR="00D82456" w:rsidRPr="003E3EC3">
        <w:rPr>
          <w:rFonts w:ascii="Arial Narrow" w:hAnsi="Arial Narrow"/>
          <w:sz w:val="24"/>
          <w:szCs w:val="24"/>
        </w:rPr>
        <w:t>methodologies</w:t>
      </w:r>
      <w:r w:rsidR="00EF6B5D" w:rsidRPr="003E3EC3">
        <w:rPr>
          <w:rFonts w:ascii="Arial Narrow" w:hAnsi="Arial Narrow"/>
          <w:sz w:val="24"/>
          <w:szCs w:val="24"/>
        </w:rPr>
        <w:t xml:space="preserve">. </w:t>
      </w:r>
      <w:r w:rsidR="003E3EC3">
        <w:rPr>
          <w:rFonts w:ascii="Arial Narrow" w:hAnsi="Arial Narrow"/>
          <w:sz w:val="24"/>
          <w:szCs w:val="24"/>
        </w:rPr>
        <w:t>However</w:t>
      </w:r>
      <w:r w:rsidR="00EF6B5D" w:rsidRPr="003E3EC3">
        <w:rPr>
          <w:rFonts w:ascii="Arial Narrow" w:hAnsi="Arial Narrow"/>
          <w:sz w:val="24"/>
          <w:szCs w:val="24"/>
        </w:rPr>
        <w:t>,</w:t>
      </w:r>
      <w:r w:rsidR="008D1494" w:rsidRPr="003E3EC3">
        <w:rPr>
          <w:rFonts w:ascii="Arial Narrow" w:hAnsi="Arial Narrow"/>
          <w:sz w:val="24"/>
          <w:szCs w:val="24"/>
        </w:rPr>
        <w:t xml:space="preserve"> these change</w:t>
      </w:r>
      <w:r w:rsidR="00EF6B5D" w:rsidRPr="003E3EC3">
        <w:rPr>
          <w:rFonts w:ascii="Arial Narrow" w:hAnsi="Arial Narrow"/>
          <w:sz w:val="24"/>
          <w:szCs w:val="24"/>
        </w:rPr>
        <w:t xml:space="preserve">s </w:t>
      </w:r>
      <w:r w:rsidR="003E3EC3" w:rsidRPr="003E3EC3">
        <w:rPr>
          <w:rFonts w:ascii="Arial Narrow" w:hAnsi="Arial Narrow"/>
          <w:sz w:val="24"/>
          <w:szCs w:val="24"/>
        </w:rPr>
        <w:t xml:space="preserve">are only </w:t>
      </w:r>
      <w:r w:rsidR="00EF6B5D" w:rsidRPr="003E3EC3">
        <w:rPr>
          <w:rFonts w:ascii="Arial Narrow" w:hAnsi="Arial Narrow"/>
          <w:sz w:val="24"/>
          <w:szCs w:val="24"/>
        </w:rPr>
        <w:t>evident a</w:t>
      </w:r>
      <w:r w:rsidR="003E3EC3" w:rsidRPr="003E3EC3">
        <w:rPr>
          <w:rFonts w:ascii="Arial Narrow" w:hAnsi="Arial Narrow"/>
          <w:sz w:val="24"/>
          <w:szCs w:val="24"/>
        </w:rPr>
        <w:t>t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>
        <w:rPr>
          <w:rFonts w:ascii="Arial Narrow" w:hAnsi="Arial Narrow"/>
          <w:sz w:val="24"/>
          <w:szCs w:val="24"/>
        </w:rPr>
        <w:t>explicit curriculum level</w:t>
      </w:r>
      <w:r w:rsidR="00EF6B5D" w:rsidRPr="003E3EC3">
        <w:rPr>
          <w:rFonts w:ascii="Arial Narrow" w:hAnsi="Arial Narrow"/>
          <w:sz w:val="24"/>
          <w:szCs w:val="24"/>
        </w:rPr>
        <w:t xml:space="preserve">. </w:t>
      </w:r>
      <w:r w:rsidR="003E3EC3" w:rsidRPr="003E3EC3">
        <w:rPr>
          <w:rFonts w:ascii="Arial Narrow" w:hAnsi="Arial Narrow"/>
          <w:sz w:val="24"/>
          <w:szCs w:val="24"/>
        </w:rPr>
        <w:t>When delving into the study of the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 w:rsidRPr="003E3EC3">
        <w:rPr>
          <w:rFonts w:ascii="Arial Narrow" w:hAnsi="Arial Narrow"/>
          <w:sz w:val="24"/>
          <w:szCs w:val="24"/>
        </w:rPr>
        <w:t>curriculum,</w:t>
      </w:r>
      <w:r w:rsidR="00EF6B5D" w:rsidRPr="003E3EC3">
        <w:rPr>
          <w:rFonts w:ascii="Arial Narrow" w:hAnsi="Arial Narrow"/>
          <w:sz w:val="24"/>
          <w:szCs w:val="24"/>
        </w:rPr>
        <w:t xml:space="preserve"> </w:t>
      </w:r>
      <w:r w:rsidR="003E3EC3" w:rsidRPr="003E3EC3">
        <w:rPr>
          <w:rFonts w:ascii="Arial Narrow" w:hAnsi="Arial Narrow"/>
          <w:sz w:val="24"/>
          <w:szCs w:val="24"/>
        </w:rPr>
        <w:t>many questions remain unsolved</w:t>
      </w:r>
      <w:r w:rsidR="00EF6B5D" w:rsidRPr="003E3EC3">
        <w:rPr>
          <w:rFonts w:ascii="Arial Narrow" w:hAnsi="Arial Narrow"/>
          <w:sz w:val="24"/>
          <w:szCs w:val="24"/>
        </w:rPr>
        <w:t xml:space="preserve">, </w:t>
      </w:r>
      <w:r w:rsidR="003E3EC3">
        <w:rPr>
          <w:rFonts w:ascii="Arial Narrow" w:hAnsi="Arial Narrow"/>
          <w:sz w:val="24"/>
          <w:szCs w:val="24"/>
        </w:rPr>
        <w:t xml:space="preserve">especially regarding the implicit or hidden </w:t>
      </w:r>
      <w:r w:rsidR="00D82456" w:rsidRPr="003E3EC3">
        <w:rPr>
          <w:rFonts w:ascii="Arial Narrow" w:hAnsi="Arial Narrow"/>
          <w:sz w:val="24"/>
          <w:szCs w:val="24"/>
        </w:rPr>
        <w:t>curriculum</w:t>
      </w:r>
      <w:r w:rsidR="008D1494" w:rsidRPr="003E3EC3">
        <w:rPr>
          <w:rFonts w:ascii="Arial Narrow" w:hAnsi="Arial Narrow"/>
          <w:sz w:val="24"/>
          <w:szCs w:val="24"/>
        </w:rPr>
        <w:t xml:space="preserve">. This </w:t>
      </w:r>
      <w:r w:rsidR="00EF6B5D" w:rsidRPr="003E3EC3">
        <w:rPr>
          <w:rFonts w:ascii="Arial Narrow" w:hAnsi="Arial Narrow"/>
          <w:sz w:val="24"/>
          <w:szCs w:val="24"/>
        </w:rPr>
        <w:t>p</w:t>
      </w:r>
      <w:r w:rsidR="003E3EC3" w:rsidRPr="003E3EC3">
        <w:rPr>
          <w:rFonts w:ascii="Arial Narrow" w:hAnsi="Arial Narrow"/>
          <w:sz w:val="24"/>
          <w:szCs w:val="24"/>
        </w:rPr>
        <w:t xml:space="preserve">oses the question of whether the nursing teachers in the study field are actually carrying out the pedagogical and didactic practices that the new curricular approach suggests in the academic </w:t>
      </w:r>
      <w:proofErr w:type="gramStart"/>
      <w:r w:rsidR="003E3EC3" w:rsidRPr="003E3EC3">
        <w:rPr>
          <w:rFonts w:ascii="Arial Narrow" w:hAnsi="Arial Narrow"/>
          <w:sz w:val="24"/>
          <w:szCs w:val="24"/>
        </w:rPr>
        <w:t>program</w:t>
      </w:r>
      <w:r w:rsidR="00773B1A" w:rsidRPr="003E3EC3">
        <w:rPr>
          <w:rFonts w:ascii="Arial Narrow" w:hAnsi="Arial Narrow"/>
          <w:sz w:val="24"/>
          <w:szCs w:val="24"/>
        </w:rPr>
        <w:t>.</w:t>
      </w:r>
      <w:r w:rsidR="00773B1A" w:rsidRPr="003E3EC3">
        <w:rPr>
          <w:rFonts w:ascii="Arial Narrow" w:hAnsi="Arial Narrow"/>
          <w:sz w:val="24"/>
          <w:szCs w:val="24"/>
          <w:vertAlign w:val="superscript"/>
        </w:rPr>
        <w:t>(</w:t>
      </w:r>
      <w:proofErr w:type="gramEnd"/>
      <w:r w:rsidR="00773B1A" w:rsidRPr="003E3EC3">
        <w:rPr>
          <w:rFonts w:ascii="Arial Narrow" w:hAnsi="Arial Narrow"/>
          <w:sz w:val="24"/>
          <w:szCs w:val="24"/>
          <w:vertAlign w:val="superscript"/>
        </w:rPr>
        <w:t>6)</w:t>
      </w:r>
    </w:p>
    <w:p w14:paraId="129C6CF1" w14:textId="77777777" w:rsidR="005A4122" w:rsidRPr="003E3EC3" w:rsidRDefault="005A4122" w:rsidP="005A4122">
      <w:pPr>
        <w:rPr>
          <w:rFonts w:ascii="Arial Narrow" w:hAnsi="Arial Narrow"/>
          <w:lang w:val="en-US" w:eastAsia="de-DE"/>
        </w:rPr>
      </w:pPr>
    </w:p>
    <w:p w14:paraId="18988FE4" w14:textId="2159201A" w:rsidR="005A4122" w:rsidRPr="00004C3B" w:rsidRDefault="00897DF4" w:rsidP="005A4122">
      <w:pPr>
        <w:pStyle w:val="Default"/>
        <w:contextualSpacing/>
        <w:jc w:val="both"/>
        <w:rPr>
          <w:rFonts w:ascii="Arial Narrow" w:eastAsia="Calibri" w:hAnsi="Arial Narrow" w:cs="Times New Roman"/>
          <w:color w:val="auto"/>
          <w:lang w:val="en-US"/>
        </w:rPr>
      </w:pPr>
      <w:r w:rsidRPr="00897DF4">
        <w:rPr>
          <w:rFonts w:ascii="Arial Narrow" w:hAnsi="Arial Narrow" w:cs="Times New Roman"/>
          <w:color w:val="auto"/>
          <w:lang w:val="en-US"/>
        </w:rPr>
        <w:t xml:space="preserve">With </w:t>
      </w:r>
      <w:r w:rsidR="005A4122" w:rsidRPr="00897DF4">
        <w:rPr>
          <w:rFonts w:ascii="Arial Narrow" w:hAnsi="Arial Narrow" w:cs="Times New Roman"/>
          <w:color w:val="auto"/>
          <w:lang w:val="en-US"/>
        </w:rPr>
        <w:t>respect</w:t>
      </w:r>
      <w:r w:rsidRPr="00897DF4">
        <w:rPr>
          <w:rFonts w:ascii="Arial Narrow" w:hAnsi="Arial Narrow" w:cs="Times New Roman"/>
          <w:color w:val="auto"/>
          <w:lang w:val="en-US"/>
        </w:rPr>
        <w:t xml:space="preserve"> t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o </w:t>
      </w:r>
      <w:r w:rsidRPr="00897DF4">
        <w:rPr>
          <w:rFonts w:ascii="Arial Narrow" w:hAnsi="Arial Narrow" w:cs="Times New Roman"/>
          <w:color w:val="auto"/>
          <w:lang w:val="en-US"/>
        </w:rPr>
        <w:t xml:space="preserve">the teaching, learning, and evaluation </w:t>
      </w:r>
      <w:r w:rsidR="007749BF" w:rsidRPr="00897DF4">
        <w:rPr>
          <w:rFonts w:ascii="Arial Narrow" w:hAnsi="Arial Narrow" w:cs="Times New Roman"/>
          <w:color w:val="auto"/>
          <w:lang w:val="en-US"/>
        </w:rPr>
        <w:t>strategies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, </w:t>
      </w:r>
      <w:r w:rsidRPr="00897DF4">
        <w:rPr>
          <w:rFonts w:ascii="Arial Narrow" w:hAnsi="Arial Narrow" w:cs="Times New Roman"/>
          <w:color w:val="auto"/>
          <w:lang w:val="en-US"/>
        </w:rPr>
        <w:t>it may be said that these are not only multiple and diverse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, </w:t>
      </w:r>
      <w:r w:rsidRPr="00897DF4">
        <w:rPr>
          <w:rFonts w:ascii="Arial Narrow" w:hAnsi="Arial Narrow" w:cs="Times New Roman"/>
          <w:color w:val="auto"/>
          <w:lang w:val="en-US"/>
        </w:rPr>
        <w:t xml:space="preserve">but that they do not 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present </w:t>
      </w:r>
      <w:r w:rsidRPr="00897DF4">
        <w:rPr>
          <w:rFonts w:ascii="Arial Narrow" w:hAnsi="Arial Narrow" w:cs="Times New Roman"/>
          <w:color w:val="auto"/>
          <w:lang w:val="en-US"/>
        </w:rPr>
        <w:t>full congruence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, </w:t>
      </w:r>
      <w:r w:rsidRPr="00897DF4">
        <w:rPr>
          <w:rFonts w:ascii="Arial Narrow" w:hAnsi="Arial Narrow" w:cs="Times New Roman"/>
          <w:color w:val="auto"/>
          <w:lang w:val="en-US"/>
        </w:rPr>
        <w:t xml:space="preserve">such is the </w:t>
      </w:r>
      <w:r w:rsidR="005A4122" w:rsidRPr="00897DF4">
        <w:rPr>
          <w:rFonts w:ascii="Arial Narrow" w:hAnsi="Arial Narrow" w:cs="Times New Roman"/>
          <w:color w:val="auto"/>
          <w:lang w:val="en-US"/>
        </w:rPr>
        <w:t>cas</w:t>
      </w:r>
      <w:r w:rsidRPr="00897DF4">
        <w:rPr>
          <w:rFonts w:ascii="Arial Narrow" w:hAnsi="Arial Narrow" w:cs="Times New Roman"/>
          <w:color w:val="auto"/>
          <w:lang w:val="en-US"/>
        </w:rPr>
        <w:t>e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, </w:t>
      </w:r>
      <w:r w:rsidRPr="00897DF4">
        <w:rPr>
          <w:rFonts w:ascii="Arial Narrow" w:hAnsi="Arial Narrow" w:cs="Times New Roman"/>
          <w:color w:val="auto"/>
          <w:lang w:val="en-US"/>
        </w:rPr>
        <w:t>f</w:t>
      </w:r>
      <w:r w:rsidR="005A4122" w:rsidRPr="00897DF4">
        <w:rPr>
          <w:rFonts w:ascii="Arial Narrow" w:hAnsi="Arial Narrow" w:cs="Times New Roman"/>
          <w:color w:val="auto"/>
          <w:lang w:val="en-US"/>
        </w:rPr>
        <w:t>or e</w:t>
      </w:r>
      <w:r>
        <w:rPr>
          <w:rFonts w:ascii="Arial Narrow" w:hAnsi="Arial Narrow" w:cs="Times New Roman"/>
          <w:color w:val="auto"/>
          <w:lang w:val="en-US"/>
        </w:rPr>
        <w:t>xample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, </w:t>
      </w:r>
      <w:r>
        <w:rPr>
          <w:rFonts w:ascii="Arial Narrow" w:hAnsi="Arial Narrow" w:cs="Times New Roman"/>
          <w:color w:val="auto"/>
          <w:lang w:val="en-US"/>
        </w:rPr>
        <w:t xml:space="preserve">of the </w:t>
      </w:r>
      <w:r w:rsidR="005A4122" w:rsidRPr="00897DF4">
        <w:rPr>
          <w:rFonts w:ascii="Arial Narrow" w:hAnsi="Arial Narrow" w:cs="Times New Roman"/>
          <w:color w:val="auto"/>
          <w:lang w:val="en-US"/>
        </w:rPr>
        <w:t>“</w:t>
      </w:r>
      <w:r w:rsidR="008D1494" w:rsidRPr="00897DF4">
        <w:rPr>
          <w:rFonts w:ascii="Arial Narrow" w:hAnsi="Arial Narrow" w:cs="Times New Roman"/>
          <w:color w:val="auto"/>
          <w:lang w:val="en-US"/>
        </w:rPr>
        <w:t>teaching and learning strategy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” </w:t>
      </w:r>
      <w:r>
        <w:rPr>
          <w:rFonts w:ascii="Arial Narrow" w:hAnsi="Arial Narrow" w:cs="Times New Roman"/>
          <w:color w:val="auto"/>
          <w:lang w:val="en-US"/>
        </w:rPr>
        <w:t xml:space="preserve">used by the evidence 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portfolio </w:t>
      </w:r>
      <w:r w:rsidR="008D1494" w:rsidRPr="00897DF4">
        <w:rPr>
          <w:rFonts w:ascii="Arial Narrow" w:hAnsi="Arial Narrow" w:cs="Times New Roman"/>
          <w:color w:val="auto"/>
          <w:lang w:val="en-US"/>
        </w:rPr>
        <w:t xml:space="preserve">and </w:t>
      </w:r>
      <w:r>
        <w:rPr>
          <w:rFonts w:ascii="Arial Narrow" w:hAnsi="Arial Narrow" w:cs="Times New Roman"/>
          <w:color w:val="auto"/>
          <w:lang w:val="en-US"/>
        </w:rPr>
        <w:t xml:space="preserve">where the </w:t>
      </w:r>
      <w:r w:rsidR="005A4122" w:rsidRPr="00897DF4">
        <w:rPr>
          <w:rFonts w:ascii="Arial Narrow" w:hAnsi="Arial Narrow" w:cs="Times New Roman"/>
          <w:color w:val="auto"/>
          <w:lang w:val="en-US"/>
        </w:rPr>
        <w:t>“evalua</w:t>
      </w:r>
      <w:r w:rsidR="00377EE2" w:rsidRPr="00897DF4">
        <w:rPr>
          <w:rFonts w:ascii="Arial Narrow" w:hAnsi="Arial Narrow" w:cs="Times New Roman"/>
          <w:color w:val="auto"/>
          <w:lang w:val="en-US"/>
        </w:rPr>
        <w:t>tion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” </w:t>
      </w:r>
      <w:r>
        <w:rPr>
          <w:rFonts w:ascii="Arial Narrow" w:hAnsi="Arial Narrow" w:cs="Times New Roman"/>
          <w:color w:val="auto"/>
          <w:lang w:val="en-US"/>
        </w:rPr>
        <w:t>section</w:t>
      </w:r>
      <w:r w:rsidRPr="00897DF4">
        <w:rPr>
          <w:rFonts w:ascii="Arial Narrow" w:hAnsi="Arial Narrow" w:cs="Times New Roman"/>
          <w:color w:val="auto"/>
          <w:lang w:val="en-US"/>
        </w:rPr>
        <w:t xml:space="preserve"> </w:t>
      </w:r>
      <w:r w:rsidR="005A4122" w:rsidRPr="00897DF4">
        <w:rPr>
          <w:rFonts w:ascii="Arial Narrow" w:hAnsi="Arial Narrow" w:cs="Times New Roman"/>
          <w:color w:val="auto"/>
          <w:lang w:val="en-US"/>
        </w:rPr>
        <w:t>specifi</w:t>
      </w:r>
      <w:r>
        <w:rPr>
          <w:rFonts w:ascii="Arial Narrow" w:hAnsi="Arial Narrow" w:cs="Times New Roman"/>
          <w:color w:val="auto"/>
          <w:lang w:val="en-US"/>
        </w:rPr>
        <w:t xml:space="preserve">es that the </w:t>
      </w:r>
      <w:r w:rsidR="005A4122" w:rsidRPr="00897DF4">
        <w:rPr>
          <w:rFonts w:ascii="Arial Narrow" w:hAnsi="Arial Narrow" w:cs="Times New Roman"/>
          <w:color w:val="auto"/>
          <w:lang w:val="en-US"/>
        </w:rPr>
        <w:t>activi</w:t>
      </w:r>
      <w:r>
        <w:rPr>
          <w:rFonts w:ascii="Arial Narrow" w:hAnsi="Arial Narrow" w:cs="Times New Roman"/>
          <w:color w:val="auto"/>
          <w:lang w:val="en-US"/>
        </w:rPr>
        <w:t xml:space="preserve">ty and the </w:t>
      </w:r>
      <w:r w:rsidR="008D1494" w:rsidRPr="00897DF4">
        <w:rPr>
          <w:rFonts w:ascii="Arial Narrow" w:hAnsi="Arial Narrow" w:cs="Times New Roman"/>
          <w:color w:val="auto"/>
          <w:lang w:val="en-US"/>
        </w:rPr>
        <w:t>assignment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 </w:t>
      </w:r>
      <w:r>
        <w:rPr>
          <w:rFonts w:ascii="Arial Narrow" w:hAnsi="Arial Narrow" w:cs="Times New Roman"/>
          <w:color w:val="auto"/>
          <w:lang w:val="en-US"/>
        </w:rPr>
        <w:t>will be</w:t>
      </w:r>
      <w:r w:rsidR="003E3EC3">
        <w:rPr>
          <w:rFonts w:ascii="Arial Narrow" w:hAnsi="Arial Narrow" w:cs="Times New Roman"/>
          <w:color w:val="auto"/>
          <w:lang w:val="en-US"/>
        </w:rPr>
        <w:t xml:space="preserve"> </w:t>
      </w:r>
      <w:r>
        <w:rPr>
          <w:rFonts w:ascii="Arial Narrow" w:hAnsi="Arial Narrow" w:cs="Times New Roman"/>
          <w:color w:val="auto"/>
          <w:lang w:val="en-US"/>
        </w:rPr>
        <w:lastRenderedPageBreak/>
        <w:t xml:space="preserve">graded </w:t>
      </w:r>
      <w:r w:rsidR="00377EE2" w:rsidRPr="00897DF4">
        <w:rPr>
          <w:rFonts w:ascii="Arial Narrow" w:hAnsi="Arial Narrow" w:cs="Times New Roman"/>
          <w:color w:val="auto"/>
          <w:lang w:val="en-US"/>
        </w:rPr>
        <w:t>through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 </w:t>
      </w:r>
      <w:r>
        <w:rPr>
          <w:rFonts w:ascii="Arial Narrow" w:hAnsi="Arial Narrow" w:cs="Times New Roman"/>
          <w:color w:val="auto"/>
          <w:lang w:val="en-US"/>
        </w:rPr>
        <w:t>a written test of knowledge</w:t>
      </w:r>
      <w:r w:rsidR="005A4122" w:rsidRPr="00897DF4">
        <w:rPr>
          <w:rFonts w:ascii="Arial Narrow" w:hAnsi="Arial Narrow" w:cs="Times New Roman"/>
          <w:color w:val="auto"/>
          <w:lang w:val="en-US"/>
        </w:rPr>
        <w:t xml:space="preserve">. </w:t>
      </w:r>
      <w:r>
        <w:rPr>
          <w:rFonts w:ascii="Arial Narrow" w:hAnsi="Arial Narrow" w:cs="Times New Roman"/>
          <w:color w:val="auto"/>
          <w:lang w:val="en-US"/>
        </w:rPr>
        <w:t xml:space="preserve">We deem it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important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 xml:space="preserve">to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reitera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te that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,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during the second decade of the 21</w:t>
      </w:r>
      <w:r w:rsidR="003E3EC3" w:rsidRPr="003E3EC3">
        <w:rPr>
          <w:rFonts w:ascii="Arial Narrow" w:eastAsia="Calibri" w:hAnsi="Arial Narrow" w:cs="Times New Roman"/>
          <w:color w:val="auto"/>
          <w:vertAlign w:val="superscript"/>
          <w:lang w:val="en-US"/>
        </w:rPr>
        <w:t>st</w:t>
      </w:r>
      <w:r w:rsidR="003E3EC3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century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, 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>formation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of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>nursing professional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s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must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respond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 xml:space="preserve">in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ef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f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icient, integral,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timely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, a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s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sertiv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e,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 xml:space="preserve"> and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human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istic manner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 xml:space="preserve">to the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demands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required by caring for life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 xml:space="preserve"> and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ma</w:t>
      </w:r>
      <w:r w:rsidR="00004C3B">
        <w:rPr>
          <w:rFonts w:ascii="Arial Narrow" w:eastAsia="Calibri" w:hAnsi="Arial Narrow" w:cs="Times New Roman"/>
          <w:color w:val="auto"/>
          <w:lang w:val="en-US"/>
        </w:rPr>
        <w:t>i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nten</w:t>
      </w:r>
      <w:r w:rsidR="00004C3B">
        <w:rPr>
          <w:rFonts w:ascii="Arial Narrow" w:eastAsia="Calibri" w:hAnsi="Arial Narrow" w:cs="Times New Roman"/>
          <w:color w:val="auto"/>
          <w:lang w:val="en-US"/>
        </w:rPr>
        <w:t>ance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 xml:space="preserve"> and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re</w:t>
      </w:r>
      <w:r w:rsidR="00004C3B">
        <w:rPr>
          <w:rFonts w:ascii="Arial Narrow" w:eastAsia="Calibri" w:hAnsi="Arial Narrow" w:cs="Times New Roman"/>
          <w:color w:val="auto"/>
          <w:lang w:val="en-US"/>
        </w:rPr>
        <w:t>e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stabl</w:t>
      </w:r>
      <w:r w:rsidR="00004C3B">
        <w:rPr>
          <w:rFonts w:ascii="Arial Narrow" w:eastAsia="Calibri" w:hAnsi="Arial Narrow" w:cs="Times New Roman"/>
          <w:color w:val="auto"/>
          <w:lang w:val="en-US"/>
        </w:rPr>
        <w:t>ishment of human health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 xml:space="preserve">. This is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no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>t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>an easy task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, </w:t>
      </w:r>
      <w:r w:rsidR="00C7632B" w:rsidRPr="00004C3B">
        <w:rPr>
          <w:rFonts w:ascii="Arial Narrow" w:eastAsia="Calibri" w:hAnsi="Arial Narrow" w:cs="Times New Roman"/>
          <w:color w:val="auto"/>
          <w:lang w:val="en-US"/>
        </w:rPr>
        <w:t>given that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 xml:space="preserve">the formal care provided by 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>this professional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impli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>es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 xml:space="preserve">the dynamic of growing 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>change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s </w:t>
      </w:r>
      <w:r w:rsidR="00004C3B">
        <w:rPr>
          <w:rFonts w:ascii="Arial Narrow" w:eastAsia="Calibri" w:hAnsi="Arial Narrow" w:cs="Times New Roman"/>
          <w:color w:val="auto"/>
          <w:lang w:val="en-US"/>
        </w:rPr>
        <w:t xml:space="preserve">in current university designs and </w:t>
      </w:r>
      <w:r w:rsidR="00D82456" w:rsidRPr="00004C3B">
        <w:rPr>
          <w:rFonts w:ascii="Arial Narrow" w:eastAsia="Calibri" w:hAnsi="Arial Narrow" w:cs="Times New Roman"/>
          <w:color w:val="auto"/>
          <w:lang w:val="en-US"/>
        </w:rPr>
        <w:t>methodologies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>
        <w:rPr>
          <w:rFonts w:ascii="Arial Narrow" w:eastAsia="Calibri" w:hAnsi="Arial Narrow" w:cs="Times New Roman"/>
          <w:color w:val="auto"/>
          <w:lang w:val="en-US"/>
        </w:rPr>
        <w:t xml:space="preserve">claim 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 xml:space="preserve">with </w:t>
      </w:r>
      <w:r w:rsidR="00004C3B">
        <w:rPr>
          <w:rFonts w:ascii="Arial Narrow" w:eastAsia="Calibri" w:hAnsi="Arial Narrow" w:cs="Times New Roman"/>
          <w:color w:val="auto"/>
          <w:lang w:val="en-US"/>
        </w:rPr>
        <w:t xml:space="preserve">it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>implementa</w:t>
      </w:r>
      <w:r w:rsidR="00377EE2" w:rsidRPr="00004C3B">
        <w:rPr>
          <w:rFonts w:ascii="Arial Narrow" w:eastAsia="Calibri" w:hAnsi="Arial Narrow" w:cs="Times New Roman"/>
          <w:color w:val="auto"/>
          <w:lang w:val="en-US"/>
        </w:rPr>
        <w:t>tion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>
        <w:rPr>
          <w:rFonts w:ascii="Arial Narrow" w:eastAsia="Calibri" w:hAnsi="Arial Narrow" w:cs="Times New Roman"/>
          <w:color w:val="auto"/>
          <w:lang w:val="en-US"/>
        </w:rPr>
        <w:t>of an integrating version</w:t>
      </w:r>
      <w:r w:rsidR="008D1494" w:rsidRPr="00004C3B">
        <w:rPr>
          <w:rFonts w:ascii="Arial Narrow" w:eastAsia="Calibri" w:hAnsi="Arial Narrow" w:cs="Times New Roman"/>
          <w:color w:val="auto"/>
          <w:lang w:val="en-US"/>
        </w:rPr>
        <w:t xml:space="preserve"> and 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transversal </w:t>
      </w:r>
      <w:r w:rsidR="00004C3B">
        <w:rPr>
          <w:rFonts w:ascii="Arial Narrow" w:eastAsia="Calibri" w:hAnsi="Arial Narrow" w:cs="Times New Roman"/>
          <w:color w:val="auto"/>
          <w:lang w:val="en-US"/>
        </w:rPr>
        <w:t xml:space="preserve">of the </w:t>
      </w:r>
      <w:r w:rsidR="009D4352" w:rsidRPr="00004C3B">
        <w:rPr>
          <w:rFonts w:ascii="Arial Narrow" w:eastAsia="Calibri" w:hAnsi="Arial Narrow" w:cs="Times New Roman"/>
          <w:color w:val="auto"/>
          <w:lang w:val="en-US"/>
        </w:rPr>
        <w:t>contents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>
        <w:rPr>
          <w:rFonts w:ascii="Arial Narrow" w:eastAsia="Calibri" w:hAnsi="Arial Narrow" w:cs="Times New Roman"/>
          <w:color w:val="auto"/>
          <w:lang w:val="en-US"/>
        </w:rPr>
        <w:t>to deploy effectively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 </w:t>
      </w:r>
      <w:r w:rsidR="00004C3B">
        <w:rPr>
          <w:rFonts w:ascii="Arial Narrow" w:eastAsia="Calibri" w:hAnsi="Arial Narrow" w:cs="Times New Roman"/>
          <w:color w:val="auto"/>
          <w:lang w:val="en-US"/>
        </w:rPr>
        <w:t xml:space="preserve">the necessary </w:t>
      </w:r>
      <w:r w:rsidR="009D1CC7" w:rsidRPr="00004C3B">
        <w:rPr>
          <w:rFonts w:ascii="Arial Narrow" w:eastAsia="Calibri" w:hAnsi="Arial Narrow" w:cs="Times New Roman"/>
          <w:color w:val="auto"/>
          <w:lang w:val="en-US"/>
        </w:rPr>
        <w:t>element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s </w:t>
      </w:r>
      <w:r w:rsidR="00004C3B" w:rsidRPr="00004C3B">
        <w:rPr>
          <w:rFonts w:ascii="Arial Narrow" w:eastAsia="Calibri" w:hAnsi="Arial Narrow" w:cs="Times New Roman"/>
          <w:color w:val="auto"/>
          <w:lang w:val="en-US"/>
        </w:rPr>
        <w:t xml:space="preserve">to achieve strengthening the skills </w:t>
      </w:r>
      <w:r w:rsidR="00004C3B">
        <w:rPr>
          <w:rFonts w:ascii="Arial Narrow" w:eastAsia="Calibri" w:hAnsi="Arial Narrow" w:cs="Times New Roman"/>
          <w:color w:val="auto"/>
          <w:lang w:val="en-US"/>
        </w:rPr>
        <w:t>a nursing degree graduate must have</w:t>
      </w:r>
      <w:r w:rsidR="005A4122" w:rsidRPr="00004C3B">
        <w:rPr>
          <w:rFonts w:ascii="Arial Narrow" w:eastAsia="Calibri" w:hAnsi="Arial Narrow" w:cs="Times New Roman"/>
          <w:color w:val="auto"/>
          <w:lang w:val="en-US"/>
        </w:rPr>
        <w:t xml:space="preserve">. </w:t>
      </w:r>
    </w:p>
    <w:p w14:paraId="52E43A2C" w14:textId="77777777" w:rsidR="005A4122" w:rsidRPr="00004C3B" w:rsidRDefault="005A4122" w:rsidP="00B22358">
      <w:pPr>
        <w:rPr>
          <w:rFonts w:ascii="Arial Narrow" w:hAnsi="Arial Narrow"/>
          <w:lang w:val="en-US" w:eastAsia="de-DE"/>
        </w:rPr>
      </w:pPr>
    </w:p>
    <w:p w14:paraId="018FA4A7" w14:textId="5FC5FA40" w:rsidR="00431BB3" w:rsidRPr="00897DF4" w:rsidRDefault="00004C3B" w:rsidP="00A164C5">
      <w:pPr>
        <w:contextualSpacing/>
        <w:jc w:val="both"/>
        <w:rPr>
          <w:rFonts w:ascii="Arial Narrow" w:hAnsi="Arial Narrow"/>
          <w:lang w:val="en-US"/>
        </w:rPr>
      </w:pPr>
      <w:r w:rsidRPr="00004C3B">
        <w:rPr>
          <w:rFonts w:ascii="Arial Narrow" w:hAnsi="Arial Narrow"/>
          <w:lang w:val="en-US"/>
        </w:rPr>
        <w:t xml:space="preserve">Although it is true that the curriculum </w:t>
      </w:r>
      <w:r w:rsidR="00EF6B5D" w:rsidRPr="00004C3B">
        <w:rPr>
          <w:rFonts w:ascii="Arial Narrow" w:hAnsi="Arial Narrow"/>
          <w:lang w:val="en-US"/>
        </w:rPr>
        <w:t>orienta</w:t>
      </w:r>
      <w:r w:rsidR="00377EE2" w:rsidRPr="00004C3B">
        <w:rPr>
          <w:rFonts w:ascii="Arial Narrow" w:hAnsi="Arial Narrow"/>
          <w:lang w:val="en-US"/>
        </w:rPr>
        <w:t>tion</w:t>
      </w:r>
      <w:r w:rsidR="00EF6B5D" w:rsidRPr="00004C3B">
        <w:rPr>
          <w:rFonts w:ascii="Arial Narrow" w:hAnsi="Arial Narrow"/>
          <w:lang w:val="en-US"/>
        </w:rPr>
        <w:t xml:space="preserve"> </w:t>
      </w:r>
      <w:r w:rsidRPr="00004C3B">
        <w:rPr>
          <w:rFonts w:ascii="Arial Narrow" w:hAnsi="Arial Narrow"/>
          <w:lang w:val="en-US"/>
        </w:rPr>
        <w:t>is perceived inserted onto the constructivist current</w:t>
      </w:r>
      <w:r w:rsidR="00EF6B5D" w:rsidRPr="00004C3B">
        <w:rPr>
          <w:rFonts w:ascii="Arial Narrow" w:hAnsi="Arial Narrow"/>
          <w:lang w:val="en-US"/>
        </w:rPr>
        <w:t>, pre</w:t>
      </w:r>
      <w:r w:rsidRPr="00004C3B">
        <w:rPr>
          <w:rFonts w:ascii="Arial Narrow" w:hAnsi="Arial Narrow"/>
          <w:lang w:val="en-US"/>
        </w:rPr>
        <w:t xml:space="preserve">valence is still noted </w:t>
      </w:r>
      <w:r w:rsidR="003702B6" w:rsidRPr="00004C3B">
        <w:rPr>
          <w:rFonts w:ascii="Arial Narrow" w:hAnsi="Arial Narrow"/>
          <w:lang w:val="en-US"/>
        </w:rPr>
        <w:t>in the curri</w:t>
      </w:r>
      <w:r w:rsidR="00D82456" w:rsidRPr="00004C3B">
        <w:rPr>
          <w:rFonts w:ascii="Arial Narrow" w:hAnsi="Arial Narrow"/>
          <w:lang w:val="en-US"/>
        </w:rPr>
        <w:t>cula</w:t>
      </w:r>
      <w:r w:rsidR="00EF6B5D" w:rsidRPr="00004C3B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of technical-instrumental </w:t>
      </w:r>
      <w:r w:rsidR="008D1494" w:rsidRPr="00004C3B">
        <w:rPr>
          <w:rFonts w:ascii="Arial Narrow" w:hAnsi="Arial Narrow"/>
          <w:lang w:val="en-US"/>
        </w:rPr>
        <w:t>formation</w:t>
      </w:r>
      <w:r w:rsidR="00EE685E" w:rsidRPr="00004C3B">
        <w:rPr>
          <w:rFonts w:ascii="Arial Narrow" w:hAnsi="Arial Narrow"/>
          <w:lang w:val="en-US"/>
        </w:rPr>
        <w:t xml:space="preserve"> </w:t>
      </w:r>
      <w:r w:rsidR="00897DF4" w:rsidRPr="00897DF4">
        <w:rPr>
          <w:rFonts w:ascii="Arial Narrow" w:hAnsi="Arial Narrow"/>
          <w:lang w:val="en-US"/>
        </w:rPr>
        <w:t>characteristic of the positivist biomedical paradigm</w:t>
      </w:r>
      <w:r w:rsidR="00EF6B5D" w:rsidRPr="00004C3B">
        <w:rPr>
          <w:rFonts w:ascii="Arial Narrow" w:hAnsi="Arial Narrow"/>
          <w:lang w:val="en-US"/>
        </w:rPr>
        <w:t xml:space="preserve">, </w:t>
      </w:r>
      <w:r w:rsidR="00897DF4">
        <w:rPr>
          <w:rFonts w:ascii="Arial Narrow" w:hAnsi="Arial Narrow"/>
          <w:lang w:val="en-US"/>
        </w:rPr>
        <w:t xml:space="preserve">known for high </w:t>
      </w:r>
      <w:r w:rsidR="00EF6B5D" w:rsidRPr="00004C3B">
        <w:rPr>
          <w:rFonts w:ascii="Arial Narrow" w:hAnsi="Arial Narrow"/>
          <w:lang w:val="en-US"/>
        </w:rPr>
        <w:t>p</w:t>
      </w:r>
      <w:r w:rsidR="00897DF4">
        <w:rPr>
          <w:rFonts w:ascii="Arial Narrow" w:hAnsi="Arial Narrow"/>
          <w:lang w:val="en-US"/>
        </w:rPr>
        <w:t>e</w:t>
      </w:r>
      <w:r w:rsidR="00EF6B5D" w:rsidRPr="00004C3B">
        <w:rPr>
          <w:rFonts w:ascii="Arial Narrow" w:hAnsi="Arial Narrow"/>
          <w:lang w:val="en-US"/>
        </w:rPr>
        <w:t>rcenta</w:t>
      </w:r>
      <w:r w:rsidR="00897DF4">
        <w:rPr>
          <w:rFonts w:ascii="Arial Narrow" w:hAnsi="Arial Narrow"/>
          <w:lang w:val="en-US"/>
        </w:rPr>
        <w:t>g</w:t>
      </w:r>
      <w:r w:rsidR="00EF6B5D" w:rsidRPr="00004C3B">
        <w:rPr>
          <w:rFonts w:ascii="Arial Narrow" w:hAnsi="Arial Narrow"/>
          <w:lang w:val="en-US"/>
        </w:rPr>
        <w:t xml:space="preserve">es </w:t>
      </w:r>
      <w:r w:rsidR="00897DF4">
        <w:rPr>
          <w:rFonts w:ascii="Arial Narrow" w:hAnsi="Arial Narrow"/>
          <w:lang w:val="en-US"/>
        </w:rPr>
        <w:t xml:space="preserve">of </w:t>
      </w:r>
      <w:r w:rsidR="009D4352" w:rsidRPr="00004C3B">
        <w:rPr>
          <w:rFonts w:ascii="Arial Narrow" w:hAnsi="Arial Narrow"/>
          <w:lang w:val="en-US"/>
        </w:rPr>
        <w:t>contents</w:t>
      </w:r>
      <w:r w:rsidR="008D1494" w:rsidRPr="00004C3B">
        <w:rPr>
          <w:rFonts w:ascii="Arial Narrow" w:hAnsi="Arial Narrow"/>
          <w:lang w:val="en-US"/>
        </w:rPr>
        <w:t xml:space="preserve"> with </w:t>
      </w:r>
      <w:r w:rsidR="00897DF4" w:rsidRPr="00897DF4">
        <w:rPr>
          <w:rFonts w:ascii="Arial Narrow" w:hAnsi="Arial Narrow"/>
          <w:lang w:val="en-US"/>
        </w:rPr>
        <w:t>disease-focused biologic clinical character</w:t>
      </w:r>
      <w:r w:rsidR="00EF6B5D" w:rsidRPr="00004C3B">
        <w:rPr>
          <w:rFonts w:ascii="Arial Narrow" w:hAnsi="Arial Narrow"/>
          <w:lang w:val="en-US"/>
        </w:rPr>
        <w:t xml:space="preserve"> </w:t>
      </w:r>
      <w:r w:rsidR="00897DF4">
        <w:rPr>
          <w:rFonts w:ascii="Arial Narrow" w:hAnsi="Arial Narrow"/>
          <w:lang w:val="en-US"/>
        </w:rPr>
        <w:t>i</w:t>
      </w:r>
      <w:r w:rsidR="00EF6B5D" w:rsidRPr="00004C3B">
        <w:rPr>
          <w:rFonts w:ascii="Arial Narrow" w:hAnsi="Arial Narrow"/>
          <w:lang w:val="en-US"/>
        </w:rPr>
        <w:t>n detriment</w:t>
      </w:r>
      <w:r w:rsidR="00897DF4">
        <w:rPr>
          <w:rFonts w:ascii="Arial Narrow" w:hAnsi="Arial Narrow"/>
          <w:lang w:val="en-US"/>
        </w:rPr>
        <w:t xml:space="preserve"> </w:t>
      </w:r>
      <w:r w:rsidR="00EF6B5D" w:rsidRPr="00004C3B">
        <w:rPr>
          <w:rFonts w:ascii="Arial Narrow" w:hAnsi="Arial Narrow"/>
          <w:lang w:val="en-US"/>
        </w:rPr>
        <w:t>o</w:t>
      </w:r>
      <w:r w:rsidR="00897DF4">
        <w:rPr>
          <w:rFonts w:ascii="Arial Narrow" w:hAnsi="Arial Narrow"/>
          <w:lang w:val="en-US"/>
        </w:rPr>
        <w:t>f</w:t>
      </w:r>
      <w:r w:rsidR="00EF6B5D" w:rsidRPr="00004C3B">
        <w:rPr>
          <w:rFonts w:ascii="Arial Narrow" w:hAnsi="Arial Narrow"/>
          <w:lang w:val="en-US"/>
        </w:rPr>
        <w:t xml:space="preserve"> </w:t>
      </w:r>
      <w:r w:rsidR="009D4352" w:rsidRPr="00004C3B">
        <w:rPr>
          <w:rFonts w:ascii="Arial Narrow" w:hAnsi="Arial Narrow"/>
          <w:lang w:val="en-US"/>
        </w:rPr>
        <w:t>contents</w:t>
      </w:r>
      <w:r w:rsidR="00EF6B5D" w:rsidRPr="00004C3B">
        <w:rPr>
          <w:rFonts w:ascii="Arial Narrow" w:hAnsi="Arial Narrow"/>
          <w:lang w:val="en-US"/>
        </w:rPr>
        <w:t xml:space="preserve"> orient</w:t>
      </w:r>
      <w:r w:rsidR="00897DF4">
        <w:rPr>
          <w:rFonts w:ascii="Arial Narrow" w:hAnsi="Arial Narrow"/>
          <w:lang w:val="en-US"/>
        </w:rPr>
        <w:t xml:space="preserve">ed at </w:t>
      </w:r>
      <w:r w:rsidRPr="00004C3B">
        <w:rPr>
          <w:rFonts w:ascii="Arial Narrow" w:hAnsi="Arial Narrow"/>
          <w:lang w:val="en-US"/>
        </w:rPr>
        <w:t>health</w:t>
      </w:r>
      <w:r w:rsidR="008D1494" w:rsidRPr="00004C3B">
        <w:rPr>
          <w:rFonts w:ascii="Arial Narrow" w:hAnsi="Arial Narrow"/>
          <w:lang w:val="en-US"/>
        </w:rPr>
        <w:t xml:space="preserve"> and </w:t>
      </w:r>
      <w:r w:rsidRPr="00004C3B">
        <w:rPr>
          <w:rFonts w:ascii="Arial Narrow" w:hAnsi="Arial Narrow"/>
          <w:lang w:val="en-US"/>
        </w:rPr>
        <w:t>social critique</w:t>
      </w:r>
      <w:r w:rsidR="00EF6B5D" w:rsidRPr="00004C3B">
        <w:rPr>
          <w:rFonts w:ascii="Arial Narrow" w:hAnsi="Arial Narrow"/>
          <w:lang w:val="en-US"/>
        </w:rPr>
        <w:t xml:space="preserve">. </w:t>
      </w:r>
      <w:r w:rsidR="00897DF4" w:rsidRPr="00897DF4">
        <w:rPr>
          <w:rFonts w:ascii="Arial Narrow" w:hAnsi="Arial Narrow"/>
          <w:lang w:val="en-US"/>
        </w:rPr>
        <w:t xml:space="preserve">The </w:t>
      </w:r>
      <w:r w:rsidR="00EF6B5D" w:rsidRPr="00897DF4">
        <w:rPr>
          <w:rFonts w:ascii="Arial Narrow" w:hAnsi="Arial Narrow"/>
          <w:lang w:val="en-US"/>
        </w:rPr>
        <w:t xml:space="preserve">paradigm </w:t>
      </w:r>
      <w:r w:rsidRPr="00897DF4">
        <w:rPr>
          <w:rFonts w:ascii="Arial Narrow" w:hAnsi="Arial Narrow"/>
          <w:lang w:val="en-US"/>
        </w:rPr>
        <w:t xml:space="preserve">of the </w:t>
      </w:r>
      <w:r w:rsidR="00EF6B5D" w:rsidRPr="00897DF4">
        <w:rPr>
          <w:rFonts w:ascii="Arial Narrow" w:hAnsi="Arial Narrow"/>
          <w:lang w:val="en-US"/>
        </w:rPr>
        <w:t>trans</w:t>
      </w:r>
      <w:r w:rsidR="008D1494" w:rsidRPr="00897DF4">
        <w:rPr>
          <w:rFonts w:ascii="Arial Narrow" w:hAnsi="Arial Narrow"/>
          <w:lang w:val="en-US"/>
        </w:rPr>
        <w:t>formation</w:t>
      </w:r>
      <w:r w:rsidR="00EF6B5D" w:rsidRPr="00897DF4">
        <w:rPr>
          <w:rFonts w:ascii="Arial Narrow" w:hAnsi="Arial Narrow"/>
          <w:lang w:val="en-US"/>
        </w:rPr>
        <w:t xml:space="preserve"> </w:t>
      </w:r>
      <w:r w:rsidR="00897DF4" w:rsidRPr="00897DF4">
        <w:rPr>
          <w:rFonts w:ascii="Arial Narrow" w:hAnsi="Arial Narrow"/>
          <w:lang w:val="en-US"/>
        </w:rPr>
        <w:t>in which we are immersed</w:t>
      </w:r>
      <w:r w:rsidR="008D1494" w:rsidRPr="00897DF4">
        <w:rPr>
          <w:rFonts w:ascii="Arial Narrow" w:hAnsi="Arial Narrow"/>
          <w:lang w:val="en-US"/>
        </w:rPr>
        <w:t xml:space="preserve"> and </w:t>
      </w:r>
      <w:r w:rsidR="00897DF4" w:rsidRPr="00897DF4">
        <w:rPr>
          <w:rFonts w:ascii="Arial Narrow" w:hAnsi="Arial Narrow"/>
          <w:lang w:val="en-US"/>
        </w:rPr>
        <w:t>which</w:t>
      </w:r>
      <w:r w:rsidR="00EF6B5D" w:rsidRPr="00897DF4">
        <w:rPr>
          <w:rFonts w:ascii="Arial Narrow" w:hAnsi="Arial Narrow"/>
          <w:lang w:val="en-US"/>
        </w:rPr>
        <w:t xml:space="preserve"> prom</w:t>
      </w:r>
      <w:r w:rsidR="00897DF4" w:rsidRPr="00897DF4">
        <w:rPr>
          <w:rFonts w:ascii="Arial Narrow" w:hAnsi="Arial Narrow"/>
          <w:lang w:val="en-US"/>
        </w:rPr>
        <w:t xml:space="preserve">otes the </w:t>
      </w:r>
      <w:r w:rsidR="00EF6B5D" w:rsidRPr="00897DF4">
        <w:rPr>
          <w:rFonts w:ascii="Arial Narrow" w:hAnsi="Arial Narrow"/>
          <w:lang w:val="en-US"/>
        </w:rPr>
        <w:t>emancipa</w:t>
      </w:r>
      <w:r w:rsidR="00377EE2" w:rsidRPr="00897DF4">
        <w:rPr>
          <w:rFonts w:ascii="Arial Narrow" w:hAnsi="Arial Narrow"/>
          <w:lang w:val="en-US"/>
        </w:rPr>
        <w:t>tion</w:t>
      </w:r>
      <w:r w:rsidR="00EF6B5D" w:rsidRPr="00897DF4">
        <w:rPr>
          <w:rFonts w:ascii="Arial Narrow" w:hAnsi="Arial Narrow"/>
          <w:lang w:val="en-US"/>
        </w:rPr>
        <w:t xml:space="preserve"> </w:t>
      </w:r>
      <w:r w:rsidR="00897DF4" w:rsidRPr="00897DF4">
        <w:rPr>
          <w:rFonts w:ascii="Arial Narrow" w:hAnsi="Arial Narrow"/>
          <w:lang w:val="en-US"/>
        </w:rPr>
        <w:t xml:space="preserve">of the </w:t>
      </w:r>
      <w:r w:rsidR="00377EE2" w:rsidRPr="00897DF4">
        <w:rPr>
          <w:rFonts w:ascii="Arial Narrow" w:hAnsi="Arial Narrow"/>
          <w:lang w:val="en-US"/>
        </w:rPr>
        <w:t>professionals</w:t>
      </w:r>
      <w:r w:rsidR="00A01CF6" w:rsidRPr="00897DF4">
        <w:rPr>
          <w:rFonts w:ascii="Arial Narrow" w:hAnsi="Arial Narrow"/>
          <w:lang w:val="en-US"/>
        </w:rPr>
        <w:t>,</w:t>
      </w:r>
      <w:r w:rsidR="00EF6B5D" w:rsidRPr="00897DF4">
        <w:rPr>
          <w:rFonts w:ascii="Arial Narrow" w:hAnsi="Arial Narrow"/>
          <w:lang w:val="en-US"/>
        </w:rPr>
        <w:t xml:space="preserve"> </w:t>
      </w:r>
      <w:r w:rsidR="00897DF4" w:rsidRPr="00897DF4">
        <w:rPr>
          <w:rFonts w:ascii="Arial Narrow" w:hAnsi="Arial Narrow"/>
          <w:lang w:val="en-US"/>
        </w:rPr>
        <w:t xml:space="preserve">is scarcely supported on the </w:t>
      </w:r>
      <w:r w:rsidR="008D1494" w:rsidRPr="00897DF4">
        <w:rPr>
          <w:rFonts w:ascii="Arial Narrow" w:hAnsi="Arial Narrow"/>
          <w:lang w:val="en-US"/>
        </w:rPr>
        <w:t>formation</w:t>
      </w:r>
      <w:r w:rsidR="00EF6B5D" w:rsidRPr="00897DF4">
        <w:rPr>
          <w:rFonts w:ascii="Arial Narrow" w:hAnsi="Arial Narrow"/>
          <w:lang w:val="en-US"/>
        </w:rPr>
        <w:t xml:space="preserve"> </w:t>
      </w:r>
      <w:r w:rsidR="00897DF4" w:rsidRPr="00897DF4">
        <w:rPr>
          <w:rFonts w:ascii="Arial Narrow" w:hAnsi="Arial Narrow"/>
          <w:lang w:val="en-US"/>
        </w:rPr>
        <w:t xml:space="preserve">of </w:t>
      </w:r>
      <w:r w:rsidR="00EF6B5D" w:rsidRPr="00897DF4">
        <w:rPr>
          <w:rFonts w:ascii="Arial Narrow" w:hAnsi="Arial Narrow"/>
          <w:lang w:val="en-US"/>
        </w:rPr>
        <w:t>n</w:t>
      </w:r>
      <w:r w:rsidR="00897DF4" w:rsidRPr="00897DF4">
        <w:rPr>
          <w:rFonts w:ascii="Arial Narrow" w:hAnsi="Arial Narrow"/>
          <w:lang w:val="en-US"/>
        </w:rPr>
        <w:t>ew</w:t>
      </w:r>
      <w:r w:rsidR="00EF6B5D" w:rsidRPr="00897DF4">
        <w:rPr>
          <w:rFonts w:ascii="Arial Narrow" w:hAnsi="Arial Narrow"/>
          <w:lang w:val="en-US"/>
        </w:rPr>
        <w:t xml:space="preserve"> </w:t>
      </w:r>
      <w:r w:rsidR="00377EE2" w:rsidRPr="00897DF4">
        <w:rPr>
          <w:rFonts w:ascii="Arial Narrow" w:hAnsi="Arial Narrow"/>
          <w:lang w:val="en-US"/>
        </w:rPr>
        <w:t>professionals</w:t>
      </w:r>
      <w:r w:rsidR="00EF6B5D" w:rsidRPr="00897DF4">
        <w:rPr>
          <w:rFonts w:ascii="Arial Narrow" w:hAnsi="Arial Narrow"/>
          <w:lang w:val="en-US"/>
        </w:rPr>
        <w:t xml:space="preserve">, </w:t>
      </w:r>
      <w:r w:rsidR="00CF4B10" w:rsidRPr="00897DF4">
        <w:rPr>
          <w:rFonts w:ascii="Arial Narrow" w:hAnsi="Arial Narrow"/>
          <w:lang w:val="en-US"/>
        </w:rPr>
        <w:t>which</w:t>
      </w:r>
      <w:r w:rsidR="00EF6B5D" w:rsidRPr="00897DF4">
        <w:rPr>
          <w:rFonts w:ascii="Arial Narrow" w:hAnsi="Arial Narrow"/>
          <w:lang w:val="en-US"/>
        </w:rPr>
        <w:t xml:space="preserve"> </w:t>
      </w:r>
      <w:r w:rsidR="00897DF4" w:rsidRPr="00897DF4">
        <w:rPr>
          <w:rFonts w:ascii="Arial Narrow" w:hAnsi="Arial Narrow"/>
          <w:lang w:val="en-US"/>
        </w:rPr>
        <w:t>proceed and continue to form in a context marked by the repetitive and anachronistic practice of the traditional health culture</w:t>
      </w:r>
      <w:r w:rsidR="00EF6B5D" w:rsidRPr="00897DF4">
        <w:rPr>
          <w:rFonts w:ascii="Arial Narrow" w:hAnsi="Arial Narrow"/>
          <w:lang w:val="en-US"/>
        </w:rPr>
        <w:t xml:space="preserve">, </w:t>
      </w:r>
      <w:r w:rsidR="00897DF4">
        <w:rPr>
          <w:rFonts w:ascii="Arial Narrow" w:hAnsi="Arial Narrow"/>
          <w:lang w:val="en-US"/>
        </w:rPr>
        <w:t xml:space="preserve">where medical </w:t>
      </w:r>
      <w:r w:rsidR="00EF6B5D" w:rsidRPr="00897DF4">
        <w:rPr>
          <w:rFonts w:ascii="Arial Narrow" w:hAnsi="Arial Narrow"/>
          <w:lang w:val="en-US"/>
        </w:rPr>
        <w:t xml:space="preserve">paternalism </w:t>
      </w:r>
      <w:r w:rsidR="00897DF4">
        <w:rPr>
          <w:rFonts w:ascii="Arial Narrow" w:hAnsi="Arial Narrow"/>
          <w:lang w:val="en-US"/>
        </w:rPr>
        <w:t xml:space="preserve">continues expressing the </w:t>
      </w:r>
      <w:r w:rsidR="00EF6B5D" w:rsidRPr="00897DF4">
        <w:rPr>
          <w:rFonts w:ascii="Arial Narrow" w:hAnsi="Arial Narrow"/>
          <w:lang w:val="en-US"/>
        </w:rPr>
        <w:t>po</w:t>
      </w:r>
      <w:r w:rsidR="00897DF4">
        <w:rPr>
          <w:rFonts w:ascii="Arial Narrow" w:hAnsi="Arial Narrow"/>
          <w:lang w:val="en-US"/>
        </w:rPr>
        <w:t>w</w:t>
      </w:r>
      <w:r w:rsidR="00EF6B5D" w:rsidRPr="00897DF4">
        <w:rPr>
          <w:rFonts w:ascii="Arial Narrow" w:hAnsi="Arial Narrow"/>
          <w:lang w:val="en-US"/>
        </w:rPr>
        <w:t xml:space="preserve">er </w:t>
      </w:r>
      <w:r w:rsidR="00897DF4">
        <w:rPr>
          <w:rFonts w:ascii="Arial Narrow" w:hAnsi="Arial Narrow"/>
          <w:lang w:val="en-US"/>
        </w:rPr>
        <w:t>they maintain in healthcare structures</w:t>
      </w:r>
      <w:r w:rsidR="00EF6B5D" w:rsidRPr="00897DF4">
        <w:rPr>
          <w:rFonts w:ascii="Arial Narrow" w:hAnsi="Arial Narrow"/>
          <w:lang w:val="en-US"/>
        </w:rPr>
        <w:t>.</w:t>
      </w:r>
      <w:r w:rsidR="00C33138" w:rsidRPr="00897DF4">
        <w:rPr>
          <w:rFonts w:ascii="Arial Narrow" w:hAnsi="Arial Narrow"/>
          <w:lang w:val="en-US"/>
        </w:rPr>
        <w:t xml:space="preserve"> </w:t>
      </w:r>
      <w:r w:rsidR="00EF6B5D" w:rsidRPr="00897DF4">
        <w:rPr>
          <w:rFonts w:ascii="Arial Narrow" w:hAnsi="Arial Narrow"/>
          <w:lang w:val="en-US"/>
        </w:rPr>
        <w:t>N</w:t>
      </w:r>
      <w:r w:rsidR="00897DF4" w:rsidRPr="00897DF4">
        <w:rPr>
          <w:rFonts w:ascii="Arial Narrow" w:hAnsi="Arial Narrow"/>
          <w:lang w:val="en-US"/>
        </w:rPr>
        <w:t>evertheless</w:t>
      </w:r>
      <w:r w:rsidR="00EF6B5D" w:rsidRPr="00897DF4">
        <w:rPr>
          <w:rFonts w:ascii="Arial Narrow" w:hAnsi="Arial Narrow"/>
          <w:lang w:val="en-US"/>
        </w:rPr>
        <w:t xml:space="preserve">, </w:t>
      </w:r>
      <w:r w:rsidR="00897DF4" w:rsidRPr="00897DF4">
        <w:rPr>
          <w:rFonts w:ascii="Arial Narrow" w:hAnsi="Arial Narrow"/>
          <w:lang w:val="en-US"/>
        </w:rPr>
        <w:t xml:space="preserve">it is necessary to highlight the </w:t>
      </w:r>
      <w:r w:rsidR="00EF6B5D" w:rsidRPr="00897DF4">
        <w:rPr>
          <w:rFonts w:ascii="Arial Narrow" w:hAnsi="Arial Narrow"/>
          <w:lang w:val="en-US"/>
        </w:rPr>
        <w:t>e</w:t>
      </w:r>
      <w:r w:rsidR="00897DF4" w:rsidRPr="00897DF4">
        <w:rPr>
          <w:rFonts w:ascii="Arial Narrow" w:hAnsi="Arial Narrow"/>
          <w:lang w:val="en-US"/>
        </w:rPr>
        <w:t>ff</w:t>
      </w:r>
      <w:r w:rsidR="00897DF4">
        <w:rPr>
          <w:rFonts w:ascii="Arial Narrow" w:hAnsi="Arial Narrow"/>
          <w:lang w:val="en-US"/>
        </w:rPr>
        <w:t>o</w:t>
      </w:r>
      <w:r w:rsidR="00897DF4" w:rsidRPr="00897DF4">
        <w:rPr>
          <w:rFonts w:ascii="Arial Narrow" w:hAnsi="Arial Narrow"/>
          <w:lang w:val="en-US"/>
        </w:rPr>
        <w:t xml:space="preserve">rt </w:t>
      </w:r>
      <w:r w:rsidR="00897DF4">
        <w:rPr>
          <w:rFonts w:ascii="Arial Narrow" w:hAnsi="Arial Narrow"/>
          <w:lang w:val="en-US"/>
        </w:rPr>
        <w:t xml:space="preserve">by </w:t>
      </w:r>
      <w:r w:rsidRPr="00897DF4">
        <w:rPr>
          <w:rFonts w:ascii="Arial Narrow" w:hAnsi="Arial Narrow"/>
          <w:lang w:val="en-US"/>
        </w:rPr>
        <w:t>n</w:t>
      </w:r>
      <w:r w:rsidR="008D1494" w:rsidRPr="00897DF4">
        <w:rPr>
          <w:rFonts w:ascii="Arial Narrow" w:hAnsi="Arial Narrow"/>
          <w:lang w:val="en-US"/>
        </w:rPr>
        <w:t>ursing education institutions</w:t>
      </w:r>
      <w:r w:rsidR="00C33138" w:rsidRPr="00897DF4">
        <w:rPr>
          <w:rFonts w:ascii="Arial Narrow" w:hAnsi="Arial Narrow"/>
          <w:lang w:val="en-US"/>
        </w:rPr>
        <w:t xml:space="preserve"> </w:t>
      </w:r>
      <w:r w:rsidR="00897DF4">
        <w:rPr>
          <w:rFonts w:ascii="Arial Narrow" w:hAnsi="Arial Narrow"/>
          <w:lang w:val="en-US"/>
        </w:rPr>
        <w:t>to</w:t>
      </w:r>
      <w:r w:rsidR="00C33138" w:rsidRPr="00897DF4">
        <w:rPr>
          <w:rFonts w:ascii="Arial Narrow" w:hAnsi="Arial Narrow"/>
          <w:lang w:val="en-US"/>
        </w:rPr>
        <w:t xml:space="preserve"> ad</w:t>
      </w:r>
      <w:r w:rsidR="00897DF4">
        <w:rPr>
          <w:rFonts w:ascii="Arial Narrow" w:hAnsi="Arial Narrow"/>
          <w:lang w:val="en-US"/>
        </w:rPr>
        <w:t xml:space="preserve">just the </w:t>
      </w:r>
      <w:r w:rsidR="00D82456" w:rsidRPr="00897DF4">
        <w:rPr>
          <w:rFonts w:ascii="Arial Narrow" w:hAnsi="Arial Narrow"/>
          <w:lang w:val="en-US"/>
        </w:rPr>
        <w:t>curricula</w:t>
      </w:r>
      <w:r w:rsidR="00C33138" w:rsidRPr="00897DF4">
        <w:rPr>
          <w:rFonts w:ascii="Arial Narrow" w:hAnsi="Arial Narrow"/>
          <w:lang w:val="en-US"/>
        </w:rPr>
        <w:t xml:space="preserve"> </w:t>
      </w:r>
      <w:r w:rsidR="00897DF4">
        <w:rPr>
          <w:rFonts w:ascii="Arial Narrow" w:hAnsi="Arial Narrow"/>
          <w:lang w:val="en-US"/>
        </w:rPr>
        <w:t>to</w:t>
      </w:r>
      <w:r w:rsidR="008D1494" w:rsidRPr="00897DF4">
        <w:rPr>
          <w:rFonts w:ascii="Arial Narrow" w:hAnsi="Arial Narrow"/>
          <w:lang w:val="en-US"/>
        </w:rPr>
        <w:t xml:space="preserve"> this </w:t>
      </w:r>
      <w:r w:rsidR="00EF6B5D" w:rsidRPr="00897DF4">
        <w:rPr>
          <w:rFonts w:ascii="Arial Narrow" w:hAnsi="Arial Narrow"/>
          <w:lang w:val="en-US"/>
        </w:rPr>
        <w:t>n</w:t>
      </w:r>
      <w:r w:rsidR="00897DF4">
        <w:rPr>
          <w:rFonts w:ascii="Arial Narrow" w:hAnsi="Arial Narrow"/>
          <w:lang w:val="en-US"/>
        </w:rPr>
        <w:t xml:space="preserve">ew transforming </w:t>
      </w:r>
      <w:r w:rsidR="00EF6B5D" w:rsidRPr="00897DF4">
        <w:rPr>
          <w:rFonts w:ascii="Arial Narrow" w:hAnsi="Arial Narrow"/>
          <w:lang w:val="en-US"/>
        </w:rPr>
        <w:t xml:space="preserve">paradigm, </w:t>
      </w:r>
      <w:r w:rsidR="00897DF4">
        <w:rPr>
          <w:rFonts w:ascii="Arial Narrow" w:hAnsi="Arial Narrow"/>
          <w:lang w:val="en-US"/>
        </w:rPr>
        <w:t xml:space="preserve">in spite of the </w:t>
      </w:r>
      <w:r w:rsidRPr="00897DF4">
        <w:rPr>
          <w:rFonts w:ascii="Arial Narrow" w:hAnsi="Arial Narrow"/>
          <w:lang w:val="en-US"/>
        </w:rPr>
        <w:t xml:space="preserve">cultural </w:t>
      </w:r>
      <w:r w:rsidR="00EF6B5D" w:rsidRPr="00897DF4">
        <w:rPr>
          <w:rFonts w:ascii="Arial Narrow" w:hAnsi="Arial Narrow"/>
          <w:lang w:val="en-US"/>
        </w:rPr>
        <w:t>barr</w:t>
      </w:r>
      <w:r w:rsidRPr="00897DF4">
        <w:rPr>
          <w:rFonts w:ascii="Arial Narrow" w:hAnsi="Arial Narrow"/>
          <w:lang w:val="en-US"/>
        </w:rPr>
        <w:t>i</w:t>
      </w:r>
      <w:r w:rsidR="00EF6B5D" w:rsidRPr="00897DF4">
        <w:rPr>
          <w:rFonts w:ascii="Arial Narrow" w:hAnsi="Arial Narrow"/>
          <w:lang w:val="en-US"/>
        </w:rPr>
        <w:t>ers institu</w:t>
      </w:r>
      <w:r w:rsidRPr="00897DF4">
        <w:rPr>
          <w:rFonts w:ascii="Arial Narrow" w:hAnsi="Arial Narrow"/>
          <w:lang w:val="en-US"/>
        </w:rPr>
        <w:t>ted</w:t>
      </w:r>
      <w:r w:rsidR="008D1494" w:rsidRPr="00897DF4">
        <w:rPr>
          <w:rFonts w:ascii="Arial Narrow" w:hAnsi="Arial Narrow"/>
          <w:lang w:val="en-US"/>
        </w:rPr>
        <w:t xml:space="preserve"> and </w:t>
      </w:r>
      <w:r w:rsidR="00897DF4">
        <w:rPr>
          <w:rFonts w:ascii="Arial Narrow" w:hAnsi="Arial Narrow"/>
          <w:lang w:val="en-US"/>
        </w:rPr>
        <w:t>which</w:t>
      </w:r>
      <w:r w:rsidR="00EF6B5D" w:rsidRPr="00897DF4">
        <w:rPr>
          <w:rFonts w:ascii="Arial Narrow" w:hAnsi="Arial Narrow"/>
          <w:lang w:val="en-US"/>
        </w:rPr>
        <w:t xml:space="preserve">, </w:t>
      </w:r>
      <w:r w:rsidRPr="00897DF4">
        <w:rPr>
          <w:rFonts w:ascii="Arial Narrow" w:hAnsi="Arial Narrow"/>
          <w:lang w:val="en-US"/>
        </w:rPr>
        <w:t>i</w:t>
      </w:r>
      <w:r w:rsidR="00EF6B5D" w:rsidRPr="00897DF4">
        <w:rPr>
          <w:rFonts w:ascii="Arial Narrow" w:hAnsi="Arial Narrow"/>
          <w:lang w:val="en-US"/>
        </w:rPr>
        <w:t>n m</w:t>
      </w:r>
      <w:r w:rsidRPr="00897DF4">
        <w:rPr>
          <w:rFonts w:ascii="Arial Narrow" w:hAnsi="Arial Narrow"/>
          <w:lang w:val="en-US"/>
        </w:rPr>
        <w:t>any</w:t>
      </w:r>
      <w:r w:rsidR="00EF6B5D" w:rsidRPr="00897DF4">
        <w:rPr>
          <w:rFonts w:ascii="Arial Narrow" w:hAnsi="Arial Narrow"/>
          <w:lang w:val="en-US"/>
        </w:rPr>
        <w:t xml:space="preserve"> cas</w:t>
      </w:r>
      <w:r w:rsidRPr="00897DF4">
        <w:rPr>
          <w:rFonts w:ascii="Arial Narrow" w:hAnsi="Arial Narrow"/>
          <w:lang w:val="en-US"/>
        </w:rPr>
        <w:t>e</w:t>
      </w:r>
      <w:r w:rsidR="00EF6B5D" w:rsidRPr="00897DF4">
        <w:rPr>
          <w:rFonts w:ascii="Arial Narrow" w:hAnsi="Arial Narrow"/>
          <w:lang w:val="en-US"/>
        </w:rPr>
        <w:t xml:space="preserve">s </w:t>
      </w:r>
      <w:r w:rsidR="00897DF4">
        <w:rPr>
          <w:rFonts w:ascii="Arial Narrow" w:hAnsi="Arial Narrow"/>
          <w:lang w:val="en-US"/>
        </w:rPr>
        <w:t xml:space="preserve">is maintained by the </w:t>
      </w:r>
      <w:r w:rsidRPr="00897DF4">
        <w:rPr>
          <w:rFonts w:ascii="Arial Narrow" w:hAnsi="Arial Narrow"/>
          <w:lang w:val="en-US"/>
        </w:rPr>
        <w:t xml:space="preserve">care </w:t>
      </w:r>
      <w:r w:rsidR="00377EE2" w:rsidRPr="00897DF4">
        <w:rPr>
          <w:rFonts w:ascii="Arial Narrow" w:hAnsi="Arial Narrow"/>
          <w:lang w:val="en-US"/>
        </w:rPr>
        <w:t>professionals</w:t>
      </w:r>
      <w:r w:rsidR="00897DF4">
        <w:rPr>
          <w:rFonts w:ascii="Arial Narrow" w:hAnsi="Arial Narrow"/>
          <w:lang w:val="en-US"/>
        </w:rPr>
        <w:t xml:space="preserve"> themselves</w:t>
      </w:r>
      <w:r w:rsidR="00EF6B5D" w:rsidRPr="00897DF4">
        <w:rPr>
          <w:rFonts w:ascii="Arial Narrow" w:hAnsi="Arial Narrow"/>
          <w:lang w:val="en-US"/>
        </w:rPr>
        <w:t xml:space="preserve">. </w:t>
      </w:r>
    </w:p>
    <w:p w14:paraId="52C5957A" w14:textId="77777777" w:rsidR="005B0CFD" w:rsidRPr="00897DF4" w:rsidRDefault="005B0CFD" w:rsidP="00A164C5">
      <w:pPr>
        <w:contextualSpacing/>
        <w:jc w:val="both"/>
        <w:rPr>
          <w:rFonts w:ascii="Arial Narrow" w:hAnsi="Arial Narrow"/>
          <w:lang w:val="en-US"/>
        </w:rPr>
      </w:pPr>
    </w:p>
    <w:p w14:paraId="7EAC3929" w14:textId="229BE14A" w:rsidR="00431BB3" w:rsidRPr="00004C3B" w:rsidRDefault="00004C3B" w:rsidP="00A164C5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  <w:r w:rsidRPr="00004C3B">
        <w:rPr>
          <w:rFonts w:ascii="Arial Narrow" w:eastAsia="Calibri" w:hAnsi="Arial Narrow"/>
          <w:lang w:val="en-US"/>
        </w:rPr>
        <w:t>It is prudent to remember and recognize that the evaluation should be diagnostic, formative and summative or final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Pr="00004C3B">
        <w:rPr>
          <w:rFonts w:ascii="Arial Narrow" w:eastAsia="Calibri" w:hAnsi="Arial Narrow"/>
          <w:lang w:val="en-US"/>
        </w:rPr>
        <w:t xml:space="preserve">which seeks to use </w:t>
      </w:r>
      <w:r w:rsidR="00431BB3" w:rsidRPr="00004C3B">
        <w:rPr>
          <w:rFonts w:ascii="Arial Narrow" w:eastAsia="Calibri" w:hAnsi="Arial Narrow"/>
          <w:lang w:val="en-US"/>
        </w:rPr>
        <w:t xml:space="preserve">instruments </w:t>
      </w:r>
      <w:r w:rsidRPr="00004C3B">
        <w:rPr>
          <w:rFonts w:ascii="Arial Narrow" w:eastAsia="Calibri" w:hAnsi="Arial Narrow"/>
          <w:lang w:val="en-US"/>
        </w:rPr>
        <w:t>that enable feedback from the educational process</w:t>
      </w:r>
      <w:r w:rsidR="00431BB3" w:rsidRPr="00004C3B">
        <w:rPr>
          <w:rFonts w:ascii="Arial Narrow" w:eastAsia="Calibri" w:hAnsi="Arial Narrow"/>
          <w:lang w:val="en-US"/>
        </w:rPr>
        <w:t>, preserv</w:t>
      </w:r>
      <w:r w:rsidRPr="00004C3B">
        <w:rPr>
          <w:rFonts w:ascii="Arial Narrow" w:eastAsia="Calibri" w:hAnsi="Arial Narrow"/>
          <w:lang w:val="en-US"/>
        </w:rPr>
        <w:t>ing respect for the academic freedom of teachers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Pr="00004C3B">
        <w:rPr>
          <w:rFonts w:ascii="Arial Narrow" w:eastAsia="Calibri" w:hAnsi="Arial Narrow"/>
          <w:lang w:val="en-US"/>
        </w:rPr>
        <w:t>by these being autonomous institutions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="00377EE2" w:rsidRPr="00004C3B">
        <w:rPr>
          <w:rFonts w:ascii="Arial Narrow" w:eastAsia="Calibri" w:hAnsi="Arial Narrow"/>
          <w:lang w:val="en-US"/>
        </w:rPr>
        <w:t>through</w:t>
      </w:r>
      <w:r w:rsidR="00431BB3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>traditional evaluation techniques</w:t>
      </w:r>
      <w:r w:rsidR="00431BB3" w:rsidRPr="00004C3B">
        <w:rPr>
          <w:rFonts w:ascii="Arial Narrow" w:eastAsia="Calibri" w:hAnsi="Arial Narrow"/>
          <w:lang w:val="en-US"/>
        </w:rPr>
        <w:t xml:space="preserve"> o</w:t>
      </w:r>
      <w:r w:rsidRPr="00004C3B">
        <w:rPr>
          <w:rFonts w:ascii="Arial Narrow" w:eastAsia="Calibri" w:hAnsi="Arial Narrow"/>
          <w:lang w:val="en-US"/>
        </w:rPr>
        <w:t>r</w:t>
      </w:r>
      <w:r w:rsidR="00431BB3" w:rsidRPr="00004C3B">
        <w:rPr>
          <w:rFonts w:ascii="Arial Narrow" w:eastAsia="Calibri" w:hAnsi="Arial Narrow"/>
          <w:lang w:val="en-US"/>
        </w:rPr>
        <w:t xml:space="preserve"> as</w:t>
      </w:r>
      <w:r w:rsidRPr="00004C3B">
        <w:rPr>
          <w:rFonts w:ascii="Arial Narrow" w:eastAsia="Calibri" w:hAnsi="Arial Narrow"/>
          <w:lang w:val="en-US"/>
        </w:rPr>
        <w:t>s</w:t>
      </w:r>
      <w:r w:rsidR="00431BB3" w:rsidRPr="00004C3B">
        <w:rPr>
          <w:rFonts w:ascii="Arial Narrow" w:eastAsia="Calibri" w:hAnsi="Arial Narrow"/>
          <w:lang w:val="en-US"/>
        </w:rPr>
        <w:t>ign</w:t>
      </w:r>
      <w:r w:rsidRPr="00004C3B">
        <w:rPr>
          <w:rFonts w:ascii="Arial Narrow" w:eastAsia="Calibri" w:hAnsi="Arial Narrow"/>
          <w:lang w:val="en-US"/>
        </w:rPr>
        <w:t>ment of research work</w:t>
      </w:r>
      <w:r w:rsidR="00431BB3" w:rsidRPr="00004C3B">
        <w:rPr>
          <w:rFonts w:ascii="Arial Narrow" w:eastAsia="Calibri" w:hAnsi="Arial Narrow"/>
          <w:lang w:val="en-US"/>
        </w:rPr>
        <w:t>, e</w:t>
      </w:r>
      <w:r w:rsidRPr="00004C3B">
        <w:rPr>
          <w:rFonts w:ascii="Arial Narrow" w:eastAsia="Calibri" w:hAnsi="Arial Narrow"/>
          <w:lang w:val="en-US"/>
        </w:rPr>
        <w:t>ssays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Pr="00004C3B">
        <w:rPr>
          <w:rFonts w:ascii="Arial Narrow" w:eastAsia="Calibri" w:hAnsi="Arial Narrow"/>
          <w:lang w:val="en-US"/>
        </w:rPr>
        <w:t xml:space="preserve">case </w:t>
      </w:r>
      <w:r w:rsidR="00CF4B10" w:rsidRPr="00004C3B">
        <w:rPr>
          <w:rFonts w:ascii="Arial Narrow" w:eastAsia="Calibri" w:hAnsi="Arial Narrow"/>
          <w:lang w:val="en-US"/>
        </w:rPr>
        <w:t>study</w:t>
      </w:r>
      <w:r w:rsidR="00431BB3" w:rsidRPr="00004C3B">
        <w:rPr>
          <w:rFonts w:ascii="Arial Narrow" w:eastAsia="Calibri" w:hAnsi="Arial Narrow"/>
          <w:lang w:val="en-US"/>
        </w:rPr>
        <w:t>, elabora</w:t>
      </w:r>
      <w:r w:rsidR="00377EE2" w:rsidRPr="00004C3B">
        <w:rPr>
          <w:rFonts w:ascii="Arial Narrow" w:eastAsia="Calibri" w:hAnsi="Arial Narrow"/>
          <w:lang w:val="en-US"/>
        </w:rPr>
        <w:t>tion</w:t>
      </w:r>
      <w:r w:rsidR="00431BB3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 xml:space="preserve">of the </w:t>
      </w:r>
      <w:r w:rsidR="008D1494" w:rsidRPr="00004C3B">
        <w:rPr>
          <w:rFonts w:ascii="Arial Narrow" w:eastAsia="Calibri" w:hAnsi="Arial Narrow"/>
          <w:lang w:val="en-US"/>
        </w:rPr>
        <w:t>nursing process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Pr="00004C3B">
        <w:rPr>
          <w:rFonts w:ascii="Arial Narrow" w:eastAsia="Calibri" w:hAnsi="Arial Narrow"/>
          <w:lang w:val="en-US"/>
        </w:rPr>
        <w:t>clinical case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Pr="00004C3B">
        <w:rPr>
          <w:rFonts w:ascii="Arial Narrow" w:eastAsia="Calibri" w:hAnsi="Arial Narrow"/>
          <w:lang w:val="en-US"/>
        </w:rPr>
        <w:t xml:space="preserve">oral </w:t>
      </w:r>
      <w:r w:rsidR="00431BB3" w:rsidRPr="00004C3B">
        <w:rPr>
          <w:rFonts w:ascii="Arial Narrow" w:eastAsia="Calibri" w:hAnsi="Arial Narrow"/>
          <w:lang w:val="en-US"/>
        </w:rPr>
        <w:t xml:space="preserve">exam, </w:t>
      </w:r>
      <w:r w:rsidRPr="00004C3B">
        <w:rPr>
          <w:rFonts w:ascii="Arial Narrow" w:eastAsia="Calibri" w:hAnsi="Arial Narrow"/>
          <w:lang w:val="en-US"/>
        </w:rPr>
        <w:t>self-</w:t>
      </w:r>
      <w:r w:rsidR="00431BB3" w:rsidRPr="00004C3B">
        <w:rPr>
          <w:rFonts w:ascii="Arial Narrow" w:eastAsia="Calibri" w:hAnsi="Arial Narrow"/>
          <w:lang w:val="en-US"/>
        </w:rPr>
        <w:t>evalua</w:t>
      </w:r>
      <w:r w:rsidR="00377EE2" w:rsidRPr="00004C3B">
        <w:rPr>
          <w:rFonts w:ascii="Arial Narrow" w:eastAsia="Calibri" w:hAnsi="Arial Narrow"/>
          <w:lang w:val="en-US"/>
        </w:rPr>
        <w:t>tion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="00CE2374" w:rsidRPr="00004C3B">
        <w:rPr>
          <w:rFonts w:ascii="Arial Narrow" w:eastAsia="Calibri" w:hAnsi="Arial Narrow"/>
          <w:lang w:val="en-US"/>
        </w:rPr>
        <w:t>among other</w:t>
      </w:r>
      <w:r w:rsidR="00431BB3" w:rsidRPr="00004C3B">
        <w:rPr>
          <w:rFonts w:ascii="Arial Narrow" w:eastAsia="Calibri" w:hAnsi="Arial Narrow"/>
          <w:lang w:val="en-US"/>
        </w:rPr>
        <w:t xml:space="preserve"> forms</w:t>
      </w:r>
      <w:r w:rsidR="008D1494" w:rsidRPr="00004C3B">
        <w:rPr>
          <w:rFonts w:ascii="Arial Narrow" w:eastAsia="Calibri" w:hAnsi="Arial Narrow"/>
          <w:lang w:val="en-US"/>
        </w:rPr>
        <w:t xml:space="preserve"> and </w:t>
      </w:r>
      <w:r w:rsidR="007749BF" w:rsidRPr="00004C3B">
        <w:rPr>
          <w:rFonts w:ascii="Arial Narrow" w:eastAsia="Calibri" w:hAnsi="Arial Narrow"/>
          <w:lang w:val="en-US"/>
        </w:rPr>
        <w:t>strategies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Pr="00004C3B">
        <w:rPr>
          <w:rFonts w:ascii="Arial Narrow" w:eastAsia="Calibri" w:hAnsi="Arial Narrow"/>
          <w:lang w:val="en-US"/>
        </w:rPr>
        <w:t xml:space="preserve">which will </w:t>
      </w:r>
      <w:r w:rsidR="00897DF4">
        <w:rPr>
          <w:rFonts w:ascii="Arial Narrow" w:eastAsia="Calibri" w:hAnsi="Arial Narrow"/>
          <w:lang w:val="en-US"/>
        </w:rPr>
        <w:t>grade</w:t>
      </w:r>
      <w:r w:rsidRPr="00004C3B">
        <w:rPr>
          <w:rFonts w:ascii="Arial Narrow" w:eastAsia="Calibri" w:hAnsi="Arial Narrow"/>
          <w:lang w:val="en-US"/>
        </w:rPr>
        <w:t xml:space="preserve"> the domain of </w:t>
      </w:r>
      <w:r w:rsidRPr="00004C3B">
        <w:rPr>
          <w:rFonts w:ascii="Arial Narrow" w:eastAsia="Calibri" w:hAnsi="Arial Narrow"/>
          <w:i/>
          <w:lang w:val="en-US"/>
        </w:rPr>
        <w:t>knowing</w:t>
      </w:r>
      <w:r w:rsidR="00431BB3" w:rsidRPr="00004C3B">
        <w:rPr>
          <w:rFonts w:ascii="Arial Narrow" w:eastAsia="Calibri" w:hAnsi="Arial Narrow"/>
          <w:i/>
          <w:lang w:val="en-US"/>
        </w:rPr>
        <w:t xml:space="preserve">, </w:t>
      </w:r>
      <w:r w:rsidRPr="00004C3B">
        <w:rPr>
          <w:rFonts w:ascii="Arial Narrow" w:eastAsia="Calibri" w:hAnsi="Arial Narrow"/>
          <w:i/>
          <w:lang w:val="en-US"/>
        </w:rPr>
        <w:t>know</w:t>
      </w:r>
      <w:r w:rsidR="00431BB3" w:rsidRPr="00004C3B">
        <w:rPr>
          <w:rFonts w:ascii="Arial Narrow" w:eastAsia="Calibri" w:hAnsi="Arial Narrow"/>
          <w:i/>
          <w:lang w:val="en-US"/>
        </w:rPr>
        <w:t>-h</w:t>
      </w:r>
      <w:r w:rsidRPr="00004C3B">
        <w:rPr>
          <w:rFonts w:ascii="Arial Narrow" w:eastAsia="Calibri" w:hAnsi="Arial Narrow"/>
          <w:i/>
          <w:lang w:val="en-US"/>
        </w:rPr>
        <w:t>ow,</w:t>
      </w:r>
      <w:r w:rsidR="008D1494" w:rsidRPr="00004C3B">
        <w:rPr>
          <w:rFonts w:ascii="Arial Narrow" w:eastAsia="Calibri" w:hAnsi="Arial Narrow"/>
          <w:i/>
          <w:lang w:val="en-US"/>
        </w:rPr>
        <w:t xml:space="preserve"> and </w:t>
      </w:r>
      <w:r w:rsidRPr="00004C3B">
        <w:rPr>
          <w:rFonts w:ascii="Arial Narrow" w:eastAsia="Calibri" w:hAnsi="Arial Narrow"/>
          <w:i/>
          <w:lang w:val="en-US"/>
        </w:rPr>
        <w:t>knowing</w:t>
      </w:r>
      <w:r w:rsidR="00431BB3" w:rsidRPr="00004C3B">
        <w:rPr>
          <w:rFonts w:ascii="Arial Narrow" w:eastAsia="Calibri" w:hAnsi="Arial Narrow"/>
          <w:i/>
          <w:lang w:val="en-US"/>
        </w:rPr>
        <w:t>-</w:t>
      </w:r>
      <w:r w:rsidRPr="00004C3B">
        <w:rPr>
          <w:rFonts w:ascii="Arial Narrow" w:eastAsia="Calibri" w:hAnsi="Arial Narrow"/>
          <w:i/>
          <w:lang w:val="en-US"/>
        </w:rPr>
        <w:t>being</w:t>
      </w:r>
      <w:r w:rsidR="00431BB3" w:rsidRPr="00004C3B">
        <w:rPr>
          <w:rFonts w:ascii="Arial Narrow" w:eastAsia="Calibri" w:hAnsi="Arial Narrow"/>
          <w:i/>
          <w:lang w:val="en-US"/>
        </w:rPr>
        <w:t xml:space="preserve">, </w:t>
      </w:r>
      <w:r w:rsidRPr="00004C3B">
        <w:rPr>
          <w:rFonts w:ascii="Arial Narrow" w:eastAsia="Calibri" w:hAnsi="Arial Narrow"/>
          <w:lang w:val="en-US"/>
        </w:rPr>
        <w:t xml:space="preserve">as general </w:t>
      </w:r>
      <w:r w:rsidR="00431BB3" w:rsidRPr="00004C3B">
        <w:rPr>
          <w:rFonts w:ascii="Arial Narrow" w:eastAsia="Calibri" w:hAnsi="Arial Narrow"/>
          <w:lang w:val="en-US"/>
        </w:rPr>
        <w:t>considera</w:t>
      </w:r>
      <w:r w:rsidR="00377EE2" w:rsidRPr="00004C3B">
        <w:rPr>
          <w:rFonts w:ascii="Arial Narrow" w:eastAsia="Calibri" w:hAnsi="Arial Narrow"/>
          <w:lang w:val="en-US"/>
        </w:rPr>
        <w:t>tion</w:t>
      </w:r>
      <w:r w:rsidRPr="00004C3B">
        <w:rPr>
          <w:rFonts w:ascii="Arial Narrow" w:eastAsia="Calibri" w:hAnsi="Arial Narrow"/>
          <w:lang w:val="en-US"/>
        </w:rPr>
        <w:t xml:space="preserve"> of the </w:t>
      </w:r>
      <w:r w:rsidR="00D82456" w:rsidRPr="00004C3B">
        <w:rPr>
          <w:rFonts w:ascii="Arial Narrow" w:eastAsia="Calibri" w:hAnsi="Arial Narrow"/>
          <w:lang w:val="en-US"/>
        </w:rPr>
        <w:t>curriculum</w:t>
      </w:r>
      <w:r w:rsidR="00431BB3" w:rsidRPr="00004C3B">
        <w:rPr>
          <w:rFonts w:ascii="Arial Narrow" w:eastAsia="Calibri" w:hAnsi="Arial Narrow"/>
          <w:lang w:val="en-US"/>
        </w:rPr>
        <w:t>,</w:t>
      </w:r>
      <w:r w:rsidR="008D1494" w:rsidRPr="00004C3B">
        <w:rPr>
          <w:rFonts w:ascii="Arial Narrow" w:eastAsia="Calibri" w:hAnsi="Arial Narrow"/>
          <w:lang w:val="en-US"/>
        </w:rPr>
        <w:t xml:space="preserve"> and</w:t>
      </w:r>
      <w:r w:rsidR="008D1494" w:rsidRPr="00004C3B">
        <w:rPr>
          <w:rFonts w:ascii="Arial Narrow" w:eastAsia="Calibri" w:hAnsi="Arial Narrow"/>
          <w:i/>
          <w:lang w:val="en-US"/>
        </w:rPr>
        <w:t xml:space="preserve"> </w:t>
      </w:r>
      <w:r w:rsidRPr="00004C3B">
        <w:rPr>
          <w:rFonts w:ascii="Arial Narrow" w:eastAsia="Calibri" w:hAnsi="Arial Narrow"/>
          <w:i/>
          <w:lang w:val="en-US"/>
        </w:rPr>
        <w:t>knowing to coexist</w:t>
      </w:r>
      <w:r w:rsidR="00431BB3" w:rsidRPr="00004C3B">
        <w:rPr>
          <w:rFonts w:ascii="Arial Narrow" w:eastAsia="Calibri" w:hAnsi="Arial Narrow"/>
          <w:i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 xml:space="preserve">for </w:t>
      </w:r>
      <w:r w:rsidR="007749BF" w:rsidRPr="00004C3B">
        <w:rPr>
          <w:rFonts w:ascii="Arial Narrow" w:eastAsia="Calibri" w:hAnsi="Arial Narrow"/>
          <w:lang w:val="en-US"/>
        </w:rPr>
        <w:t>nursing</w:t>
      </w:r>
      <w:r w:rsidR="00773B1A" w:rsidRPr="00004C3B">
        <w:rPr>
          <w:rFonts w:ascii="Arial Narrow" w:eastAsia="Calibri" w:hAnsi="Arial Narrow"/>
          <w:lang w:val="en-US"/>
        </w:rPr>
        <w:t>.</w:t>
      </w:r>
      <w:r w:rsidR="00773B1A" w:rsidRPr="00004C3B">
        <w:rPr>
          <w:rFonts w:ascii="Arial Narrow" w:hAnsi="Arial Narrow"/>
          <w:vertAlign w:val="superscript"/>
          <w:lang w:val="en-US"/>
        </w:rPr>
        <w:t>(9)</w:t>
      </w:r>
      <w:r w:rsidR="00E31E1A" w:rsidRPr="00004C3B">
        <w:rPr>
          <w:rFonts w:ascii="Arial Narrow" w:eastAsia="Calibri" w:hAnsi="Arial Narrow"/>
          <w:vertAlign w:val="superscript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>In spite of the aforementioned</w:t>
      </w:r>
      <w:r w:rsidR="00431BB3" w:rsidRPr="00004C3B">
        <w:rPr>
          <w:rFonts w:ascii="Arial Narrow" w:eastAsia="Calibri" w:hAnsi="Arial Narrow"/>
          <w:lang w:val="en-US"/>
        </w:rPr>
        <w:t xml:space="preserve">, 62% </w:t>
      </w:r>
      <w:r w:rsidRPr="00004C3B">
        <w:rPr>
          <w:rFonts w:ascii="Arial Narrow" w:eastAsia="Calibri" w:hAnsi="Arial Narrow"/>
          <w:lang w:val="en-US"/>
        </w:rPr>
        <w:t xml:space="preserve">of the </w:t>
      </w:r>
      <w:r w:rsidR="00D82456" w:rsidRPr="00004C3B">
        <w:rPr>
          <w:rFonts w:ascii="Arial Narrow" w:eastAsia="Calibri" w:hAnsi="Arial Narrow"/>
          <w:lang w:val="en-US"/>
        </w:rPr>
        <w:t>curricula</w:t>
      </w:r>
      <w:r w:rsidR="00431BB3" w:rsidRPr="00004C3B">
        <w:rPr>
          <w:rFonts w:ascii="Arial Narrow" w:eastAsia="Calibri" w:hAnsi="Arial Narrow"/>
          <w:lang w:val="en-US"/>
        </w:rPr>
        <w:t xml:space="preserve"> </w:t>
      </w:r>
      <w:r w:rsidR="001D3CB1" w:rsidRPr="00004C3B">
        <w:rPr>
          <w:rFonts w:ascii="Arial Narrow" w:eastAsia="Calibri" w:hAnsi="Arial Narrow"/>
          <w:lang w:val="en-US"/>
        </w:rPr>
        <w:t>analyzed</w:t>
      </w:r>
      <w:r w:rsidR="00431BB3" w:rsidRPr="00004C3B">
        <w:rPr>
          <w:rFonts w:ascii="Arial Narrow" w:eastAsia="Calibri" w:hAnsi="Arial Narrow"/>
          <w:lang w:val="en-US"/>
        </w:rPr>
        <w:t>, privileg</w:t>
      </w:r>
      <w:r w:rsidRPr="00004C3B">
        <w:rPr>
          <w:rFonts w:ascii="Arial Narrow" w:eastAsia="Calibri" w:hAnsi="Arial Narrow"/>
          <w:lang w:val="en-US"/>
        </w:rPr>
        <w:t>e</w:t>
      </w:r>
      <w:r w:rsidR="00431BB3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 xml:space="preserve">the traditional </w:t>
      </w:r>
      <w:r w:rsidR="00431BB3" w:rsidRPr="00004C3B">
        <w:rPr>
          <w:rFonts w:ascii="Arial Narrow" w:eastAsia="Calibri" w:hAnsi="Arial Narrow"/>
          <w:lang w:val="en-US"/>
        </w:rPr>
        <w:t>evalua</w:t>
      </w:r>
      <w:r w:rsidR="00377EE2" w:rsidRPr="00004C3B">
        <w:rPr>
          <w:rFonts w:ascii="Arial Narrow" w:eastAsia="Calibri" w:hAnsi="Arial Narrow"/>
          <w:lang w:val="en-US"/>
        </w:rPr>
        <w:t>tion</w:t>
      </w:r>
      <w:r w:rsidR="00431BB3" w:rsidRPr="00004C3B">
        <w:rPr>
          <w:rFonts w:ascii="Arial Narrow" w:eastAsia="Calibri" w:hAnsi="Arial Narrow"/>
          <w:lang w:val="en-US"/>
        </w:rPr>
        <w:t>, fundamental</w:t>
      </w:r>
      <w:r w:rsidRPr="00004C3B">
        <w:rPr>
          <w:rFonts w:ascii="Arial Narrow" w:eastAsia="Calibri" w:hAnsi="Arial Narrow"/>
          <w:lang w:val="en-US"/>
        </w:rPr>
        <w:t>ly</w:t>
      </w:r>
      <w:r w:rsidR="00431BB3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>written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Pr="00004C3B">
        <w:rPr>
          <w:rFonts w:ascii="Arial Narrow" w:eastAsia="Calibri" w:hAnsi="Arial Narrow"/>
          <w:lang w:val="en-US"/>
        </w:rPr>
        <w:t>which evidences</w:t>
      </w:r>
      <w:r w:rsidR="00431BB3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 xml:space="preserve">the </w:t>
      </w:r>
      <w:r w:rsidRPr="00004C3B">
        <w:rPr>
          <w:rFonts w:ascii="Arial Narrow" w:eastAsia="Calibri" w:hAnsi="Arial Narrow"/>
          <w:i/>
          <w:lang w:val="en-US"/>
        </w:rPr>
        <w:t>objectification</w:t>
      </w:r>
      <w:r w:rsidRPr="00004C3B">
        <w:rPr>
          <w:rFonts w:ascii="Arial Narrow" w:eastAsia="Calibri" w:hAnsi="Arial Narrow"/>
          <w:lang w:val="en-US"/>
        </w:rPr>
        <w:t xml:space="preserve"> only of knowledge</w:t>
      </w:r>
      <w:r w:rsidR="00431BB3" w:rsidRPr="00004C3B">
        <w:rPr>
          <w:rFonts w:ascii="Arial Narrow" w:eastAsia="Calibri" w:hAnsi="Arial Narrow"/>
          <w:lang w:val="en-US"/>
        </w:rPr>
        <w:t>, m</w:t>
      </w:r>
      <w:r w:rsidRPr="00004C3B">
        <w:rPr>
          <w:rFonts w:ascii="Arial Narrow" w:eastAsia="Calibri" w:hAnsi="Arial Narrow"/>
          <w:lang w:val="en-US"/>
        </w:rPr>
        <w:t>any times of memory type</w:t>
      </w:r>
      <w:r w:rsidR="00431BB3" w:rsidRPr="00004C3B">
        <w:rPr>
          <w:rFonts w:ascii="Arial Narrow" w:eastAsia="Calibri" w:hAnsi="Arial Narrow"/>
          <w:lang w:val="en-US"/>
        </w:rPr>
        <w:t xml:space="preserve">, </w:t>
      </w:r>
      <w:r w:rsidRPr="00004C3B">
        <w:rPr>
          <w:rFonts w:ascii="Arial Narrow" w:eastAsia="Calibri" w:hAnsi="Arial Narrow"/>
          <w:lang w:val="en-US"/>
        </w:rPr>
        <w:t xml:space="preserve">where we believe that the </w:t>
      </w:r>
      <w:r w:rsidR="00C33138" w:rsidRPr="00004C3B">
        <w:rPr>
          <w:rFonts w:ascii="Arial Narrow" w:eastAsia="Calibri" w:hAnsi="Arial Narrow"/>
          <w:lang w:val="en-US"/>
        </w:rPr>
        <w:t xml:space="preserve">principal </w:t>
      </w:r>
      <w:r w:rsidR="008D1494" w:rsidRPr="00004C3B">
        <w:rPr>
          <w:rFonts w:ascii="Arial Narrow" w:eastAsia="Calibri" w:hAnsi="Arial Narrow"/>
          <w:lang w:val="en-US"/>
        </w:rPr>
        <w:t>result</w:t>
      </w:r>
      <w:r w:rsidR="00C33138" w:rsidRPr="00004C3B">
        <w:rPr>
          <w:rFonts w:ascii="Arial Narrow" w:eastAsia="Calibri" w:hAnsi="Arial Narrow"/>
          <w:lang w:val="en-US"/>
        </w:rPr>
        <w:t xml:space="preserve">s </w:t>
      </w:r>
      <w:r w:rsidRPr="00004C3B">
        <w:rPr>
          <w:rFonts w:ascii="Arial Narrow" w:eastAsia="Calibri" w:hAnsi="Arial Narrow"/>
          <w:lang w:val="en-US"/>
        </w:rPr>
        <w:t xml:space="preserve">are </w:t>
      </w:r>
      <w:r w:rsidR="00431BB3" w:rsidRPr="00004C3B">
        <w:rPr>
          <w:rFonts w:ascii="Arial Narrow" w:eastAsia="Calibri" w:hAnsi="Arial Narrow"/>
          <w:lang w:val="en-US"/>
        </w:rPr>
        <w:t>limita</w:t>
      </w:r>
      <w:r w:rsidR="00377EE2" w:rsidRPr="00004C3B">
        <w:rPr>
          <w:rFonts w:ascii="Arial Narrow" w:eastAsia="Calibri" w:hAnsi="Arial Narrow"/>
          <w:lang w:val="en-US"/>
        </w:rPr>
        <w:t>tion</w:t>
      </w:r>
      <w:r w:rsidR="00431BB3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 xml:space="preserve">of the students’ </w:t>
      </w:r>
      <w:r w:rsidR="0076765F" w:rsidRPr="00004C3B">
        <w:rPr>
          <w:rFonts w:ascii="Arial Narrow" w:eastAsia="Calibri" w:hAnsi="Arial Narrow"/>
          <w:lang w:val="en-US"/>
        </w:rPr>
        <w:t>creativity</w:t>
      </w:r>
      <w:r w:rsidR="00431BB3" w:rsidRPr="00004C3B">
        <w:rPr>
          <w:rFonts w:ascii="Arial Narrow" w:eastAsia="Calibri" w:hAnsi="Arial Narrow"/>
          <w:lang w:val="en-US"/>
        </w:rPr>
        <w:t>, autonom</w:t>
      </w:r>
      <w:r w:rsidRPr="00004C3B">
        <w:rPr>
          <w:rFonts w:ascii="Arial Narrow" w:eastAsia="Calibri" w:hAnsi="Arial Narrow"/>
          <w:lang w:val="en-US"/>
        </w:rPr>
        <w:t>y,</w:t>
      </w:r>
      <w:r w:rsidR="008D1494" w:rsidRPr="00004C3B">
        <w:rPr>
          <w:rFonts w:ascii="Arial Narrow" w:eastAsia="Calibri" w:hAnsi="Arial Narrow"/>
          <w:lang w:val="en-US"/>
        </w:rPr>
        <w:t xml:space="preserve"> and </w:t>
      </w:r>
      <w:r w:rsidRPr="00004C3B">
        <w:rPr>
          <w:rFonts w:ascii="Arial Narrow" w:eastAsia="Calibri" w:hAnsi="Arial Narrow"/>
          <w:lang w:val="en-US"/>
        </w:rPr>
        <w:t>self-criticism</w:t>
      </w:r>
      <w:r w:rsidR="00431BB3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>to</w:t>
      </w:r>
      <w:r w:rsidR="00431BB3" w:rsidRPr="00004C3B">
        <w:rPr>
          <w:rFonts w:ascii="Arial Narrow" w:eastAsia="Calibri" w:hAnsi="Arial Narrow"/>
          <w:lang w:val="en-US"/>
        </w:rPr>
        <w:t xml:space="preserve"> me</w:t>
      </w:r>
      <w:r w:rsidRPr="00004C3B">
        <w:rPr>
          <w:rFonts w:ascii="Arial Narrow" w:eastAsia="Calibri" w:hAnsi="Arial Narrow"/>
          <w:lang w:val="en-US"/>
        </w:rPr>
        <w:t>asure and assess</w:t>
      </w:r>
      <w:r w:rsidR="00431BB3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>their academic performance and achievement</w:t>
      </w:r>
      <w:r w:rsidR="00431BB3" w:rsidRPr="00004C3B">
        <w:rPr>
          <w:rFonts w:ascii="Arial Narrow" w:eastAsia="Calibri" w:hAnsi="Arial Narrow"/>
          <w:lang w:val="en-US"/>
        </w:rPr>
        <w:t>.</w:t>
      </w:r>
    </w:p>
    <w:p w14:paraId="223794F2" w14:textId="77777777" w:rsidR="005A4122" w:rsidRPr="00004C3B" w:rsidRDefault="005A4122" w:rsidP="00A164C5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</w:p>
    <w:p w14:paraId="2A448592" w14:textId="5E07355B" w:rsidR="00614F8A" w:rsidRPr="00004C3B" w:rsidRDefault="00614F8A" w:rsidP="00614F8A">
      <w:pPr>
        <w:pStyle w:val="Default"/>
        <w:contextualSpacing/>
        <w:rPr>
          <w:rFonts w:ascii="Arial Narrow" w:hAnsi="Arial Narrow" w:cs="Times New Roman"/>
          <w:b/>
          <w:color w:val="auto"/>
          <w:lang w:val="en-US"/>
        </w:rPr>
      </w:pPr>
    </w:p>
    <w:p w14:paraId="3CCF3FCD" w14:textId="319FF359" w:rsidR="005A4122" w:rsidRPr="00004C3B" w:rsidRDefault="005A4122" w:rsidP="00A164C5">
      <w:pPr>
        <w:pStyle w:val="Default"/>
        <w:contextualSpacing/>
        <w:jc w:val="both"/>
        <w:rPr>
          <w:rFonts w:ascii="Arial Narrow" w:eastAsia="Calibri" w:hAnsi="Arial Narrow" w:cs="Times New Roman"/>
          <w:b/>
          <w:bCs/>
          <w:color w:val="auto"/>
          <w:lang w:val="en-US"/>
        </w:rPr>
      </w:pPr>
      <w:r w:rsidRPr="00004C3B">
        <w:rPr>
          <w:rFonts w:ascii="Arial Narrow" w:eastAsia="Calibri" w:hAnsi="Arial Narrow" w:cs="Times New Roman"/>
          <w:b/>
          <w:bCs/>
          <w:color w:val="auto"/>
          <w:lang w:val="en-US"/>
        </w:rPr>
        <w:t>Conclusions</w:t>
      </w:r>
    </w:p>
    <w:p w14:paraId="2D683DAE" w14:textId="77777777" w:rsidR="00773B1A" w:rsidRPr="00004C3B" w:rsidRDefault="00773B1A" w:rsidP="00A164C5">
      <w:pPr>
        <w:pStyle w:val="Default"/>
        <w:contextualSpacing/>
        <w:jc w:val="both"/>
        <w:rPr>
          <w:rFonts w:ascii="Arial Narrow" w:eastAsia="Calibri" w:hAnsi="Arial Narrow" w:cs="Times New Roman"/>
          <w:b/>
          <w:bCs/>
          <w:color w:val="auto"/>
          <w:lang w:val="en-US"/>
        </w:rPr>
      </w:pPr>
    </w:p>
    <w:p w14:paraId="4CF3736B" w14:textId="4D6F987E" w:rsidR="000841CB" w:rsidRPr="00C9457E" w:rsidRDefault="00C9457E" w:rsidP="000841CB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  <w:r w:rsidRPr="00004C3B">
        <w:rPr>
          <w:rFonts w:ascii="Arial Narrow" w:eastAsia="Calibri" w:hAnsi="Arial Narrow"/>
          <w:lang w:val="en-US"/>
        </w:rPr>
        <w:t>D</w:t>
      </w:r>
      <w:r w:rsidR="00377EE2" w:rsidRPr="00004C3B">
        <w:rPr>
          <w:rFonts w:ascii="Arial Narrow" w:eastAsia="Calibri" w:hAnsi="Arial Narrow"/>
          <w:lang w:val="en-US"/>
        </w:rPr>
        <w:t>evelopment</w:t>
      </w:r>
      <w:r w:rsidR="008D1494" w:rsidRPr="00004C3B">
        <w:rPr>
          <w:rFonts w:ascii="Arial Narrow" w:eastAsia="Calibri" w:hAnsi="Arial Narrow"/>
          <w:lang w:val="en-US"/>
        </w:rPr>
        <w:t xml:space="preserve"> and </w:t>
      </w:r>
      <w:r w:rsidRPr="00004C3B">
        <w:rPr>
          <w:rFonts w:ascii="Arial Narrow" w:eastAsia="Calibri" w:hAnsi="Arial Narrow"/>
          <w:lang w:val="en-US"/>
        </w:rPr>
        <w:t xml:space="preserve">promotion of </w:t>
      </w:r>
      <w:r w:rsidR="007749BF" w:rsidRPr="00004C3B">
        <w:rPr>
          <w:rFonts w:ascii="Arial Narrow" w:eastAsia="Calibri" w:hAnsi="Arial Narrow"/>
          <w:lang w:val="en-US"/>
        </w:rPr>
        <w:t>reflective and critical thinking</w:t>
      </w:r>
      <w:r w:rsidR="003630C9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>i</w:t>
      </w:r>
      <w:r w:rsidR="003630C9" w:rsidRPr="00004C3B">
        <w:rPr>
          <w:rFonts w:ascii="Arial Narrow" w:eastAsia="Calibri" w:hAnsi="Arial Narrow"/>
          <w:lang w:val="en-US"/>
        </w:rPr>
        <w:t xml:space="preserve">n </w:t>
      </w:r>
      <w:r w:rsidR="008D1494" w:rsidRPr="00004C3B">
        <w:rPr>
          <w:rFonts w:ascii="Arial Narrow" w:eastAsia="Calibri" w:hAnsi="Arial Narrow"/>
          <w:lang w:val="en-US"/>
        </w:rPr>
        <w:t>nursing professional</w:t>
      </w:r>
      <w:r w:rsidRPr="00004C3B">
        <w:rPr>
          <w:rFonts w:ascii="Arial Narrow" w:eastAsia="Calibri" w:hAnsi="Arial Narrow"/>
          <w:lang w:val="en-US"/>
        </w:rPr>
        <w:t>s</w:t>
      </w:r>
      <w:r w:rsidR="003630C9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>i</w:t>
      </w:r>
      <w:r w:rsidR="003630C9" w:rsidRPr="00004C3B">
        <w:rPr>
          <w:rFonts w:ascii="Arial Narrow" w:eastAsia="Calibri" w:hAnsi="Arial Narrow"/>
          <w:lang w:val="en-US"/>
        </w:rPr>
        <w:t xml:space="preserve">s </w:t>
      </w:r>
      <w:r w:rsidRPr="00004C3B">
        <w:rPr>
          <w:rFonts w:ascii="Arial Narrow" w:eastAsia="Calibri" w:hAnsi="Arial Narrow"/>
          <w:lang w:val="en-US"/>
        </w:rPr>
        <w:t>currently essential</w:t>
      </w:r>
      <w:r w:rsidR="003630C9" w:rsidRPr="00004C3B">
        <w:rPr>
          <w:rFonts w:ascii="Arial Narrow" w:eastAsia="Calibri" w:hAnsi="Arial Narrow"/>
          <w:lang w:val="en-US"/>
        </w:rPr>
        <w:t xml:space="preserve">, </w:t>
      </w:r>
      <w:r w:rsidR="00C7632B" w:rsidRPr="00004C3B">
        <w:rPr>
          <w:rFonts w:ascii="Arial Narrow" w:eastAsia="Calibri" w:hAnsi="Arial Narrow"/>
          <w:lang w:val="en-US"/>
        </w:rPr>
        <w:t>given that</w:t>
      </w:r>
      <w:r w:rsidR="000841CB" w:rsidRPr="00004C3B">
        <w:rPr>
          <w:rFonts w:ascii="Arial Narrow" w:eastAsia="Calibri" w:hAnsi="Arial Narrow"/>
          <w:lang w:val="en-US"/>
        </w:rPr>
        <w:t xml:space="preserve"> </w:t>
      </w:r>
      <w:r w:rsidRPr="00004C3B">
        <w:rPr>
          <w:rFonts w:ascii="Arial Narrow" w:eastAsia="Calibri" w:hAnsi="Arial Narrow"/>
          <w:lang w:val="en-US"/>
        </w:rPr>
        <w:t xml:space="preserve">the </w:t>
      </w:r>
      <w:r w:rsidRPr="00C9457E">
        <w:rPr>
          <w:rFonts w:ascii="Arial Narrow" w:eastAsia="Calibri" w:hAnsi="Arial Narrow"/>
          <w:lang w:val="en-US"/>
        </w:rPr>
        <w:t>epistemological and sociological growth</w:t>
      </w:r>
      <w:r w:rsidR="003630C9" w:rsidRPr="00C9457E">
        <w:rPr>
          <w:rFonts w:ascii="Arial Narrow" w:eastAsia="Calibri" w:hAnsi="Arial Narrow"/>
          <w:lang w:val="en-US"/>
        </w:rPr>
        <w:t xml:space="preserve"> </w:t>
      </w:r>
      <w:r>
        <w:rPr>
          <w:rFonts w:ascii="Arial Narrow" w:eastAsia="Calibri" w:hAnsi="Arial Narrow"/>
          <w:lang w:val="en-US"/>
        </w:rPr>
        <w:t>of the nursing profession</w:t>
      </w:r>
      <w:r w:rsidR="003630C9" w:rsidRPr="00C9457E">
        <w:rPr>
          <w:rFonts w:ascii="Arial Narrow" w:eastAsia="Calibri" w:hAnsi="Arial Narrow"/>
          <w:lang w:val="en-US"/>
        </w:rPr>
        <w:t xml:space="preserve"> </w:t>
      </w:r>
      <w:r>
        <w:rPr>
          <w:rFonts w:ascii="Arial Narrow" w:eastAsia="Calibri" w:hAnsi="Arial Narrow"/>
          <w:lang w:val="en-US"/>
        </w:rPr>
        <w:t xml:space="preserve">require </w:t>
      </w:r>
      <w:r w:rsidR="00377EE2" w:rsidRPr="00C9457E">
        <w:rPr>
          <w:rFonts w:ascii="Arial Narrow" w:eastAsia="Calibri" w:hAnsi="Arial Narrow"/>
          <w:lang w:val="en-US"/>
        </w:rPr>
        <w:t>professionals</w:t>
      </w:r>
      <w:r w:rsidR="008D1494" w:rsidRPr="00C9457E">
        <w:rPr>
          <w:rFonts w:ascii="Arial Narrow" w:eastAsia="Calibri" w:hAnsi="Arial Narrow"/>
          <w:lang w:val="en-US"/>
        </w:rPr>
        <w:t xml:space="preserve"> with </w:t>
      </w:r>
      <w:r>
        <w:rPr>
          <w:rFonts w:ascii="Arial Narrow" w:eastAsia="Calibri" w:hAnsi="Arial Narrow"/>
          <w:lang w:val="en-US"/>
        </w:rPr>
        <w:t>permanent discernment</w:t>
      </w:r>
      <w:r w:rsidR="000841CB" w:rsidRPr="00C9457E">
        <w:rPr>
          <w:rFonts w:ascii="Arial Narrow" w:eastAsia="Calibri" w:hAnsi="Arial Narrow"/>
          <w:lang w:val="en-US"/>
        </w:rPr>
        <w:t xml:space="preserve">, </w:t>
      </w:r>
      <w:r>
        <w:rPr>
          <w:rFonts w:ascii="Arial Narrow" w:eastAsia="Calibri" w:hAnsi="Arial Narrow"/>
          <w:lang w:val="en-US"/>
        </w:rPr>
        <w:t xml:space="preserve">supported on scientific, ethical, aesthetic, and personal </w:t>
      </w:r>
      <w:r w:rsidR="008D1494" w:rsidRPr="00C9457E">
        <w:rPr>
          <w:rFonts w:ascii="Arial Narrow" w:eastAsia="Calibri" w:hAnsi="Arial Narrow"/>
          <w:lang w:val="en-US"/>
        </w:rPr>
        <w:t>knowledge</w:t>
      </w:r>
      <w:r w:rsidR="000841CB" w:rsidRPr="00C9457E">
        <w:rPr>
          <w:rFonts w:ascii="Arial Narrow" w:eastAsia="Calibri" w:hAnsi="Arial Narrow"/>
          <w:lang w:val="en-US"/>
        </w:rPr>
        <w:t xml:space="preserve">. </w:t>
      </w:r>
      <w:r w:rsidRPr="00C9457E">
        <w:rPr>
          <w:rFonts w:ascii="Arial Narrow" w:eastAsia="Calibri" w:hAnsi="Arial Narrow"/>
          <w:lang w:val="en-US"/>
        </w:rPr>
        <w:t>R</w:t>
      </w:r>
      <w:r w:rsidR="008C11E1" w:rsidRPr="00C9457E">
        <w:rPr>
          <w:rFonts w:ascii="Arial Narrow" w:eastAsia="Calibri" w:hAnsi="Arial Narrow"/>
          <w:lang w:val="en-US"/>
        </w:rPr>
        <w:t>eflection</w:t>
      </w:r>
      <w:r w:rsidR="008D1494" w:rsidRPr="00C9457E">
        <w:rPr>
          <w:rFonts w:ascii="Arial Narrow" w:eastAsia="Calibri" w:hAnsi="Arial Narrow"/>
          <w:lang w:val="en-US"/>
        </w:rPr>
        <w:t xml:space="preserve"> and </w:t>
      </w:r>
      <w:r w:rsidRPr="00C9457E">
        <w:rPr>
          <w:rFonts w:ascii="Arial Narrow" w:eastAsia="Calibri" w:hAnsi="Arial Narrow"/>
          <w:lang w:val="en-US"/>
        </w:rPr>
        <w:t>critique</w:t>
      </w:r>
      <w:r w:rsidR="000841CB" w:rsidRPr="00C9457E">
        <w:rPr>
          <w:rFonts w:ascii="Arial Narrow" w:eastAsia="Calibri" w:hAnsi="Arial Narrow"/>
          <w:lang w:val="en-US"/>
        </w:rPr>
        <w:t xml:space="preserve">, </w:t>
      </w:r>
      <w:r w:rsidRPr="00C9457E">
        <w:rPr>
          <w:rFonts w:ascii="Arial Narrow" w:eastAsia="Calibri" w:hAnsi="Arial Narrow"/>
          <w:lang w:val="en-US"/>
        </w:rPr>
        <w:t>as learning tools</w:t>
      </w:r>
      <w:r w:rsidR="000841CB" w:rsidRPr="00C9457E">
        <w:rPr>
          <w:rFonts w:ascii="Arial Narrow" w:eastAsia="Calibri" w:hAnsi="Arial Narrow"/>
          <w:lang w:val="en-US"/>
        </w:rPr>
        <w:t xml:space="preserve">, </w:t>
      </w:r>
      <w:r w:rsidRPr="00C9457E">
        <w:rPr>
          <w:rFonts w:ascii="Arial Narrow" w:eastAsia="Calibri" w:hAnsi="Arial Narrow"/>
          <w:lang w:val="en-US"/>
        </w:rPr>
        <w:t xml:space="preserve">must be incorporated into the </w:t>
      </w:r>
      <w:r w:rsidR="008D1494" w:rsidRPr="00C9457E">
        <w:rPr>
          <w:rFonts w:ascii="Arial Narrow" w:eastAsia="Calibri" w:hAnsi="Arial Narrow"/>
          <w:lang w:val="en-US"/>
        </w:rPr>
        <w:t>formation</w:t>
      </w:r>
      <w:r w:rsidR="000841CB" w:rsidRPr="00C9457E">
        <w:rPr>
          <w:rFonts w:ascii="Arial Narrow" w:eastAsia="Calibri" w:hAnsi="Arial Narrow"/>
          <w:lang w:val="en-US"/>
        </w:rPr>
        <w:t xml:space="preserve"> </w:t>
      </w:r>
      <w:r w:rsidRPr="00C9457E">
        <w:rPr>
          <w:rFonts w:ascii="Arial Narrow" w:eastAsia="Calibri" w:hAnsi="Arial Narrow"/>
          <w:lang w:val="en-US"/>
        </w:rPr>
        <w:t xml:space="preserve">of </w:t>
      </w:r>
      <w:r w:rsidR="00377EE2" w:rsidRPr="00C9457E">
        <w:rPr>
          <w:rFonts w:ascii="Arial Narrow" w:eastAsia="Calibri" w:hAnsi="Arial Narrow"/>
          <w:lang w:val="en-US"/>
        </w:rPr>
        <w:t>nursing professionals</w:t>
      </w:r>
      <w:r w:rsidR="000841CB" w:rsidRPr="00C9457E">
        <w:rPr>
          <w:rFonts w:ascii="Arial Narrow" w:eastAsia="Calibri" w:hAnsi="Arial Narrow"/>
          <w:lang w:val="en-US"/>
        </w:rPr>
        <w:t xml:space="preserve">. </w:t>
      </w:r>
      <w:r>
        <w:rPr>
          <w:rFonts w:ascii="Arial Narrow" w:eastAsia="Calibri" w:hAnsi="Arial Narrow"/>
          <w:lang w:val="en-US"/>
        </w:rPr>
        <w:t>If learning based on life experiences</w:t>
      </w:r>
      <w:r w:rsidR="000841CB" w:rsidRPr="00C9457E">
        <w:rPr>
          <w:rFonts w:ascii="Arial Narrow" w:eastAsia="Calibri" w:hAnsi="Arial Narrow"/>
          <w:lang w:val="en-US"/>
        </w:rPr>
        <w:t xml:space="preserve"> </w:t>
      </w:r>
      <w:r>
        <w:rPr>
          <w:rFonts w:ascii="Arial Narrow" w:eastAsia="Calibri" w:hAnsi="Arial Narrow"/>
          <w:lang w:val="en-US"/>
        </w:rPr>
        <w:t xml:space="preserve">is so </w:t>
      </w:r>
      <w:r w:rsidR="000841CB" w:rsidRPr="00C9457E">
        <w:rPr>
          <w:rFonts w:ascii="Arial Narrow" w:eastAsia="Calibri" w:hAnsi="Arial Narrow"/>
          <w:lang w:val="en-US"/>
        </w:rPr>
        <w:t xml:space="preserve">important </w:t>
      </w:r>
      <w:r>
        <w:rPr>
          <w:rFonts w:ascii="Arial Narrow" w:eastAsia="Calibri" w:hAnsi="Arial Narrow"/>
          <w:lang w:val="en-US"/>
        </w:rPr>
        <w:t>i</w:t>
      </w:r>
      <w:r w:rsidR="000841CB" w:rsidRPr="00C9457E">
        <w:rPr>
          <w:rFonts w:ascii="Arial Narrow" w:eastAsia="Calibri" w:hAnsi="Arial Narrow"/>
          <w:lang w:val="en-US"/>
        </w:rPr>
        <w:t xml:space="preserve">n </w:t>
      </w:r>
      <w:r w:rsidR="007749BF" w:rsidRPr="00C9457E">
        <w:rPr>
          <w:rFonts w:ascii="Arial Narrow" w:eastAsia="Calibri" w:hAnsi="Arial Narrow"/>
          <w:lang w:val="en-US"/>
        </w:rPr>
        <w:t>nursing</w:t>
      </w:r>
      <w:r>
        <w:rPr>
          <w:rFonts w:ascii="Arial Narrow" w:eastAsia="Calibri" w:hAnsi="Arial Narrow"/>
          <w:lang w:val="en-US"/>
        </w:rPr>
        <w:t xml:space="preserve">, </w:t>
      </w:r>
      <w:r w:rsidR="008C11E1" w:rsidRPr="00C9457E">
        <w:rPr>
          <w:rFonts w:ascii="Arial Narrow" w:eastAsia="Calibri" w:hAnsi="Arial Narrow"/>
          <w:lang w:val="en-US"/>
        </w:rPr>
        <w:t>reflection</w:t>
      </w:r>
      <w:r w:rsidR="000841CB" w:rsidRPr="00C9457E">
        <w:rPr>
          <w:rFonts w:ascii="Arial Narrow" w:eastAsia="Calibri" w:hAnsi="Arial Narrow"/>
          <w:lang w:val="en-US"/>
        </w:rPr>
        <w:t xml:space="preserve"> </w:t>
      </w:r>
      <w:r>
        <w:rPr>
          <w:rFonts w:ascii="Arial Narrow" w:eastAsia="Calibri" w:hAnsi="Arial Narrow"/>
          <w:lang w:val="en-US"/>
        </w:rPr>
        <w:t>i</w:t>
      </w:r>
      <w:r w:rsidR="000841CB" w:rsidRPr="00C9457E">
        <w:rPr>
          <w:rFonts w:ascii="Arial Narrow" w:eastAsia="Calibri" w:hAnsi="Arial Narrow"/>
          <w:lang w:val="en-US"/>
        </w:rPr>
        <w:t xml:space="preserve">s vital </w:t>
      </w:r>
      <w:r>
        <w:rPr>
          <w:rFonts w:ascii="Arial Narrow" w:eastAsia="Calibri" w:hAnsi="Arial Narrow"/>
          <w:lang w:val="en-US"/>
        </w:rPr>
        <w:t xml:space="preserve">to avoid </w:t>
      </w:r>
      <w:r w:rsidR="000841CB" w:rsidRPr="00C9457E">
        <w:rPr>
          <w:rFonts w:ascii="Arial Narrow" w:eastAsia="Calibri" w:hAnsi="Arial Narrow"/>
          <w:lang w:val="en-US"/>
        </w:rPr>
        <w:t>repe</w:t>
      </w:r>
      <w:r>
        <w:rPr>
          <w:rFonts w:ascii="Arial Narrow" w:eastAsia="Calibri" w:hAnsi="Arial Narrow"/>
          <w:lang w:val="en-US"/>
        </w:rPr>
        <w:t>a</w:t>
      </w:r>
      <w:r w:rsidR="000841CB" w:rsidRPr="00C9457E">
        <w:rPr>
          <w:rFonts w:ascii="Arial Narrow" w:eastAsia="Calibri" w:hAnsi="Arial Narrow"/>
          <w:lang w:val="en-US"/>
        </w:rPr>
        <w:t>ti</w:t>
      </w:r>
      <w:r>
        <w:rPr>
          <w:rFonts w:ascii="Arial Narrow" w:eastAsia="Calibri" w:hAnsi="Arial Narrow"/>
          <w:lang w:val="en-US"/>
        </w:rPr>
        <w:t xml:space="preserve">ng </w:t>
      </w:r>
      <w:r w:rsidR="000841CB" w:rsidRPr="00C9457E">
        <w:rPr>
          <w:rFonts w:ascii="Arial Narrow" w:eastAsia="Calibri" w:hAnsi="Arial Narrow"/>
          <w:lang w:val="en-US"/>
        </w:rPr>
        <w:t>pr</w:t>
      </w:r>
      <w:r>
        <w:rPr>
          <w:rFonts w:ascii="Arial Narrow" w:eastAsia="Calibri" w:hAnsi="Arial Narrow"/>
          <w:lang w:val="en-US"/>
        </w:rPr>
        <w:t>a</w:t>
      </w:r>
      <w:r w:rsidR="000841CB" w:rsidRPr="00C9457E">
        <w:rPr>
          <w:rFonts w:ascii="Arial Narrow" w:eastAsia="Calibri" w:hAnsi="Arial Narrow"/>
          <w:lang w:val="en-US"/>
        </w:rPr>
        <w:t>ctic</w:t>
      </w:r>
      <w:r>
        <w:rPr>
          <w:rFonts w:ascii="Arial Narrow" w:eastAsia="Calibri" w:hAnsi="Arial Narrow"/>
          <w:lang w:val="en-US"/>
        </w:rPr>
        <w:t>e</w:t>
      </w:r>
      <w:r w:rsidR="000841CB" w:rsidRPr="00C9457E">
        <w:rPr>
          <w:rFonts w:ascii="Arial Narrow" w:eastAsia="Calibri" w:hAnsi="Arial Narrow"/>
          <w:lang w:val="en-US"/>
        </w:rPr>
        <w:t xml:space="preserve">s </w:t>
      </w:r>
      <w:r>
        <w:rPr>
          <w:rFonts w:ascii="Arial Narrow" w:eastAsia="Calibri" w:hAnsi="Arial Narrow"/>
          <w:lang w:val="en-US"/>
        </w:rPr>
        <w:t xml:space="preserve">that hinder professional </w:t>
      </w:r>
      <w:r w:rsidR="00377EE2" w:rsidRPr="00C9457E">
        <w:rPr>
          <w:rFonts w:ascii="Arial Narrow" w:eastAsia="Calibri" w:hAnsi="Arial Narrow"/>
          <w:lang w:val="en-US"/>
        </w:rPr>
        <w:t>development</w:t>
      </w:r>
      <w:r w:rsidR="000841CB" w:rsidRPr="00C9457E">
        <w:rPr>
          <w:rFonts w:ascii="Arial Narrow" w:eastAsia="Calibri" w:hAnsi="Arial Narrow"/>
          <w:lang w:val="en-US"/>
        </w:rPr>
        <w:t xml:space="preserve"> </w:t>
      </w:r>
      <w:r w:rsidR="008D1494" w:rsidRPr="00C9457E">
        <w:rPr>
          <w:rFonts w:ascii="Arial Narrow" w:eastAsia="Calibri" w:hAnsi="Arial Narrow"/>
          <w:lang w:val="en-US"/>
        </w:rPr>
        <w:t xml:space="preserve">and </w:t>
      </w:r>
      <w:r w:rsidR="000841CB" w:rsidRPr="00C9457E">
        <w:rPr>
          <w:rFonts w:ascii="Arial Narrow" w:eastAsia="Calibri" w:hAnsi="Arial Narrow"/>
          <w:lang w:val="en-US"/>
        </w:rPr>
        <w:t>af</w:t>
      </w:r>
      <w:r>
        <w:rPr>
          <w:rFonts w:ascii="Arial Narrow" w:eastAsia="Calibri" w:hAnsi="Arial Narrow"/>
          <w:lang w:val="en-US"/>
        </w:rPr>
        <w:t>f</w:t>
      </w:r>
      <w:r w:rsidR="000841CB" w:rsidRPr="00C9457E">
        <w:rPr>
          <w:rFonts w:ascii="Arial Narrow" w:eastAsia="Calibri" w:hAnsi="Arial Narrow"/>
          <w:lang w:val="en-US"/>
        </w:rPr>
        <w:t xml:space="preserve">ect </w:t>
      </w:r>
      <w:r>
        <w:rPr>
          <w:rFonts w:ascii="Arial Narrow" w:eastAsia="Calibri" w:hAnsi="Arial Narrow"/>
          <w:lang w:val="en-US"/>
        </w:rPr>
        <w:t xml:space="preserve">the </w:t>
      </w:r>
      <w:r w:rsidR="00377EE2" w:rsidRPr="00C9457E">
        <w:rPr>
          <w:rFonts w:ascii="Arial Narrow" w:eastAsia="Calibri" w:hAnsi="Arial Narrow"/>
          <w:lang w:val="en-US"/>
        </w:rPr>
        <w:t>quality</w:t>
      </w:r>
      <w:r w:rsidR="000841CB" w:rsidRPr="00C9457E">
        <w:rPr>
          <w:rFonts w:ascii="Arial Narrow" w:eastAsia="Calibri" w:hAnsi="Arial Narrow"/>
          <w:lang w:val="en-US"/>
        </w:rPr>
        <w:t xml:space="preserve"> </w:t>
      </w:r>
      <w:r w:rsidR="003A223D" w:rsidRPr="00C9457E">
        <w:rPr>
          <w:rFonts w:ascii="Arial Narrow" w:eastAsia="Calibri" w:hAnsi="Arial Narrow"/>
          <w:lang w:val="en-US"/>
        </w:rPr>
        <w:t xml:space="preserve">of </w:t>
      </w:r>
      <w:r w:rsidR="000841CB" w:rsidRPr="00C9457E">
        <w:rPr>
          <w:rFonts w:ascii="Arial Narrow" w:eastAsia="Calibri" w:hAnsi="Arial Narrow"/>
          <w:lang w:val="en-US"/>
        </w:rPr>
        <w:t>servic</w:t>
      </w:r>
      <w:r w:rsidR="003A223D" w:rsidRPr="00C9457E">
        <w:rPr>
          <w:rFonts w:ascii="Arial Narrow" w:eastAsia="Calibri" w:hAnsi="Arial Narrow"/>
          <w:lang w:val="en-US"/>
        </w:rPr>
        <w:t>e</w:t>
      </w:r>
      <w:r w:rsidR="000841CB" w:rsidRPr="00C9457E">
        <w:rPr>
          <w:rFonts w:ascii="Arial Narrow" w:eastAsia="Calibri" w:hAnsi="Arial Narrow"/>
          <w:lang w:val="en-US"/>
        </w:rPr>
        <w:t xml:space="preserve"> </w:t>
      </w:r>
      <w:r w:rsidR="003A223D" w:rsidRPr="00C9457E">
        <w:rPr>
          <w:rFonts w:ascii="Arial Narrow" w:eastAsia="Calibri" w:hAnsi="Arial Narrow"/>
          <w:lang w:val="en-US"/>
        </w:rPr>
        <w:t xml:space="preserve">provided by the </w:t>
      </w:r>
      <w:r w:rsidR="00CC3ECB" w:rsidRPr="00C9457E">
        <w:rPr>
          <w:rFonts w:ascii="Arial Narrow" w:eastAsia="Calibri" w:hAnsi="Arial Narrow"/>
          <w:lang w:val="en-US"/>
        </w:rPr>
        <w:t>nursing staff</w:t>
      </w:r>
      <w:r w:rsidR="008D1494" w:rsidRPr="00C9457E">
        <w:rPr>
          <w:rFonts w:ascii="Arial Narrow" w:eastAsia="Calibri" w:hAnsi="Arial Narrow"/>
          <w:lang w:val="en-US"/>
        </w:rPr>
        <w:t xml:space="preserve">. This </w:t>
      </w:r>
      <w:r w:rsidR="00AA0A90" w:rsidRPr="00C9457E">
        <w:rPr>
          <w:rFonts w:ascii="Arial Narrow" w:eastAsia="Calibri" w:hAnsi="Arial Narrow"/>
          <w:lang w:val="en-US"/>
        </w:rPr>
        <w:t xml:space="preserve">type of </w:t>
      </w:r>
      <w:r w:rsidRPr="00C9457E">
        <w:rPr>
          <w:rFonts w:ascii="Arial Narrow" w:eastAsia="Calibri" w:hAnsi="Arial Narrow"/>
          <w:lang w:val="en-US"/>
        </w:rPr>
        <w:t xml:space="preserve">multi-referred </w:t>
      </w:r>
      <w:r w:rsidR="00AA0A90" w:rsidRPr="00C9457E">
        <w:rPr>
          <w:rFonts w:ascii="Arial Narrow" w:eastAsia="Calibri" w:hAnsi="Arial Narrow"/>
          <w:lang w:val="en-US"/>
        </w:rPr>
        <w:t>thinking</w:t>
      </w:r>
      <w:r w:rsidR="000841CB" w:rsidRPr="00C9457E">
        <w:rPr>
          <w:rFonts w:ascii="Arial Narrow" w:eastAsia="Calibri" w:hAnsi="Arial Narrow"/>
          <w:lang w:val="en-US"/>
        </w:rPr>
        <w:t xml:space="preserve"> </w:t>
      </w:r>
      <w:r>
        <w:rPr>
          <w:rFonts w:ascii="Arial Narrow" w:eastAsia="Calibri" w:hAnsi="Arial Narrow"/>
          <w:lang w:val="en-US"/>
        </w:rPr>
        <w:t>must be one of the essential axes</w:t>
      </w:r>
      <w:r w:rsidR="000841CB" w:rsidRPr="00C9457E">
        <w:rPr>
          <w:rFonts w:ascii="Arial Narrow" w:eastAsia="Calibri" w:hAnsi="Arial Narrow"/>
          <w:lang w:val="en-US"/>
        </w:rPr>
        <w:t xml:space="preserve"> </w:t>
      </w:r>
      <w:r>
        <w:rPr>
          <w:rFonts w:ascii="Arial Narrow" w:eastAsia="Calibri" w:hAnsi="Arial Narrow"/>
          <w:lang w:val="en-US"/>
        </w:rPr>
        <w:t xml:space="preserve">that </w:t>
      </w:r>
      <w:r w:rsidR="000841CB" w:rsidRPr="00C9457E">
        <w:rPr>
          <w:rFonts w:ascii="Arial Narrow" w:eastAsia="Calibri" w:hAnsi="Arial Narrow"/>
          <w:lang w:val="en-US"/>
        </w:rPr>
        <w:t xml:space="preserve">transform </w:t>
      </w:r>
      <w:r>
        <w:rPr>
          <w:rFonts w:ascii="Arial Narrow" w:eastAsia="Calibri" w:hAnsi="Arial Narrow"/>
          <w:lang w:val="en-US"/>
        </w:rPr>
        <w:t xml:space="preserve">the </w:t>
      </w:r>
      <w:r w:rsidR="003A223D" w:rsidRPr="00C9457E">
        <w:rPr>
          <w:rFonts w:ascii="Arial Narrow" w:eastAsia="Calibri" w:hAnsi="Arial Narrow"/>
          <w:lang w:val="en-US"/>
        </w:rPr>
        <w:t>profe</w:t>
      </w:r>
      <w:r>
        <w:rPr>
          <w:rFonts w:ascii="Arial Narrow" w:eastAsia="Calibri" w:hAnsi="Arial Narrow"/>
          <w:lang w:val="en-US"/>
        </w:rPr>
        <w:t>s</w:t>
      </w:r>
      <w:r w:rsidR="003A223D" w:rsidRPr="00C9457E">
        <w:rPr>
          <w:rFonts w:ascii="Arial Narrow" w:eastAsia="Calibri" w:hAnsi="Arial Narrow"/>
          <w:lang w:val="en-US"/>
        </w:rPr>
        <w:t xml:space="preserve">sional </w:t>
      </w:r>
      <w:r w:rsidR="008D1494" w:rsidRPr="00C9457E">
        <w:rPr>
          <w:rFonts w:ascii="Arial Narrow" w:eastAsia="Calibri" w:hAnsi="Arial Narrow"/>
          <w:lang w:val="en-US"/>
        </w:rPr>
        <w:t xml:space="preserve">formation and </w:t>
      </w:r>
      <w:r w:rsidR="000841CB" w:rsidRPr="00C9457E">
        <w:rPr>
          <w:rFonts w:ascii="Arial Narrow" w:eastAsia="Calibri" w:hAnsi="Arial Narrow"/>
          <w:lang w:val="en-US"/>
        </w:rPr>
        <w:t>pr</w:t>
      </w:r>
      <w:r w:rsidR="003A223D" w:rsidRPr="00C9457E">
        <w:rPr>
          <w:rFonts w:ascii="Arial Narrow" w:eastAsia="Calibri" w:hAnsi="Arial Narrow"/>
          <w:lang w:val="en-US"/>
        </w:rPr>
        <w:t>a</w:t>
      </w:r>
      <w:r w:rsidR="000841CB" w:rsidRPr="00C9457E">
        <w:rPr>
          <w:rFonts w:ascii="Arial Narrow" w:eastAsia="Calibri" w:hAnsi="Arial Narrow"/>
          <w:lang w:val="en-US"/>
        </w:rPr>
        <w:t>ctic</w:t>
      </w:r>
      <w:r w:rsidR="003A223D" w:rsidRPr="00C9457E">
        <w:rPr>
          <w:rFonts w:ascii="Arial Narrow" w:eastAsia="Calibri" w:hAnsi="Arial Narrow"/>
          <w:lang w:val="en-US"/>
        </w:rPr>
        <w:t>e</w:t>
      </w:r>
      <w:r w:rsidR="008D1494" w:rsidRPr="00C9457E">
        <w:rPr>
          <w:rFonts w:ascii="Arial Narrow" w:eastAsia="Calibri" w:hAnsi="Arial Narrow"/>
          <w:lang w:val="en-US"/>
        </w:rPr>
        <w:t xml:space="preserve"> and with </w:t>
      </w:r>
      <w:r>
        <w:rPr>
          <w:rFonts w:ascii="Arial Narrow" w:eastAsia="Calibri" w:hAnsi="Arial Narrow"/>
          <w:lang w:val="en-US"/>
        </w:rPr>
        <w:t xml:space="preserve">it the </w:t>
      </w:r>
      <w:r w:rsidR="00377EE2" w:rsidRPr="00C9457E">
        <w:rPr>
          <w:rFonts w:ascii="Arial Narrow" w:eastAsia="Calibri" w:hAnsi="Arial Narrow"/>
          <w:lang w:val="en-US"/>
        </w:rPr>
        <w:t>quality</w:t>
      </w:r>
      <w:r w:rsidR="000841CB" w:rsidRPr="00C9457E">
        <w:rPr>
          <w:rFonts w:ascii="Arial Narrow" w:eastAsia="Calibri" w:hAnsi="Arial Narrow"/>
          <w:lang w:val="en-US"/>
        </w:rPr>
        <w:t xml:space="preserve"> </w:t>
      </w:r>
      <w:r w:rsidR="00E47C7B">
        <w:rPr>
          <w:rFonts w:ascii="Arial Narrow" w:eastAsia="Calibri" w:hAnsi="Arial Narrow"/>
          <w:lang w:val="en-US"/>
        </w:rPr>
        <w:t>of care to users</w:t>
      </w:r>
      <w:r w:rsidR="000841CB" w:rsidRPr="00C9457E">
        <w:rPr>
          <w:rFonts w:ascii="Arial Narrow" w:eastAsia="Calibri" w:hAnsi="Arial Narrow"/>
          <w:lang w:val="en-US"/>
        </w:rPr>
        <w:t>, famil</w:t>
      </w:r>
      <w:r w:rsidR="003A223D" w:rsidRPr="00C9457E">
        <w:rPr>
          <w:rFonts w:ascii="Arial Narrow" w:eastAsia="Calibri" w:hAnsi="Arial Narrow"/>
          <w:lang w:val="en-US"/>
        </w:rPr>
        <w:t>y</w:t>
      </w:r>
      <w:r w:rsidR="00E47C7B">
        <w:rPr>
          <w:rFonts w:ascii="Arial Narrow" w:eastAsia="Calibri" w:hAnsi="Arial Narrow"/>
          <w:lang w:val="en-US"/>
        </w:rPr>
        <w:t>,</w:t>
      </w:r>
      <w:r w:rsidR="008D1494" w:rsidRPr="00C9457E">
        <w:rPr>
          <w:rFonts w:ascii="Arial Narrow" w:eastAsia="Calibri" w:hAnsi="Arial Narrow"/>
          <w:lang w:val="en-US"/>
        </w:rPr>
        <w:t xml:space="preserve"> and </w:t>
      </w:r>
      <w:r w:rsidR="000841CB" w:rsidRPr="00C9457E">
        <w:rPr>
          <w:rFonts w:ascii="Arial Narrow" w:eastAsia="Calibri" w:hAnsi="Arial Narrow"/>
          <w:lang w:val="en-US"/>
        </w:rPr>
        <w:t>socie</w:t>
      </w:r>
      <w:r w:rsidR="003A223D" w:rsidRPr="00C9457E">
        <w:rPr>
          <w:rFonts w:ascii="Arial Narrow" w:eastAsia="Calibri" w:hAnsi="Arial Narrow"/>
          <w:lang w:val="en-US"/>
        </w:rPr>
        <w:t>ty</w:t>
      </w:r>
      <w:r w:rsidR="000841CB" w:rsidRPr="00C9457E">
        <w:rPr>
          <w:rFonts w:ascii="Arial Narrow" w:eastAsia="Calibri" w:hAnsi="Arial Narrow"/>
          <w:lang w:val="en-US"/>
        </w:rPr>
        <w:t xml:space="preserve">, </w:t>
      </w:r>
      <w:r w:rsidR="00E47C7B">
        <w:rPr>
          <w:rFonts w:ascii="Arial Narrow" w:eastAsia="Calibri" w:hAnsi="Arial Narrow"/>
          <w:lang w:val="en-US"/>
        </w:rPr>
        <w:t xml:space="preserve">besides achieving </w:t>
      </w:r>
      <w:r w:rsidR="003A223D" w:rsidRPr="00C9457E">
        <w:rPr>
          <w:rFonts w:ascii="Arial Narrow" w:eastAsia="Calibri" w:hAnsi="Arial Narrow"/>
          <w:lang w:val="en-US"/>
        </w:rPr>
        <w:t>higher profe</w:t>
      </w:r>
      <w:r w:rsidR="00E47C7B">
        <w:rPr>
          <w:rFonts w:ascii="Arial Narrow" w:eastAsia="Calibri" w:hAnsi="Arial Narrow"/>
          <w:lang w:val="en-US"/>
        </w:rPr>
        <w:t>s</w:t>
      </w:r>
      <w:r w:rsidR="003A223D" w:rsidRPr="00C9457E">
        <w:rPr>
          <w:rFonts w:ascii="Arial Narrow" w:eastAsia="Calibri" w:hAnsi="Arial Narrow"/>
          <w:lang w:val="en-US"/>
        </w:rPr>
        <w:t xml:space="preserve">sional </w:t>
      </w:r>
      <w:r w:rsidR="000841CB" w:rsidRPr="00C9457E">
        <w:rPr>
          <w:rFonts w:ascii="Arial Narrow" w:eastAsia="Calibri" w:hAnsi="Arial Narrow"/>
          <w:lang w:val="en-US"/>
        </w:rPr>
        <w:t xml:space="preserve">status </w:t>
      </w:r>
      <w:r w:rsidR="003A223D" w:rsidRPr="00C9457E">
        <w:rPr>
          <w:rFonts w:ascii="Arial Narrow" w:eastAsia="Calibri" w:hAnsi="Arial Narrow"/>
          <w:lang w:val="en-US"/>
        </w:rPr>
        <w:t>i</w:t>
      </w:r>
      <w:r w:rsidR="000841CB" w:rsidRPr="00C9457E">
        <w:rPr>
          <w:rFonts w:ascii="Arial Narrow" w:eastAsia="Calibri" w:hAnsi="Arial Narrow"/>
          <w:lang w:val="en-US"/>
        </w:rPr>
        <w:t xml:space="preserve">n </w:t>
      </w:r>
      <w:r w:rsidR="007749BF" w:rsidRPr="00C9457E">
        <w:rPr>
          <w:rFonts w:ascii="Arial Narrow" w:eastAsia="Calibri" w:hAnsi="Arial Narrow"/>
          <w:lang w:val="en-US"/>
        </w:rPr>
        <w:t>nursing</w:t>
      </w:r>
      <w:r w:rsidR="000841CB" w:rsidRPr="00C9457E">
        <w:rPr>
          <w:rFonts w:ascii="Arial Narrow" w:eastAsia="Calibri" w:hAnsi="Arial Narrow"/>
          <w:lang w:val="en-US"/>
        </w:rPr>
        <w:t xml:space="preserve">. </w:t>
      </w:r>
    </w:p>
    <w:p w14:paraId="4EB035B1" w14:textId="77777777" w:rsidR="000841CB" w:rsidRPr="00C9457E" w:rsidRDefault="000841CB" w:rsidP="000841CB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</w:p>
    <w:p w14:paraId="4C558874" w14:textId="77CA9415" w:rsidR="00312EA8" w:rsidRPr="00AA0A90" w:rsidRDefault="003E6876" w:rsidP="000841CB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  <w:r w:rsidRPr="00C9457E">
        <w:rPr>
          <w:rFonts w:ascii="Arial Narrow" w:eastAsia="Calibri" w:hAnsi="Arial Narrow"/>
          <w:lang w:val="en-US"/>
        </w:rPr>
        <w:t xml:space="preserve">The </w:t>
      </w:r>
      <w:r w:rsidR="008D1494" w:rsidRPr="00C9457E">
        <w:rPr>
          <w:rFonts w:ascii="Arial Narrow" w:eastAsia="Calibri" w:hAnsi="Arial Narrow"/>
          <w:lang w:val="en-US"/>
        </w:rPr>
        <w:t>result</w:t>
      </w:r>
      <w:r w:rsidR="000841CB" w:rsidRPr="00C9457E">
        <w:rPr>
          <w:rFonts w:ascii="Arial Narrow" w:eastAsia="Calibri" w:hAnsi="Arial Narrow"/>
          <w:lang w:val="en-US"/>
        </w:rPr>
        <w:t xml:space="preserve">s </w:t>
      </w:r>
      <w:r w:rsidRPr="00C9457E">
        <w:rPr>
          <w:rFonts w:ascii="Arial Narrow" w:eastAsia="Calibri" w:hAnsi="Arial Narrow"/>
          <w:lang w:val="en-US"/>
        </w:rPr>
        <w:t>previously indicated</w:t>
      </w:r>
      <w:r w:rsidR="000841CB" w:rsidRPr="00C9457E">
        <w:rPr>
          <w:rFonts w:ascii="Arial Narrow" w:eastAsia="Calibri" w:hAnsi="Arial Narrow"/>
          <w:lang w:val="en-US"/>
        </w:rPr>
        <w:t xml:space="preserve"> permit </w:t>
      </w:r>
      <w:r w:rsidRPr="00C9457E">
        <w:rPr>
          <w:rFonts w:ascii="Arial Narrow" w:eastAsia="Calibri" w:hAnsi="Arial Narrow"/>
          <w:lang w:val="en-US"/>
        </w:rPr>
        <w:t>stating that it is fitting to review and reorient in</w:t>
      </w:r>
      <w:r w:rsidR="00C9457E">
        <w:rPr>
          <w:rFonts w:ascii="Arial Narrow" w:eastAsia="Calibri" w:hAnsi="Arial Narrow"/>
          <w:lang w:val="en-US"/>
        </w:rPr>
        <w:t>s</w:t>
      </w:r>
      <w:r w:rsidRPr="00C9457E">
        <w:rPr>
          <w:rFonts w:ascii="Arial Narrow" w:eastAsia="Calibri" w:hAnsi="Arial Narrow"/>
          <w:lang w:val="en-US"/>
        </w:rPr>
        <w:t>titutional development plans</w:t>
      </w:r>
      <w:r w:rsidR="001023FE" w:rsidRPr="00C9457E">
        <w:rPr>
          <w:rFonts w:ascii="Arial Narrow" w:eastAsia="Calibri" w:hAnsi="Arial Narrow"/>
          <w:lang w:val="en-US"/>
        </w:rPr>
        <w:t>, programs</w:t>
      </w:r>
      <w:r w:rsidR="008D1494" w:rsidRPr="00C9457E">
        <w:rPr>
          <w:rFonts w:ascii="Arial Narrow" w:eastAsia="Calibri" w:hAnsi="Arial Narrow"/>
          <w:lang w:val="en-US"/>
        </w:rPr>
        <w:t xml:space="preserve"> and </w:t>
      </w:r>
      <w:r w:rsidRPr="00C9457E">
        <w:rPr>
          <w:rFonts w:ascii="Arial Narrow" w:eastAsia="Calibri" w:hAnsi="Arial Narrow"/>
          <w:lang w:val="en-US"/>
        </w:rPr>
        <w:t xml:space="preserve">academic </w:t>
      </w:r>
      <w:r w:rsidR="001023FE" w:rsidRPr="00C9457E">
        <w:rPr>
          <w:rFonts w:ascii="Arial Narrow" w:eastAsia="Calibri" w:hAnsi="Arial Narrow"/>
          <w:lang w:val="en-US"/>
        </w:rPr>
        <w:t>plans</w:t>
      </w:r>
      <w:r w:rsidRPr="00C9457E">
        <w:rPr>
          <w:rFonts w:ascii="Arial Narrow" w:eastAsia="Calibri" w:hAnsi="Arial Narrow"/>
          <w:lang w:val="en-US"/>
        </w:rPr>
        <w:t>,</w:t>
      </w:r>
      <w:r w:rsidR="001023FE" w:rsidRPr="00C9457E">
        <w:rPr>
          <w:rFonts w:ascii="Arial Narrow" w:eastAsia="Calibri" w:hAnsi="Arial Narrow"/>
          <w:lang w:val="en-US"/>
        </w:rPr>
        <w:t xml:space="preserve"> o</w:t>
      </w:r>
      <w:r w:rsidRPr="00C9457E">
        <w:rPr>
          <w:rFonts w:ascii="Arial Narrow" w:eastAsia="Calibri" w:hAnsi="Arial Narrow"/>
          <w:lang w:val="en-US"/>
        </w:rPr>
        <w:t>r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CF4B10" w:rsidRPr="00C9457E">
        <w:rPr>
          <w:rFonts w:ascii="Arial Narrow" w:eastAsia="Calibri" w:hAnsi="Arial Narrow"/>
          <w:lang w:val="en-US"/>
        </w:rPr>
        <w:t>study</w:t>
      </w:r>
      <w:r w:rsidRPr="00C9457E">
        <w:rPr>
          <w:rFonts w:ascii="Arial Narrow" w:eastAsia="Calibri" w:hAnsi="Arial Narrow"/>
          <w:lang w:val="en-US"/>
        </w:rPr>
        <w:t xml:space="preserve"> plans</w:t>
      </w:r>
      <w:r w:rsidR="001023FE" w:rsidRPr="00C9457E">
        <w:rPr>
          <w:rFonts w:ascii="Arial Narrow" w:eastAsia="Calibri" w:hAnsi="Arial Narrow"/>
          <w:lang w:val="en-US"/>
        </w:rPr>
        <w:t>, fundamental</w:t>
      </w:r>
      <w:r w:rsidR="003A223D" w:rsidRPr="00C9457E">
        <w:rPr>
          <w:rFonts w:ascii="Arial Narrow" w:eastAsia="Calibri" w:hAnsi="Arial Narrow"/>
          <w:lang w:val="en-US"/>
        </w:rPr>
        <w:t xml:space="preserve">ly in what refers to the curricular </w:t>
      </w:r>
      <w:r w:rsidR="009D4352" w:rsidRPr="00C9457E">
        <w:rPr>
          <w:rFonts w:ascii="Arial Narrow" w:eastAsia="Calibri" w:hAnsi="Arial Narrow"/>
          <w:lang w:val="en-US"/>
        </w:rPr>
        <w:t>contents</w:t>
      </w:r>
      <w:r w:rsidR="001023FE" w:rsidRPr="00C9457E">
        <w:rPr>
          <w:rFonts w:ascii="Arial Narrow" w:eastAsia="Calibri" w:hAnsi="Arial Narrow"/>
          <w:lang w:val="en-US"/>
        </w:rPr>
        <w:t xml:space="preserve">, </w:t>
      </w:r>
      <w:r w:rsidR="003A223D" w:rsidRPr="00C9457E">
        <w:rPr>
          <w:rFonts w:ascii="Arial Narrow" w:eastAsia="Calibri" w:hAnsi="Arial Narrow"/>
          <w:lang w:val="en-US"/>
        </w:rPr>
        <w:t>to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8D1494" w:rsidRPr="00C9457E">
        <w:rPr>
          <w:rFonts w:ascii="Arial Narrow" w:eastAsia="Calibri" w:hAnsi="Arial Narrow"/>
          <w:lang w:val="en-US"/>
        </w:rPr>
        <w:t>develop and promote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3A223D" w:rsidRPr="00C9457E">
        <w:rPr>
          <w:rFonts w:ascii="Arial Narrow" w:eastAsia="Calibri" w:hAnsi="Arial Narrow"/>
          <w:lang w:val="en-US"/>
        </w:rPr>
        <w:t xml:space="preserve">in the </w:t>
      </w:r>
      <w:r w:rsidR="008D1494" w:rsidRPr="00C9457E">
        <w:rPr>
          <w:rFonts w:ascii="Arial Narrow" w:eastAsia="Calibri" w:hAnsi="Arial Narrow"/>
          <w:lang w:val="en-US"/>
        </w:rPr>
        <w:t>student</w:t>
      </w:r>
      <w:r w:rsidR="001023FE" w:rsidRPr="00C9457E">
        <w:rPr>
          <w:rFonts w:ascii="Arial Narrow" w:eastAsia="Calibri" w:hAnsi="Arial Narrow"/>
          <w:lang w:val="en-US"/>
        </w:rPr>
        <w:t>s</w:t>
      </w:r>
      <w:r w:rsidR="008D1494" w:rsidRPr="00C9457E">
        <w:rPr>
          <w:rFonts w:ascii="Arial Narrow" w:eastAsia="Calibri" w:hAnsi="Arial Narrow"/>
          <w:lang w:val="en-US"/>
        </w:rPr>
        <w:t xml:space="preserve"> and </w:t>
      </w:r>
      <w:r w:rsidR="001023FE" w:rsidRPr="00C9457E">
        <w:rPr>
          <w:rFonts w:ascii="Arial Narrow" w:eastAsia="Calibri" w:hAnsi="Arial Narrow"/>
          <w:lang w:val="en-US"/>
        </w:rPr>
        <w:t>futur</w:t>
      </w:r>
      <w:r w:rsidR="003A223D" w:rsidRPr="00C9457E">
        <w:rPr>
          <w:rFonts w:ascii="Arial Narrow" w:eastAsia="Calibri" w:hAnsi="Arial Narrow"/>
          <w:lang w:val="en-US"/>
        </w:rPr>
        <w:t>e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3A223D" w:rsidRPr="00C9457E">
        <w:rPr>
          <w:rFonts w:ascii="Arial Narrow" w:eastAsia="Calibri" w:hAnsi="Arial Narrow"/>
          <w:lang w:val="en-US"/>
        </w:rPr>
        <w:t>graduates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C9457E">
        <w:rPr>
          <w:rFonts w:ascii="Arial Narrow" w:eastAsia="Calibri" w:hAnsi="Arial Narrow"/>
          <w:lang w:val="en-US"/>
        </w:rPr>
        <w:t xml:space="preserve">the </w:t>
      </w:r>
      <w:r w:rsidR="001023FE" w:rsidRPr="00C9457E">
        <w:rPr>
          <w:rFonts w:ascii="Arial Narrow" w:eastAsia="Calibri" w:hAnsi="Arial Narrow"/>
          <w:lang w:val="en-US"/>
        </w:rPr>
        <w:t>pr</w:t>
      </w:r>
      <w:r w:rsidR="00C9457E">
        <w:rPr>
          <w:rFonts w:ascii="Arial Narrow" w:eastAsia="Calibri" w:hAnsi="Arial Narrow"/>
          <w:lang w:val="en-US"/>
        </w:rPr>
        <w:t xml:space="preserve">actice of </w:t>
      </w:r>
      <w:r w:rsidR="007749BF" w:rsidRPr="00C9457E">
        <w:rPr>
          <w:rFonts w:ascii="Arial Narrow" w:hAnsi="Arial Narrow"/>
          <w:lang w:val="en-US"/>
        </w:rPr>
        <w:t>R&amp;CT</w:t>
      </w:r>
      <w:r w:rsidR="001023FE" w:rsidRPr="00C9457E">
        <w:rPr>
          <w:rFonts w:ascii="Arial Narrow" w:eastAsia="Calibri" w:hAnsi="Arial Narrow"/>
          <w:lang w:val="en-US"/>
        </w:rPr>
        <w:t>, dimin</w:t>
      </w:r>
      <w:r w:rsidR="00C9457E" w:rsidRPr="00C9457E">
        <w:rPr>
          <w:rFonts w:ascii="Arial Narrow" w:eastAsia="Calibri" w:hAnsi="Arial Narrow"/>
          <w:lang w:val="en-US"/>
        </w:rPr>
        <w:t>ishing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C9457E" w:rsidRPr="00C9457E">
        <w:rPr>
          <w:rFonts w:ascii="Arial Narrow" w:eastAsia="Calibri" w:hAnsi="Arial Narrow"/>
          <w:lang w:val="en-US"/>
        </w:rPr>
        <w:t>existing gaps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C9457E" w:rsidRPr="00C9457E">
        <w:rPr>
          <w:rFonts w:ascii="Arial Narrow" w:eastAsia="Calibri" w:hAnsi="Arial Narrow"/>
          <w:lang w:val="en-US"/>
        </w:rPr>
        <w:t xml:space="preserve">among theoretical </w:t>
      </w:r>
      <w:r w:rsidR="008D1494" w:rsidRPr="00C9457E">
        <w:rPr>
          <w:rFonts w:ascii="Arial Narrow" w:eastAsia="Calibri" w:hAnsi="Arial Narrow"/>
          <w:lang w:val="en-US"/>
        </w:rPr>
        <w:t>formation</w:t>
      </w:r>
      <w:r w:rsidR="001023FE" w:rsidRPr="00C9457E">
        <w:rPr>
          <w:rFonts w:ascii="Arial Narrow" w:eastAsia="Calibri" w:hAnsi="Arial Narrow"/>
          <w:lang w:val="en-US"/>
        </w:rPr>
        <w:t xml:space="preserve">, </w:t>
      </w:r>
      <w:r w:rsidR="00C9457E" w:rsidRPr="00C9457E">
        <w:rPr>
          <w:rFonts w:ascii="Arial Narrow" w:eastAsia="Calibri" w:hAnsi="Arial Narrow"/>
          <w:lang w:val="en-US"/>
        </w:rPr>
        <w:t>profe</w:t>
      </w:r>
      <w:r w:rsidR="00C9457E">
        <w:rPr>
          <w:rFonts w:ascii="Arial Narrow" w:eastAsia="Calibri" w:hAnsi="Arial Narrow"/>
          <w:lang w:val="en-US"/>
        </w:rPr>
        <w:t>s</w:t>
      </w:r>
      <w:r w:rsidR="00C9457E" w:rsidRPr="00C9457E">
        <w:rPr>
          <w:rFonts w:ascii="Arial Narrow" w:eastAsia="Calibri" w:hAnsi="Arial Narrow"/>
          <w:lang w:val="en-US"/>
        </w:rPr>
        <w:t>sional practice,</w:t>
      </w:r>
      <w:r w:rsidR="008D1494" w:rsidRPr="00C9457E">
        <w:rPr>
          <w:rFonts w:ascii="Arial Narrow" w:eastAsia="Calibri" w:hAnsi="Arial Narrow"/>
          <w:lang w:val="en-US"/>
        </w:rPr>
        <w:t xml:space="preserve"> and </w:t>
      </w:r>
      <w:r w:rsidR="00C9457E" w:rsidRPr="00C9457E">
        <w:rPr>
          <w:rFonts w:ascii="Arial Narrow" w:eastAsia="Calibri" w:hAnsi="Arial Narrow"/>
          <w:lang w:val="en-US"/>
        </w:rPr>
        <w:t>care requirements</w:t>
      </w:r>
      <w:r w:rsidR="001023FE" w:rsidRPr="00C9457E">
        <w:rPr>
          <w:rFonts w:ascii="Arial Narrow" w:eastAsia="Calibri" w:hAnsi="Arial Narrow"/>
          <w:lang w:val="en-US"/>
        </w:rPr>
        <w:t>, re</w:t>
      </w:r>
      <w:r w:rsidR="00C9457E" w:rsidRPr="00C9457E">
        <w:rPr>
          <w:rFonts w:ascii="Arial Narrow" w:eastAsia="Calibri" w:hAnsi="Arial Narrow"/>
          <w:lang w:val="en-US"/>
        </w:rPr>
        <w:t>e</w:t>
      </w:r>
      <w:r w:rsidR="001023FE" w:rsidRPr="00C9457E">
        <w:rPr>
          <w:rFonts w:ascii="Arial Narrow" w:eastAsia="Calibri" w:hAnsi="Arial Narrow"/>
          <w:lang w:val="en-US"/>
        </w:rPr>
        <w:t>stabl</w:t>
      </w:r>
      <w:r w:rsidR="00C9457E" w:rsidRPr="00C9457E">
        <w:rPr>
          <w:rFonts w:ascii="Arial Narrow" w:eastAsia="Calibri" w:hAnsi="Arial Narrow"/>
          <w:lang w:val="en-US"/>
        </w:rPr>
        <w:t>ishing</w:t>
      </w:r>
      <w:r w:rsidR="008D1494" w:rsidRPr="00C9457E">
        <w:rPr>
          <w:rFonts w:ascii="Arial Narrow" w:eastAsia="Calibri" w:hAnsi="Arial Narrow"/>
          <w:lang w:val="en-US"/>
        </w:rPr>
        <w:t xml:space="preserve"> and </w:t>
      </w:r>
      <w:r w:rsidR="001023FE" w:rsidRPr="00C9457E">
        <w:rPr>
          <w:rFonts w:ascii="Arial Narrow" w:eastAsia="Calibri" w:hAnsi="Arial Narrow"/>
          <w:lang w:val="en-US"/>
        </w:rPr>
        <w:t>ma</w:t>
      </w:r>
      <w:r w:rsidR="00C9457E" w:rsidRPr="00C9457E">
        <w:rPr>
          <w:rFonts w:ascii="Arial Narrow" w:eastAsia="Calibri" w:hAnsi="Arial Narrow"/>
          <w:lang w:val="en-US"/>
        </w:rPr>
        <w:t>i</w:t>
      </w:r>
      <w:r w:rsidR="001023FE" w:rsidRPr="00C9457E">
        <w:rPr>
          <w:rFonts w:ascii="Arial Narrow" w:eastAsia="Calibri" w:hAnsi="Arial Narrow"/>
          <w:lang w:val="en-US"/>
        </w:rPr>
        <w:t>nt</w:t>
      </w:r>
      <w:r w:rsidR="00C9457E" w:rsidRPr="00C9457E">
        <w:rPr>
          <w:rFonts w:ascii="Arial Narrow" w:eastAsia="Calibri" w:hAnsi="Arial Narrow"/>
          <w:lang w:val="en-US"/>
        </w:rPr>
        <w:t>aining health</w:t>
      </w:r>
      <w:r w:rsidR="001023FE" w:rsidRPr="00C9457E">
        <w:rPr>
          <w:rFonts w:ascii="Arial Narrow" w:eastAsia="Calibri" w:hAnsi="Arial Narrow"/>
          <w:lang w:val="en-US"/>
        </w:rPr>
        <w:t>, favor</w:t>
      </w:r>
      <w:r w:rsidR="00C9457E" w:rsidRPr="00C9457E">
        <w:rPr>
          <w:rFonts w:ascii="Arial Narrow" w:eastAsia="Calibri" w:hAnsi="Arial Narrow"/>
          <w:lang w:val="en-US"/>
        </w:rPr>
        <w:t>ing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C9457E" w:rsidRPr="00C9457E">
        <w:rPr>
          <w:rFonts w:ascii="Arial Narrow" w:eastAsia="Calibri" w:hAnsi="Arial Narrow"/>
          <w:lang w:val="en-US"/>
        </w:rPr>
        <w:t>individual and collective we</w:t>
      </w:r>
      <w:r w:rsidR="00C9457E">
        <w:rPr>
          <w:rFonts w:ascii="Arial Narrow" w:eastAsia="Calibri" w:hAnsi="Arial Narrow"/>
          <w:lang w:val="en-US"/>
        </w:rPr>
        <w:t>l</w:t>
      </w:r>
      <w:r w:rsidR="00C9457E" w:rsidRPr="00C9457E">
        <w:rPr>
          <w:rFonts w:ascii="Arial Narrow" w:eastAsia="Calibri" w:hAnsi="Arial Narrow"/>
          <w:lang w:val="en-US"/>
        </w:rPr>
        <w:t>lbeing indices</w:t>
      </w:r>
      <w:r w:rsidR="001023FE" w:rsidRPr="00C9457E">
        <w:rPr>
          <w:rFonts w:ascii="Arial Narrow" w:eastAsia="Calibri" w:hAnsi="Arial Narrow"/>
          <w:lang w:val="en-US"/>
        </w:rPr>
        <w:t xml:space="preserve">, </w:t>
      </w:r>
      <w:r w:rsidR="00C9457E">
        <w:rPr>
          <w:rFonts w:ascii="Arial Narrow" w:eastAsia="Calibri" w:hAnsi="Arial Narrow"/>
          <w:lang w:val="en-US"/>
        </w:rPr>
        <w:t xml:space="preserve">especially if the </w:t>
      </w:r>
      <w:r w:rsidR="00232DA8">
        <w:rPr>
          <w:rFonts w:ascii="Arial Narrow" w:eastAsia="Calibri" w:hAnsi="Arial Narrow"/>
          <w:lang w:val="en-US"/>
        </w:rPr>
        <w:t>aspiration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232DA8">
        <w:rPr>
          <w:rFonts w:ascii="Arial Narrow" w:eastAsia="Calibri" w:hAnsi="Arial Narrow"/>
          <w:lang w:val="en-US"/>
        </w:rPr>
        <w:t xml:space="preserve">of </w:t>
      </w:r>
      <w:r w:rsidR="00E47C7B">
        <w:rPr>
          <w:rFonts w:ascii="Arial Narrow" w:eastAsia="Calibri" w:hAnsi="Arial Narrow"/>
          <w:lang w:val="en-US"/>
        </w:rPr>
        <w:t xml:space="preserve">public and private </w:t>
      </w:r>
      <w:r w:rsidR="001023FE" w:rsidRPr="00C9457E">
        <w:rPr>
          <w:rFonts w:ascii="Arial Narrow" w:eastAsia="Calibri" w:hAnsi="Arial Narrow"/>
          <w:lang w:val="en-US"/>
        </w:rPr>
        <w:t>universi</w:t>
      </w:r>
      <w:r w:rsidR="00E47C7B">
        <w:rPr>
          <w:rFonts w:ascii="Arial Narrow" w:eastAsia="Calibri" w:hAnsi="Arial Narrow"/>
          <w:lang w:val="en-US"/>
        </w:rPr>
        <w:t xml:space="preserve">ties that offer the nursing degree </w:t>
      </w:r>
      <w:r w:rsidR="00D62CEB" w:rsidRPr="00C9457E">
        <w:rPr>
          <w:rFonts w:ascii="Arial Narrow" w:eastAsia="Calibri" w:hAnsi="Arial Narrow"/>
          <w:lang w:val="en-US"/>
        </w:rPr>
        <w:t>in Ib</w:t>
      </w:r>
      <w:r w:rsidR="004473AA" w:rsidRPr="00C9457E">
        <w:rPr>
          <w:rFonts w:ascii="Arial Narrow" w:eastAsia="Calibri" w:hAnsi="Arial Narrow"/>
          <w:lang w:val="en-US"/>
        </w:rPr>
        <w:t>erian America</w:t>
      </w:r>
      <w:r w:rsidR="001023FE" w:rsidRPr="00C9457E">
        <w:rPr>
          <w:rFonts w:ascii="Arial Narrow" w:eastAsia="Calibri" w:hAnsi="Arial Narrow"/>
          <w:lang w:val="en-US"/>
        </w:rPr>
        <w:t xml:space="preserve">, </w:t>
      </w:r>
      <w:r w:rsidR="00232DA8" w:rsidRPr="00232DA8">
        <w:rPr>
          <w:rFonts w:ascii="Arial Narrow" w:eastAsia="Calibri" w:hAnsi="Arial Narrow"/>
          <w:lang w:val="en-US"/>
        </w:rPr>
        <w:t>consists in forming and contributing an interpretive vision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232DA8">
        <w:rPr>
          <w:rFonts w:ascii="Arial Narrow" w:eastAsia="Calibri" w:hAnsi="Arial Narrow"/>
          <w:lang w:val="en-US"/>
        </w:rPr>
        <w:t>to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8D1494" w:rsidRPr="00C9457E">
        <w:rPr>
          <w:rFonts w:ascii="Arial Narrow" w:eastAsia="Calibri" w:hAnsi="Arial Narrow"/>
          <w:lang w:val="en-US"/>
        </w:rPr>
        <w:t>nursing professional</w:t>
      </w:r>
      <w:r w:rsidR="00232DA8">
        <w:rPr>
          <w:rFonts w:ascii="Arial Narrow" w:eastAsia="Calibri" w:hAnsi="Arial Narrow"/>
          <w:lang w:val="en-US"/>
        </w:rPr>
        <w:t>s</w:t>
      </w:r>
      <w:r w:rsidR="001023FE" w:rsidRPr="00C9457E">
        <w:rPr>
          <w:rFonts w:ascii="Arial Narrow" w:eastAsia="Calibri" w:hAnsi="Arial Narrow"/>
          <w:lang w:val="en-US"/>
        </w:rPr>
        <w:t xml:space="preserve">, </w:t>
      </w:r>
      <w:r w:rsidR="00377EE2" w:rsidRPr="00C9457E">
        <w:rPr>
          <w:rFonts w:ascii="Arial Narrow" w:eastAsia="Calibri" w:hAnsi="Arial Narrow"/>
          <w:lang w:val="en-US"/>
        </w:rPr>
        <w:t>through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232DA8">
        <w:rPr>
          <w:rFonts w:ascii="Arial Narrow" w:eastAsia="Calibri" w:hAnsi="Arial Narrow"/>
          <w:lang w:val="en-US"/>
        </w:rPr>
        <w:t>a</w:t>
      </w:r>
      <w:r w:rsidR="001023FE" w:rsidRPr="00C9457E">
        <w:rPr>
          <w:rFonts w:ascii="Arial Narrow" w:eastAsia="Calibri" w:hAnsi="Arial Narrow"/>
          <w:lang w:val="en-US"/>
        </w:rPr>
        <w:t xml:space="preserve">n </w:t>
      </w:r>
      <w:r w:rsidR="00377EE2" w:rsidRPr="00C9457E">
        <w:rPr>
          <w:rFonts w:ascii="Arial Narrow" w:eastAsia="Calibri" w:hAnsi="Arial Narrow"/>
          <w:lang w:val="en-US"/>
        </w:rPr>
        <w:t>academic curriculum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232DA8">
        <w:rPr>
          <w:rFonts w:ascii="Arial Narrow" w:eastAsia="Calibri" w:hAnsi="Arial Narrow"/>
          <w:lang w:val="en-US"/>
        </w:rPr>
        <w:t>that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C9457E">
        <w:rPr>
          <w:rFonts w:ascii="Arial Narrow" w:eastAsia="Calibri" w:hAnsi="Arial Narrow"/>
          <w:lang w:val="en-US"/>
        </w:rPr>
        <w:t xml:space="preserve">goes beyond teaching </w:t>
      </w:r>
      <w:r w:rsidR="00232DA8">
        <w:rPr>
          <w:rFonts w:ascii="Arial Narrow" w:eastAsia="Calibri" w:hAnsi="Arial Narrow"/>
          <w:lang w:val="en-US"/>
        </w:rPr>
        <w:t xml:space="preserve">the </w:t>
      </w:r>
      <w:r w:rsidR="001023FE" w:rsidRPr="00C9457E">
        <w:rPr>
          <w:rFonts w:ascii="Arial Narrow" w:eastAsia="Calibri" w:hAnsi="Arial Narrow"/>
          <w:lang w:val="en-US"/>
        </w:rPr>
        <w:t>divers</w:t>
      </w:r>
      <w:r w:rsidR="00232DA8">
        <w:rPr>
          <w:rFonts w:ascii="Arial Narrow" w:eastAsia="Calibri" w:hAnsi="Arial Narrow"/>
          <w:lang w:val="en-US"/>
        </w:rPr>
        <w:t>e</w:t>
      </w:r>
      <w:r w:rsidR="001023FE" w:rsidRPr="00C9457E">
        <w:rPr>
          <w:rFonts w:ascii="Arial Narrow" w:eastAsia="Calibri" w:hAnsi="Arial Narrow"/>
          <w:lang w:val="en-US"/>
        </w:rPr>
        <w:t xml:space="preserve"> </w:t>
      </w:r>
      <w:r w:rsidR="00C7632B" w:rsidRPr="00C9457E">
        <w:rPr>
          <w:rFonts w:ascii="Arial Narrow" w:eastAsia="Calibri" w:hAnsi="Arial Narrow"/>
          <w:lang w:val="en-US"/>
        </w:rPr>
        <w:t>functions</w:t>
      </w:r>
      <w:r w:rsidR="001023FE" w:rsidRPr="00C9457E">
        <w:rPr>
          <w:rFonts w:ascii="Arial Narrow" w:eastAsia="Calibri" w:hAnsi="Arial Narrow"/>
          <w:lang w:val="en-US"/>
        </w:rPr>
        <w:t xml:space="preserve"> –</w:t>
      </w:r>
      <w:r w:rsidR="00232DA8">
        <w:rPr>
          <w:rFonts w:ascii="Arial Narrow" w:eastAsia="Calibri" w:hAnsi="Arial Narrow"/>
          <w:lang w:val="en-US"/>
        </w:rPr>
        <w:t>granting</w:t>
      </w:r>
      <w:r w:rsidR="001023FE" w:rsidRPr="00C9457E">
        <w:rPr>
          <w:rFonts w:ascii="Arial Narrow" w:eastAsia="Calibri" w:hAnsi="Arial Narrow"/>
          <w:lang w:val="en-US"/>
        </w:rPr>
        <w:t>, educa</w:t>
      </w:r>
      <w:r w:rsidR="00377EE2" w:rsidRPr="00C9457E">
        <w:rPr>
          <w:rFonts w:ascii="Arial Narrow" w:eastAsia="Calibri" w:hAnsi="Arial Narrow"/>
          <w:lang w:val="en-US"/>
        </w:rPr>
        <w:t>tion</w:t>
      </w:r>
      <w:r w:rsidR="001023FE" w:rsidRPr="00C9457E">
        <w:rPr>
          <w:rFonts w:ascii="Arial Narrow" w:eastAsia="Calibri" w:hAnsi="Arial Narrow"/>
          <w:lang w:val="en-US"/>
        </w:rPr>
        <w:t xml:space="preserve">, </w:t>
      </w:r>
      <w:r w:rsidR="00232DA8">
        <w:rPr>
          <w:rFonts w:ascii="Arial Narrow" w:eastAsia="Calibri" w:hAnsi="Arial Narrow"/>
          <w:lang w:val="en-US"/>
        </w:rPr>
        <w:t>research</w:t>
      </w:r>
      <w:r w:rsidR="001023FE" w:rsidRPr="00C9457E">
        <w:rPr>
          <w:rFonts w:ascii="Arial Narrow" w:eastAsia="Calibri" w:hAnsi="Arial Narrow"/>
          <w:lang w:val="en-US"/>
        </w:rPr>
        <w:t xml:space="preserve">, </w:t>
      </w:r>
      <w:r w:rsidR="00C7632B" w:rsidRPr="00C9457E">
        <w:rPr>
          <w:rFonts w:ascii="Arial Narrow" w:eastAsia="Calibri" w:hAnsi="Arial Narrow"/>
          <w:lang w:val="en-US"/>
        </w:rPr>
        <w:t>management</w:t>
      </w:r>
      <w:r w:rsidR="00232DA8">
        <w:rPr>
          <w:rFonts w:ascii="Arial Narrow" w:eastAsia="Calibri" w:hAnsi="Arial Narrow"/>
          <w:lang w:val="en-US"/>
        </w:rPr>
        <w:t>,</w:t>
      </w:r>
      <w:r w:rsidR="008D1494" w:rsidRPr="00C9457E">
        <w:rPr>
          <w:rFonts w:ascii="Arial Narrow" w:eastAsia="Calibri" w:hAnsi="Arial Narrow"/>
          <w:lang w:val="en-US"/>
        </w:rPr>
        <w:t xml:space="preserve"> and </w:t>
      </w:r>
      <w:r w:rsidR="001023FE" w:rsidRPr="00C9457E">
        <w:rPr>
          <w:rFonts w:ascii="Arial Narrow" w:eastAsia="Calibri" w:hAnsi="Arial Narrow"/>
          <w:lang w:val="en-US"/>
        </w:rPr>
        <w:t>administra</w:t>
      </w:r>
      <w:r w:rsidR="00377EE2" w:rsidRPr="00C9457E">
        <w:rPr>
          <w:rFonts w:ascii="Arial Narrow" w:eastAsia="Calibri" w:hAnsi="Arial Narrow"/>
          <w:lang w:val="en-US"/>
        </w:rPr>
        <w:t>tion</w:t>
      </w:r>
      <w:r w:rsidR="001023FE" w:rsidRPr="00C9457E">
        <w:rPr>
          <w:rFonts w:ascii="Arial Narrow" w:eastAsia="Calibri" w:hAnsi="Arial Narrow"/>
          <w:lang w:val="en-US"/>
        </w:rPr>
        <w:t xml:space="preserve">, </w:t>
      </w:r>
      <w:r w:rsidR="00CE2374" w:rsidRPr="00C9457E">
        <w:rPr>
          <w:rFonts w:ascii="Arial Narrow" w:eastAsia="Calibri" w:hAnsi="Arial Narrow"/>
          <w:lang w:val="en-US"/>
        </w:rPr>
        <w:t>among others</w:t>
      </w:r>
      <w:r w:rsidR="001023FE" w:rsidRPr="00C9457E">
        <w:rPr>
          <w:rFonts w:ascii="Arial Narrow" w:eastAsia="Calibri" w:hAnsi="Arial Narrow"/>
          <w:lang w:val="en-US"/>
        </w:rPr>
        <w:t xml:space="preserve">, </w:t>
      </w:r>
      <w:r w:rsidR="00232DA8">
        <w:rPr>
          <w:rFonts w:ascii="Arial Narrow" w:eastAsia="Calibri" w:hAnsi="Arial Narrow"/>
          <w:lang w:val="en-US"/>
        </w:rPr>
        <w:t xml:space="preserve">which will take place </w:t>
      </w:r>
      <w:r w:rsidR="001023FE" w:rsidRPr="00C9457E">
        <w:rPr>
          <w:rFonts w:ascii="Arial Narrow" w:eastAsia="Calibri" w:hAnsi="Arial Narrow"/>
          <w:lang w:val="en-US"/>
        </w:rPr>
        <w:t>a</w:t>
      </w:r>
      <w:r w:rsidR="00232DA8">
        <w:rPr>
          <w:rFonts w:ascii="Arial Narrow" w:eastAsia="Calibri" w:hAnsi="Arial Narrow"/>
          <w:lang w:val="en-US"/>
        </w:rPr>
        <w:t>round formal or professional nursing care</w:t>
      </w:r>
      <w:r w:rsidR="001023FE" w:rsidRPr="00C9457E">
        <w:rPr>
          <w:rFonts w:ascii="Arial Narrow" w:eastAsia="Calibri" w:hAnsi="Arial Narrow"/>
          <w:lang w:val="en-US"/>
        </w:rPr>
        <w:t>, de</w:t>
      </w:r>
      <w:r w:rsidR="00C9457E">
        <w:rPr>
          <w:rFonts w:ascii="Arial Narrow" w:eastAsia="Calibri" w:hAnsi="Arial Narrow"/>
          <w:lang w:val="en-US"/>
        </w:rPr>
        <w:t>veloping innovative skills</w:t>
      </w:r>
      <w:r w:rsidR="001023FE" w:rsidRPr="00C9457E">
        <w:rPr>
          <w:rFonts w:ascii="Arial Narrow" w:eastAsia="Calibri" w:hAnsi="Arial Narrow"/>
          <w:lang w:val="en-US"/>
        </w:rPr>
        <w:t xml:space="preserve">. </w:t>
      </w:r>
      <w:r w:rsidR="00AA0A90" w:rsidRPr="00AA0A90">
        <w:rPr>
          <w:rFonts w:ascii="Arial Narrow" w:eastAsia="Calibri" w:hAnsi="Arial Narrow"/>
          <w:lang w:val="en-US"/>
        </w:rPr>
        <w:t>One of the cross-sectional-type curricular axes</w:t>
      </w:r>
      <w:r w:rsidR="00312EA8" w:rsidRPr="00AA0A90">
        <w:rPr>
          <w:rFonts w:ascii="Arial Narrow" w:eastAsia="Calibri" w:hAnsi="Arial Narrow"/>
          <w:lang w:val="en-US"/>
        </w:rPr>
        <w:t xml:space="preserve"> </w:t>
      </w:r>
      <w:r w:rsidR="00AA0A90" w:rsidRPr="00AA0A90">
        <w:rPr>
          <w:rFonts w:ascii="Arial Narrow" w:eastAsia="Calibri" w:hAnsi="Arial Narrow"/>
          <w:lang w:val="en-US"/>
        </w:rPr>
        <w:t xml:space="preserve">that must be </w:t>
      </w:r>
      <w:r w:rsidR="00312EA8" w:rsidRPr="00AA0A90">
        <w:rPr>
          <w:rFonts w:ascii="Arial Narrow" w:eastAsia="Calibri" w:hAnsi="Arial Narrow"/>
          <w:lang w:val="en-US"/>
        </w:rPr>
        <w:t>consider</w:t>
      </w:r>
      <w:r w:rsidR="00AA0A90" w:rsidRPr="00AA0A90">
        <w:rPr>
          <w:rFonts w:ascii="Arial Narrow" w:eastAsia="Calibri" w:hAnsi="Arial Narrow"/>
          <w:lang w:val="en-US"/>
        </w:rPr>
        <w:t>ed</w:t>
      </w:r>
      <w:r w:rsidR="00312EA8" w:rsidRPr="00AA0A90">
        <w:rPr>
          <w:rFonts w:ascii="Arial Narrow" w:eastAsia="Calibri" w:hAnsi="Arial Narrow"/>
          <w:lang w:val="en-US"/>
        </w:rPr>
        <w:t>,</w:t>
      </w:r>
      <w:r w:rsidR="008D1494" w:rsidRPr="00AA0A90">
        <w:rPr>
          <w:rFonts w:ascii="Arial Narrow" w:eastAsia="Calibri" w:hAnsi="Arial Narrow"/>
          <w:lang w:val="en-US"/>
        </w:rPr>
        <w:t xml:space="preserve"> </w:t>
      </w:r>
      <w:r w:rsidR="007C5899" w:rsidRPr="00AA0A90">
        <w:rPr>
          <w:rFonts w:ascii="Arial Narrow" w:eastAsia="Calibri" w:hAnsi="Arial Narrow"/>
          <w:lang w:val="en-US"/>
        </w:rPr>
        <w:t>based on</w:t>
      </w:r>
      <w:r w:rsidR="00637832" w:rsidRPr="00AA0A90">
        <w:rPr>
          <w:rFonts w:ascii="Arial Narrow" w:eastAsia="Calibri" w:hAnsi="Arial Narrow"/>
          <w:lang w:val="en-US"/>
        </w:rPr>
        <w:t xml:space="preserve"> </w:t>
      </w:r>
      <w:r w:rsidR="00AA0A90" w:rsidRPr="00AA0A90">
        <w:rPr>
          <w:rFonts w:ascii="Arial Narrow" w:eastAsia="Calibri" w:hAnsi="Arial Narrow"/>
          <w:lang w:val="en-US"/>
        </w:rPr>
        <w:t>our</w:t>
      </w:r>
      <w:r w:rsidR="00312EA8" w:rsidRPr="00AA0A90">
        <w:rPr>
          <w:rFonts w:ascii="Arial Narrow" w:eastAsia="Calibri" w:hAnsi="Arial Narrow"/>
          <w:lang w:val="en-US"/>
        </w:rPr>
        <w:t xml:space="preserve"> p</w:t>
      </w:r>
      <w:r w:rsidR="00AA0A90" w:rsidRPr="00AA0A90">
        <w:rPr>
          <w:rFonts w:ascii="Arial Narrow" w:eastAsia="Calibri" w:hAnsi="Arial Narrow"/>
          <w:lang w:val="en-US"/>
        </w:rPr>
        <w:t>oint of view</w:t>
      </w:r>
      <w:r w:rsidR="00312EA8" w:rsidRPr="00AA0A90">
        <w:rPr>
          <w:rFonts w:ascii="Arial Narrow" w:eastAsia="Calibri" w:hAnsi="Arial Narrow"/>
          <w:lang w:val="en-US"/>
        </w:rPr>
        <w:t xml:space="preserve">, </w:t>
      </w:r>
      <w:r w:rsidR="00AA0A90" w:rsidRPr="00AA0A90">
        <w:rPr>
          <w:rFonts w:ascii="Arial Narrow" w:eastAsia="Calibri" w:hAnsi="Arial Narrow"/>
          <w:lang w:val="en-US"/>
        </w:rPr>
        <w:t>i</w:t>
      </w:r>
      <w:r w:rsidR="00312EA8" w:rsidRPr="00AA0A90">
        <w:rPr>
          <w:rFonts w:ascii="Arial Narrow" w:eastAsia="Calibri" w:hAnsi="Arial Narrow"/>
          <w:lang w:val="en-US"/>
        </w:rPr>
        <w:t xml:space="preserve">s </w:t>
      </w:r>
      <w:r w:rsidR="00377EE2" w:rsidRPr="00AA0A90">
        <w:rPr>
          <w:rFonts w:ascii="Arial Narrow" w:eastAsia="Calibri" w:hAnsi="Arial Narrow"/>
          <w:lang w:val="en-US"/>
        </w:rPr>
        <w:t>development</w:t>
      </w:r>
      <w:r w:rsidR="00312EA8" w:rsidRPr="00AA0A90">
        <w:rPr>
          <w:rFonts w:ascii="Arial Narrow" w:eastAsia="Calibri" w:hAnsi="Arial Narrow"/>
          <w:lang w:val="en-US"/>
        </w:rPr>
        <w:t>, implementa</w:t>
      </w:r>
      <w:r w:rsidR="00377EE2" w:rsidRPr="00AA0A90">
        <w:rPr>
          <w:rFonts w:ascii="Arial Narrow" w:eastAsia="Calibri" w:hAnsi="Arial Narrow"/>
          <w:lang w:val="en-US"/>
        </w:rPr>
        <w:t>tion</w:t>
      </w:r>
      <w:r w:rsidR="00AA0A90" w:rsidRPr="00AA0A90">
        <w:rPr>
          <w:rFonts w:ascii="Arial Narrow" w:eastAsia="Calibri" w:hAnsi="Arial Narrow"/>
          <w:lang w:val="en-US"/>
        </w:rPr>
        <w:t>,</w:t>
      </w:r>
      <w:r w:rsidR="008D1494" w:rsidRPr="00AA0A90">
        <w:rPr>
          <w:rFonts w:ascii="Arial Narrow" w:eastAsia="Calibri" w:hAnsi="Arial Narrow"/>
          <w:lang w:val="en-US"/>
        </w:rPr>
        <w:t xml:space="preserve"> and </w:t>
      </w:r>
      <w:r w:rsidR="00AA0A90" w:rsidRPr="00AA0A90">
        <w:rPr>
          <w:rFonts w:ascii="Arial Narrow" w:eastAsia="Calibri" w:hAnsi="Arial Narrow"/>
          <w:lang w:val="en-US"/>
        </w:rPr>
        <w:t xml:space="preserve">promotion of </w:t>
      </w:r>
      <w:r w:rsidR="007749BF" w:rsidRPr="00AA0A90">
        <w:rPr>
          <w:rFonts w:ascii="Arial Narrow" w:hAnsi="Arial Narrow"/>
          <w:lang w:val="en-US"/>
        </w:rPr>
        <w:t>R&amp;CT</w:t>
      </w:r>
      <w:r w:rsidR="00312EA8" w:rsidRPr="00AA0A90">
        <w:rPr>
          <w:rFonts w:ascii="Arial Narrow" w:eastAsia="Calibri" w:hAnsi="Arial Narrow"/>
          <w:lang w:val="en-US"/>
        </w:rPr>
        <w:t xml:space="preserve"> </w:t>
      </w:r>
      <w:r w:rsidR="00AA0A90" w:rsidRPr="00AA0A90">
        <w:rPr>
          <w:rFonts w:ascii="Arial Narrow" w:eastAsia="Calibri" w:hAnsi="Arial Narrow"/>
          <w:lang w:val="en-US"/>
        </w:rPr>
        <w:t xml:space="preserve">in </w:t>
      </w:r>
      <w:r w:rsidR="00CE2374" w:rsidRPr="00AA0A90">
        <w:rPr>
          <w:rFonts w:ascii="Arial Narrow" w:eastAsia="Calibri" w:hAnsi="Arial Narrow"/>
          <w:lang w:val="en-US"/>
        </w:rPr>
        <w:t>academic programs</w:t>
      </w:r>
      <w:r w:rsidR="008D1494" w:rsidRPr="00AA0A90">
        <w:rPr>
          <w:rFonts w:ascii="Arial Narrow" w:eastAsia="Calibri" w:hAnsi="Arial Narrow"/>
          <w:lang w:val="en-US"/>
        </w:rPr>
        <w:t xml:space="preserve"> and </w:t>
      </w:r>
      <w:r w:rsidR="00AA0A90" w:rsidRPr="00AA0A90">
        <w:rPr>
          <w:rFonts w:ascii="Arial Narrow" w:eastAsia="Calibri" w:hAnsi="Arial Narrow"/>
          <w:lang w:val="en-US"/>
        </w:rPr>
        <w:t xml:space="preserve">their </w:t>
      </w:r>
      <w:r w:rsidR="00312EA8" w:rsidRPr="00AA0A90">
        <w:rPr>
          <w:rFonts w:ascii="Arial Narrow" w:eastAsia="Calibri" w:hAnsi="Arial Narrow"/>
          <w:lang w:val="en-US"/>
        </w:rPr>
        <w:t>respectiv</w:t>
      </w:r>
      <w:r w:rsidR="00AA0A90" w:rsidRPr="00AA0A90">
        <w:rPr>
          <w:rFonts w:ascii="Arial Narrow" w:eastAsia="Calibri" w:hAnsi="Arial Narrow"/>
          <w:lang w:val="en-US"/>
        </w:rPr>
        <w:t>e</w:t>
      </w:r>
      <w:r w:rsidR="00312EA8" w:rsidRPr="00AA0A90">
        <w:rPr>
          <w:rFonts w:ascii="Arial Narrow" w:eastAsia="Calibri" w:hAnsi="Arial Narrow"/>
          <w:lang w:val="en-US"/>
        </w:rPr>
        <w:t xml:space="preserve"> </w:t>
      </w:r>
      <w:r w:rsidR="008D1494" w:rsidRPr="00AA0A90">
        <w:rPr>
          <w:rFonts w:ascii="Arial Narrow" w:eastAsia="Calibri" w:hAnsi="Arial Narrow"/>
          <w:lang w:val="en-US"/>
        </w:rPr>
        <w:t>assignment</w:t>
      </w:r>
      <w:r w:rsidR="00312EA8" w:rsidRPr="00AA0A90">
        <w:rPr>
          <w:rFonts w:ascii="Arial Narrow" w:eastAsia="Calibri" w:hAnsi="Arial Narrow"/>
          <w:lang w:val="en-US"/>
        </w:rPr>
        <w:t>s o</w:t>
      </w:r>
      <w:r w:rsidR="00AA0A90" w:rsidRPr="00AA0A90">
        <w:rPr>
          <w:rFonts w:ascii="Arial Narrow" w:eastAsia="Calibri" w:hAnsi="Arial Narrow"/>
          <w:lang w:val="en-US"/>
        </w:rPr>
        <w:t>r</w:t>
      </w:r>
      <w:r w:rsidR="00312EA8" w:rsidRPr="00AA0A90">
        <w:rPr>
          <w:rFonts w:ascii="Arial Narrow" w:eastAsia="Calibri" w:hAnsi="Arial Narrow"/>
          <w:lang w:val="en-US"/>
        </w:rPr>
        <w:t xml:space="preserve"> </w:t>
      </w:r>
      <w:r w:rsidR="00AA0A90" w:rsidRPr="00AA0A90">
        <w:rPr>
          <w:rFonts w:ascii="Arial Narrow" w:eastAsia="Calibri" w:hAnsi="Arial Narrow"/>
          <w:lang w:val="en-US"/>
        </w:rPr>
        <w:t xml:space="preserve">learning </w:t>
      </w:r>
      <w:r w:rsidR="00312EA8" w:rsidRPr="00AA0A90">
        <w:rPr>
          <w:rFonts w:ascii="Arial Narrow" w:eastAsia="Calibri" w:hAnsi="Arial Narrow"/>
          <w:lang w:val="en-US"/>
        </w:rPr>
        <w:t>uni</w:t>
      </w:r>
      <w:r w:rsidR="00AA0A90" w:rsidRPr="00AA0A90">
        <w:rPr>
          <w:rFonts w:ascii="Arial Narrow" w:eastAsia="Calibri" w:hAnsi="Arial Narrow"/>
          <w:lang w:val="en-US"/>
        </w:rPr>
        <w:t xml:space="preserve">ts, which provide </w:t>
      </w:r>
      <w:r w:rsidR="008D1494" w:rsidRPr="00AA0A90">
        <w:rPr>
          <w:rFonts w:ascii="Arial Narrow" w:eastAsia="Calibri" w:hAnsi="Arial Narrow"/>
          <w:lang w:val="en-US"/>
        </w:rPr>
        <w:t>nursing professional</w:t>
      </w:r>
      <w:r w:rsidR="00AA0A90" w:rsidRPr="00AA0A90">
        <w:rPr>
          <w:rFonts w:ascii="Arial Narrow" w:eastAsia="Calibri" w:hAnsi="Arial Narrow"/>
          <w:lang w:val="en-US"/>
        </w:rPr>
        <w:t>s</w:t>
      </w:r>
      <w:r w:rsidR="00312EA8" w:rsidRPr="00AA0A90">
        <w:rPr>
          <w:rFonts w:ascii="Arial Narrow" w:eastAsia="Calibri" w:hAnsi="Arial Narrow"/>
          <w:lang w:val="en-US"/>
        </w:rPr>
        <w:t xml:space="preserve"> </w:t>
      </w:r>
      <w:r w:rsidR="00AA0A90" w:rsidRPr="00AA0A90">
        <w:rPr>
          <w:rFonts w:ascii="Arial Narrow" w:eastAsia="Calibri" w:hAnsi="Arial Narrow"/>
          <w:lang w:val="en-US"/>
        </w:rPr>
        <w:t xml:space="preserve">the </w:t>
      </w:r>
      <w:r w:rsidR="00377EE2" w:rsidRPr="00AA0A90">
        <w:rPr>
          <w:rFonts w:ascii="Arial Narrow" w:eastAsia="Calibri" w:hAnsi="Arial Narrow"/>
          <w:lang w:val="en-US"/>
        </w:rPr>
        <w:t>theoretical-practical tools</w:t>
      </w:r>
      <w:r w:rsidR="00312EA8" w:rsidRPr="00AA0A90">
        <w:rPr>
          <w:rFonts w:ascii="Arial Narrow" w:eastAsia="Calibri" w:hAnsi="Arial Narrow"/>
          <w:lang w:val="en-US"/>
        </w:rPr>
        <w:t xml:space="preserve"> </w:t>
      </w:r>
      <w:r w:rsidR="00377EE2" w:rsidRPr="00AA0A90">
        <w:rPr>
          <w:rFonts w:ascii="Arial Narrow" w:eastAsia="Calibri" w:hAnsi="Arial Narrow"/>
          <w:lang w:val="en-US"/>
        </w:rPr>
        <w:t>necessary</w:t>
      </w:r>
      <w:r w:rsidR="00312EA8" w:rsidRPr="00AA0A90">
        <w:rPr>
          <w:rFonts w:ascii="Arial Narrow" w:eastAsia="Calibri" w:hAnsi="Arial Narrow"/>
          <w:lang w:val="en-US"/>
        </w:rPr>
        <w:t xml:space="preserve"> </w:t>
      </w:r>
      <w:r w:rsidR="00AA0A90" w:rsidRPr="00AA0A90">
        <w:rPr>
          <w:rFonts w:ascii="Arial Narrow" w:eastAsia="Calibri" w:hAnsi="Arial Narrow"/>
          <w:lang w:val="en-US"/>
        </w:rPr>
        <w:t>to</w:t>
      </w:r>
      <w:r w:rsidR="00312EA8" w:rsidRPr="00AA0A90">
        <w:rPr>
          <w:rFonts w:ascii="Arial Narrow" w:eastAsia="Calibri" w:hAnsi="Arial Narrow"/>
          <w:lang w:val="en-US"/>
        </w:rPr>
        <w:t xml:space="preserve"> us</w:t>
      </w:r>
      <w:r w:rsidR="00AA0A90" w:rsidRPr="00AA0A90">
        <w:rPr>
          <w:rFonts w:ascii="Arial Narrow" w:eastAsia="Calibri" w:hAnsi="Arial Narrow"/>
          <w:lang w:val="en-US"/>
        </w:rPr>
        <w:t>e</w:t>
      </w:r>
      <w:r w:rsidR="00312EA8" w:rsidRPr="00AA0A90">
        <w:rPr>
          <w:rFonts w:ascii="Arial Narrow" w:eastAsia="Calibri" w:hAnsi="Arial Narrow"/>
          <w:lang w:val="en-US"/>
        </w:rPr>
        <w:t xml:space="preserve"> </w:t>
      </w:r>
      <w:r w:rsidR="008D1494" w:rsidRPr="00AA0A90">
        <w:rPr>
          <w:rFonts w:ascii="Arial Narrow" w:eastAsia="Calibri" w:hAnsi="Arial Narrow"/>
          <w:lang w:val="en-US"/>
        </w:rPr>
        <w:t xml:space="preserve">this </w:t>
      </w:r>
      <w:r w:rsidR="00AA0A90" w:rsidRPr="00AA0A90">
        <w:rPr>
          <w:rFonts w:ascii="Arial Narrow" w:eastAsia="Calibri" w:hAnsi="Arial Narrow"/>
          <w:lang w:val="en-US"/>
        </w:rPr>
        <w:t>type of thinking i</w:t>
      </w:r>
      <w:r w:rsidR="00312EA8" w:rsidRPr="00AA0A90">
        <w:rPr>
          <w:rFonts w:ascii="Arial Narrow" w:eastAsia="Calibri" w:hAnsi="Arial Narrow"/>
          <w:lang w:val="en-US"/>
        </w:rPr>
        <w:t xml:space="preserve">n </w:t>
      </w:r>
      <w:r w:rsidR="00AA0A90" w:rsidRPr="00AA0A90">
        <w:rPr>
          <w:rFonts w:ascii="Arial Narrow" w:eastAsia="Calibri" w:hAnsi="Arial Narrow"/>
          <w:lang w:val="en-US"/>
        </w:rPr>
        <w:t>any setting of the labor market they enter</w:t>
      </w:r>
      <w:r w:rsidR="00312EA8" w:rsidRPr="00AA0A90">
        <w:rPr>
          <w:rFonts w:ascii="Arial Narrow" w:eastAsia="Calibri" w:hAnsi="Arial Narrow"/>
          <w:lang w:val="en-US"/>
        </w:rPr>
        <w:t xml:space="preserve">, </w:t>
      </w:r>
      <w:r w:rsidR="00AA0A90" w:rsidRPr="00AA0A90">
        <w:rPr>
          <w:rFonts w:ascii="Arial Narrow" w:eastAsia="Calibri" w:hAnsi="Arial Narrow"/>
          <w:lang w:val="en-US"/>
        </w:rPr>
        <w:t xml:space="preserve">which will enhance their </w:t>
      </w:r>
      <w:r w:rsidR="00312EA8" w:rsidRPr="00AA0A90">
        <w:rPr>
          <w:rFonts w:ascii="Arial Narrow" w:eastAsia="Calibri" w:hAnsi="Arial Narrow"/>
          <w:lang w:val="en-US"/>
        </w:rPr>
        <w:t>visi</w:t>
      </w:r>
      <w:r w:rsidR="00AA0A90" w:rsidRPr="00AA0A90">
        <w:rPr>
          <w:rFonts w:ascii="Arial Narrow" w:eastAsia="Calibri" w:hAnsi="Arial Narrow"/>
          <w:lang w:val="en-US"/>
        </w:rPr>
        <w:t>o</w:t>
      </w:r>
      <w:r w:rsidR="00312EA8" w:rsidRPr="00AA0A90">
        <w:rPr>
          <w:rFonts w:ascii="Arial Narrow" w:eastAsia="Calibri" w:hAnsi="Arial Narrow"/>
          <w:lang w:val="en-US"/>
        </w:rPr>
        <w:t xml:space="preserve">n, </w:t>
      </w:r>
      <w:r w:rsidR="003630C9" w:rsidRPr="00AA0A90">
        <w:rPr>
          <w:rFonts w:ascii="Arial Narrow" w:eastAsia="Calibri" w:hAnsi="Arial Narrow"/>
          <w:lang w:val="en-US"/>
        </w:rPr>
        <w:t>l</w:t>
      </w:r>
      <w:r w:rsidR="00AA0A90" w:rsidRPr="00AA0A90">
        <w:rPr>
          <w:rFonts w:ascii="Arial Narrow" w:eastAsia="Calibri" w:hAnsi="Arial Narrow"/>
          <w:lang w:val="en-US"/>
        </w:rPr>
        <w:t>eadership</w:t>
      </w:r>
      <w:r w:rsidR="003630C9" w:rsidRPr="00AA0A90">
        <w:rPr>
          <w:rFonts w:ascii="Arial Narrow" w:eastAsia="Calibri" w:hAnsi="Arial Narrow"/>
          <w:lang w:val="en-US"/>
        </w:rPr>
        <w:t xml:space="preserve">, </w:t>
      </w:r>
      <w:r w:rsidR="001D3CB1" w:rsidRPr="00AA0A90">
        <w:rPr>
          <w:rFonts w:ascii="Arial Narrow" w:eastAsia="Calibri" w:hAnsi="Arial Narrow"/>
          <w:lang w:val="en-US"/>
        </w:rPr>
        <w:t>decision making</w:t>
      </w:r>
      <w:r w:rsidR="003630C9" w:rsidRPr="00AA0A90">
        <w:rPr>
          <w:rFonts w:ascii="Arial Narrow" w:eastAsia="Calibri" w:hAnsi="Arial Narrow"/>
          <w:lang w:val="en-US"/>
        </w:rPr>
        <w:t xml:space="preserve">, </w:t>
      </w:r>
      <w:r w:rsidR="00312EA8" w:rsidRPr="00AA0A90">
        <w:rPr>
          <w:rFonts w:ascii="Arial Narrow" w:eastAsia="Calibri" w:hAnsi="Arial Narrow"/>
          <w:lang w:val="en-US"/>
        </w:rPr>
        <w:t>autonom</w:t>
      </w:r>
      <w:r w:rsidR="00AA0A90" w:rsidRPr="00AA0A90">
        <w:rPr>
          <w:rFonts w:ascii="Arial Narrow" w:eastAsia="Calibri" w:hAnsi="Arial Narrow"/>
          <w:lang w:val="en-US"/>
        </w:rPr>
        <w:t>y,</w:t>
      </w:r>
      <w:r w:rsidR="008D1494" w:rsidRPr="00AA0A90">
        <w:rPr>
          <w:rFonts w:ascii="Arial Narrow" w:eastAsia="Calibri" w:hAnsi="Arial Narrow"/>
          <w:lang w:val="en-US"/>
        </w:rPr>
        <w:t xml:space="preserve"> and </w:t>
      </w:r>
      <w:r w:rsidR="00312EA8" w:rsidRPr="00AA0A90">
        <w:rPr>
          <w:rFonts w:ascii="Arial Narrow" w:eastAsia="Calibri" w:hAnsi="Arial Narrow"/>
          <w:lang w:val="en-US"/>
        </w:rPr>
        <w:t>social</w:t>
      </w:r>
      <w:r w:rsidR="008D1494" w:rsidRPr="00AA0A90">
        <w:rPr>
          <w:rFonts w:ascii="Arial Narrow" w:eastAsia="Calibri" w:hAnsi="Arial Narrow"/>
          <w:lang w:val="en-US"/>
        </w:rPr>
        <w:t xml:space="preserve"> and professional</w:t>
      </w:r>
      <w:r w:rsidR="00AA0A90" w:rsidRPr="00AA0A90">
        <w:rPr>
          <w:rFonts w:ascii="Arial Narrow" w:eastAsia="Calibri" w:hAnsi="Arial Narrow"/>
          <w:lang w:val="en-US"/>
        </w:rPr>
        <w:t xml:space="preserve"> recognition</w:t>
      </w:r>
      <w:r w:rsidR="00312EA8" w:rsidRPr="00AA0A90">
        <w:rPr>
          <w:rFonts w:ascii="Arial Narrow" w:eastAsia="Calibri" w:hAnsi="Arial Narrow"/>
          <w:lang w:val="en-US"/>
        </w:rPr>
        <w:t>.</w:t>
      </w:r>
    </w:p>
    <w:p w14:paraId="416D55A2" w14:textId="77777777" w:rsidR="00B22358" w:rsidRPr="00AA0A90" w:rsidRDefault="00B22358" w:rsidP="00A164C5">
      <w:pPr>
        <w:contextualSpacing/>
        <w:jc w:val="both"/>
        <w:outlineLvl w:val="0"/>
        <w:rPr>
          <w:rFonts w:ascii="Arial Narrow" w:eastAsia="Calibri" w:hAnsi="Arial Narrow"/>
          <w:lang w:val="en-US"/>
        </w:rPr>
      </w:pPr>
    </w:p>
    <w:p w14:paraId="6549AE6F" w14:textId="404FA934" w:rsidR="00E75F4F" w:rsidRPr="00AA0A90" w:rsidRDefault="00AA0A90" w:rsidP="000841CB">
      <w:pPr>
        <w:contextualSpacing/>
        <w:jc w:val="both"/>
        <w:rPr>
          <w:rFonts w:ascii="Arial Narrow" w:hAnsi="Arial Narrow"/>
          <w:lang w:val="en-US" w:eastAsia="de-DE"/>
        </w:rPr>
      </w:pPr>
      <w:r w:rsidRPr="00AA0A90">
        <w:rPr>
          <w:rFonts w:ascii="Arial Narrow" w:hAnsi="Arial Narrow"/>
          <w:lang w:val="en-US" w:eastAsia="de-DE"/>
        </w:rPr>
        <w:lastRenderedPageBreak/>
        <w:t xml:space="preserve">The </w:t>
      </w:r>
      <w:r w:rsidR="000841CB" w:rsidRPr="00AA0A90">
        <w:rPr>
          <w:rFonts w:ascii="Arial Narrow" w:hAnsi="Arial Narrow"/>
          <w:lang w:val="en-US" w:eastAsia="de-DE"/>
        </w:rPr>
        <w:t>principal limita</w:t>
      </w:r>
      <w:r w:rsidRPr="00AA0A90">
        <w:rPr>
          <w:rFonts w:ascii="Arial Narrow" w:hAnsi="Arial Narrow"/>
          <w:lang w:val="en-US" w:eastAsia="de-DE"/>
        </w:rPr>
        <w:t>tion noted in a multicenter research of</w:t>
      </w:r>
      <w:r w:rsidR="008D1494" w:rsidRPr="00AA0A90">
        <w:rPr>
          <w:rFonts w:ascii="Arial Narrow" w:hAnsi="Arial Narrow"/>
          <w:lang w:val="en-US" w:eastAsia="de-DE"/>
        </w:rPr>
        <w:t xml:space="preserve"> this </w:t>
      </w:r>
      <w:r w:rsidR="000841CB" w:rsidRPr="00AA0A90">
        <w:rPr>
          <w:rFonts w:ascii="Arial Narrow" w:hAnsi="Arial Narrow"/>
          <w:lang w:val="en-US" w:eastAsia="de-DE"/>
        </w:rPr>
        <w:t>natur</w:t>
      </w:r>
      <w:r w:rsidRPr="00AA0A90">
        <w:rPr>
          <w:rFonts w:ascii="Arial Narrow" w:hAnsi="Arial Narrow"/>
          <w:lang w:val="en-US" w:eastAsia="de-DE"/>
        </w:rPr>
        <w:t>e</w:t>
      </w:r>
      <w:r w:rsidR="000841CB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was the collection of </w:t>
      </w:r>
      <w:r w:rsidR="008D1494" w:rsidRPr="00AA0A90">
        <w:rPr>
          <w:rFonts w:ascii="Arial Narrow" w:hAnsi="Arial Narrow"/>
          <w:lang w:val="en-US" w:eastAsia="de-DE"/>
        </w:rPr>
        <w:t>information</w:t>
      </w:r>
      <w:r w:rsidR="000841CB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>in the different participating countries</w:t>
      </w:r>
      <w:r w:rsidR="000841CB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>to the extent in which</w:t>
      </w:r>
      <w:r w:rsidR="000841CB" w:rsidRPr="00AA0A90">
        <w:rPr>
          <w:rFonts w:ascii="Arial Narrow" w:hAnsi="Arial Narrow"/>
          <w:lang w:val="en-US" w:eastAsia="de-DE"/>
        </w:rPr>
        <w:t>, a</w:t>
      </w:r>
      <w:r w:rsidRPr="00AA0A90">
        <w:rPr>
          <w:rFonts w:ascii="Arial Narrow" w:hAnsi="Arial Narrow"/>
          <w:lang w:val="en-US" w:eastAsia="de-DE"/>
        </w:rPr>
        <w:t>lthough a document was constructed to obtain data</w:t>
      </w:r>
      <w:r w:rsidR="000841CB" w:rsidRPr="00AA0A90">
        <w:rPr>
          <w:rFonts w:ascii="Arial Narrow" w:hAnsi="Arial Narrow"/>
          <w:lang w:val="en-US" w:eastAsia="de-DE"/>
        </w:rPr>
        <w:t xml:space="preserve">, </w:t>
      </w:r>
      <w:r w:rsidRPr="00AA0A90">
        <w:rPr>
          <w:rFonts w:ascii="Arial Narrow" w:hAnsi="Arial Narrow"/>
          <w:lang w:val="en-US" w:eastAsia="de-DE"/>
        </w:rPr>
        <w:t xml:space="preserve">the </w:t>
      </w:r>
      <w:r w:rsidR="000841CB" w:rsidRPr="00AA0A90">
        <w:rPr>
          <w:rFonts w:ascii="Arial Narrow" w:hAnsi="Arial Narrow"/>
          <w:lang w:val="en-US" w:eastAsia="de-DE"/>
        </w:rPr>
        <w:t>interpreta</w:t>
      </w:r>
      <w:r w:rsidR="00377EE2" w:rsidRPr="00AA0A90">
        <w:rPr>
          <w:rFonts w:ascii="Arial Narrow" w:hAnsi="Arial Narrow"/>
          <w:lang w:val="en-US" w:eastAsia="de-DE"/>
        </w:rPr>
        <w:t>tions</w:t>
      </w:r>
      <w:r w:rsidR="000841CB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made difficult </w:t>
      </w:r>
      <w:r w:rsidR="00D82456" w:rsidRPr="00AA0A90">
        <w:rPr>
          <w:rFonts w:ascii="Arial Narrow" w:hAnsi="Arial Narrow"/>
          <w:lang w:val="en-US" w:eastAsia="de-DE"/>
        </w:rPr>
        <w:t>some</w:t>
      </w:r>
      <w:r w:rsidR="000841CB" w:rsidRPr="00AA0A90">
        <w:rPr>
          <w:rFonts w:ascii="Arial Narrow" w:hAnsi="Arial Narrow"/>
          <w:lang w:val="en-US" w:eastAsia="de-DE"/>
        </w:rPr>
        <w:t xml:space="preserve"> aspects </w:t>
      </w:r>
      <w:r w:rsidRPr="00AA0A90">
        <w:rPr>
          <w:rFonts w:ascii="Arial Narrow" w:hAnsi="Arial Narrow"/>
          <w:lang w:val="en-US" w:eastAsia="de-DE"/>
        </w:rPr>
        <w:t xml:space="preserve">of </w:t>
      </w:r>
      <w:r w:rsidR="001D3CB1" w:rsidRPr="00AA0A90">
        <w:rPr>
          <w:rFonts w:ascii="Arial Narrow" w:hAnsi="Arial Narrow"/>
          <w:lang w:val="en-US" w:eastAsia="de-DE"/>
        </w:rPr>
        <w:t>analysis</w:t>
      </w:r>
      <w:r w:rsidR="008D1494" w:rsidRPr="00AA0A90">
        <w:rPr>
          <w:rFonts w:ascii="Arial Narrow" w:hAnsi="Arial Narrow"/>
          <w:lang w:val="en-US" w:eastAsia="de-DE"/>
        </w:rPr>
        <w:t xml:space="preserve"> and </w:t>
      </w:r>
      <w:r w:rsidR="000841CB" w:rsidRPr="00AA0A90">
        <w:rPr>
          <w:rFonts w:ascii="Arial Narrow" w:hAnsi="Arial Narrow"/>
          <w:lang w:val="en-US" w:eastAsia="de-DE"/>
        </w:rPr>
        <w:t>construc</w:t>
      </w:r>
      <w:r w:rsidR="00377EE2" w:rsidRPr="00AA0A90">
        <w:rPr>
          <w:rFonts w:ascii="Arial Narrow" w:hAnsi="Arial Narrow"/>
          <w:lang w:val="en-US" w:eastAsia="de-DE"/>
        </w:rPr>
        <w:t>tion</w:t>
      </w:r>
      <w:r w:rsidR="000841CB" w:rsidRPr="00AA0A90">
        <w:rPr>
          <w:rFonts w:ascii="Arial Narrow" w:hAnsi="Arial Narrow"/>
          <w:lang w:val="en-US" w:eastAsia="de-DE"/>
        </w:rPr>
        <w:t xml:space="preserve"> </w:t>
      </w:r>
      <w:r w:rsidRPr="00AA0A90">
        <w:rPr>
          <w:rFonts w:ascii="Arial Narrow" w:hAnsi="Arial Narrow"/>
          <w:lang w:val="en-US" w:eastAsia="de-DE"/>
        </w:rPr>
        <w:t xml:space="preserve">of analysis </w:t>
      </w:r>
      <w:r w:rsidR="009D1CC7" w:rsidRPr="00AA0A90">
        <w:rPr>
          <w:rFonts w:ascii="Arial Narrow" w:hAnsi="Arial Narrow"/>
          <w:lang w:val="en-US" w:eastAsia="de-DE"/>
        </w:rPr>
        <w:t>categories</w:t>
      </w:r>
      <w:r w:rsidR="000841CB" w:rsidRPr="00AA0A90">
        <w:rPr>
          <w:rFonts w:ascii="Arial Narrow" w:hAnsi="Arial Narrow"/>
          <w:lang w:val="en-US" w:eastAsia="de-DE"/>
        </w:rPr>
        <w:t>.</w:t>
      </w:r>
    </w:p>
    <w:p w14:paraId="7D19482A" w14:textId="77777777" w:rsidR="00B22358" w:rsidRPr="00AA0A90" w:rsidRDefault="00B22358" w:rsidP="00B22358">
      <w:pPr>
        <w:pStyle w:val="PSIReferenciasT"/>
        <w:spacing w:before="0" w:after="0"/>
        <w:ind w:firstLine="142"/>
        <w:contextualSpacing/>
        <w:rPr>
          <w:rFonts w:ascii="Arial Narrow" w:hAnsi="Arial Narrow"/>
          <w:b/>
          <w:szCs w:val="24"/>
          <w:lang w:val="en-US"/>
        </w:rPr>
      </w:pPr>
    </w:p>
    <w:p w14:paraId="56B5BDED" w14:textId="46ECB393" w:rsidR="00E75F4F" w:rsidRPr="00AA0A90" w:rsidRDefault="00E75F4F" w:rsidP="005C0659">
      <w:pPr>
        <w:pStyle w:val="PSIReferenciasT"/>
        <w:spacing w:before="0" w:after="0"/>
        <w:ind w:firstLine="142"/>
        <w:contextualSpacing/>
        <w:rPr>
          <w:rFonts w:ascii="Arial Narrow" w:hAnsi="Arial Narrow"/>
          <w:b/>
          <w:szCs w:val="24"/>
          <w:lang w:val="en-US"/>
        </w:rPr>
      </w:pPr>
      <w:bookmarkStart w:id="1" w:name="_Hlk51327525"/>
      <w:r w:rsidRPr="00AA0A90">
        <w:rPr>
          <w:rFonts w:ascii="Arial Narrow" w:hAnsi="Arial Narrow"/>
          <w:b/>
          <w:szCs w:val="24"/>
          <w:lang w:val="en-US"/>
        </w:rPr>
        <w:t>Referenc</w:t>
      </w:r>
      <w:r w:rsidR="00AA0A90" w:rsidRPr="00AA0A90">
        <w:rPr>
          <w:rFonts w:ascii="Arial Narrow" w:hAnsi="Arial Narrow"/>
          <w:b/>
          <w:szCs w:val="24"/>
          <w:lang w:val="en-US"/>
        </w:rPr>
        <w:t>e</w:t>
      </w:r>
      <w:r w:rsidRPr="00AA0A90">
        <w:rPr>
          <w:rFonts w:ascii="Arial Narrow" w:hAnsi="Arial Narrow"/>
          <w:b/>
          <w:szCs w:val="24"/>
          <w:lang w:val="en-US"/>
        </w:rPr>
        <w:t>s</w:t>
      </w:r>
    </w:p>
    <w:bookmarkEnd w:id="1"/>
    <w:p w14:paraId="2B4F4B53" w14:textId="77777777" w:rsidR="004406D2" w:rsidRPr="00033B4E" w:rsidRDefault="004406D2" w:rsidP="004406D2">
      <w:pPr>
        <w:pStyle w:val="PSIReferencias"/>
        <w:contextualSpacing/>
        <w:rPr>
          <w:rFonts w:ascii="Arial Narrow" w:hAnsi="Arial Narrow"/>
          <w:szCs w:val="24"/>
          <w:lang w:val="es-ES_tradnl"/>
        </w:rPr>
      </w:pPr>
    </w:p>
    <w:p w14:paraId="1C097031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033B4E">
        <w:rPr>
          <w:rFonts w:ascii="Arial Narrow" w:hAnsi="Arial Narrow" w:cs="Arial"/>
          <w:sz w:val="24"/>
          <w:szCs w:val="24"/>
          <w:shd w:val="clear" w:color="auto" w:fill="FFFFFF"/>
        </w:rPr>
        <w:t xml:space="preserve">Morán L. La calidad educativa de la educación superior. El caso de la enfermería. Rev. </w:t>
      </w:r>
      <w:proofErr w:type="spellStart"/>
      <w:r w:rsidRPr="00033B4E">
        <w:rPr>
          <w:rFonts w:ascii="Arial Narrow" w:hAnsi="Arial Narrow" w:cs="Arial"/>
          <w:sz w:val="24"/>
          <w:szCs w:val="24"/>
          <w:shd w:val="clear" w:color="auto" w:fill="FFFFFF"/>
        </w:rPr>
        <w:t>Iberoam</w:t>
      </w:r>
      <w:proofErr w:type="spellEnd"/>
      <w:r w:rsidRPr="00033B4E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  <w:proofErr w:type="spellStart"/>
      <w:r w:rsidRPr="00033B4E">
        <w:rPr>
          <w:rFonts w:ascii="Arial Narrow" w:hAnsi="Arial Narrow" w:cs="Arial"/>
          <w:sz w:val="24"/>
          <w:szCs w:val="24"/>
          <w:shd w:val="clear" w:color="auto" w:fill="FFFFFF"/>
        </w:rPr>
        <w:t>Educ</w:t>
      </w:r>
      <w:proofErr w:type="spellEnd"/>
      <w:r w:rsidRPr="00033B4E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  <w:proofErr w:type="spellStart"/>
      <w:r w:rsidRPr="00033B4E">
        <w:rPr>
          <w:rFonts w:ascii="Arial Narrow" w:hAnsi="Arial Narrow" w:cs="Arial"/>
          <w:sz w:val="24"/>
          <w:szCs w:val="24"/>
          <w:shd w:val="clear" w:color="auto" w:fill="FFFFFF"/>
        </w:rPr>
        <w:t>Investig</w:t>
      </w:r>
      <w:proofErr w:type="spellEnd"/>
      <w:r w:rsidRPr="00033B4E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  <w:proofErr w:type="spellStart"/>
      <w:r w:rsidRPr="00033B4E">
        <w:rPr>
          <w:rFonts w:ascii="Arial Narrow" w:hAnsi="Arial Narrow" w:cs="Arial"/>
          <w:sz w:val="24"/>
          <w:szCs w:val="24"/>
          <w:shd w:val="clear" w:color="auto" w:fill="FFFFFF"/>
        </w:rPr>
        <w:t>Enferm</w:t>
      </w:r>
      <w:proofErr w:type="spellEnd"/>
      <w:r w:rsidRPr="00033B4E">
        <w:rPr>
          <w:rFonts w:ascii="Arial Narrow" w:hAnsi="Arial Narrow" w:cs="Arial"/>
          <w:sz w:val="24"/>
          <w:szCs w:val="24"/>
          <w:shd w:val="clear" w:color="auto" w:fill="FFFFFF"/>
        </w:rPr>
        <w:t>. 2013; 3(4):4-5.</w:t>
      </w:r>
    </w:p>
    <w:p w14:paraId="3121D4C1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033B4E">
        <w:rPr>
          <w:rFonts w:ascii="Arial Narrow" w:hAnsi="Arial Narrow" w:cs="Arial"/>
          <w:sz w:val="24"/>
          <w:szCs w:val="24"/>
          <w:lang w:val="en-US"/>
        </w:rPr>
        <w:t>Abrim</w:t>
      </w:r>
      <w:proofErr w:type="spellEnd"/>
      <w:r w:rsidRPr="00033B4E">
        <w:rPr>
          <w:rFonts w:ascii="Arial Narrow" w:hAnsi="Arial Narrow" w:cs="Arial"/>
          <w:sz w:val="24"/>
          <w:szCs w:val="24"/>
          <w:lang w:val="en-US"/>
        </w:rPr>
        <w:t xml:space="preserve"> PC, Bernard RM, </w:t>
      </w:r>
      <w:proofErr w:type="spellStart"/>
      <w:r w:rsidRPr="00033B4E">
        <w:rPr>
          <w:rFonts w:ascii="Arial Narrow" w:hAnsi="Arial Narrow" w:cs="Arial"/>
          <w:sz w:val="24"/>
          <w:szCs w:val="24"/>
          <w:lang w:val="en-US"/>
        </w:rPr>
        <w:t>Borokhovski</w:t>
      </w:r>
      <w:proofErr w:type="spellEnd"/>
      <w:r w:rsidRPr="00033B4E">
        <w:rPr>
          <w:rFonts w:ascii="Arial Narrow" w:hAnsi="Arial Narrow" w:cs="Arial"/>
          <w:sz w:val="24"/>
          <w:szCs w:val="24"/>
          <w:lang w:val="en-US"/>
        </w:rPr>
        <w:t xml:space="preserve"> E, Wade A, </w:t>
      </w:r>
      <w:proofErr w:type="spellStart"/>
      <w:r w:rsidRPr="00033B4E">
        <w:rPr>
          <w:rFonts w:ascii="Arial Narrow" w:hAnsi="Arial Narrow" w:cs="Arial"/>
          <w:sz w:val="24"/>
          <w:szCs w:val="24"/>
          <w:lang w:val="en-US"/>
        </w:rPr>
        <w:t>Surkes</w:t>
      </w:r>
      <w:proofErr w:type="spellEnd"/>
      <w:r w:rsidRPr="00033B4E">
        <w:rPr>
          <w:rFonts w:ascii="Arial Narrow" w:hAnsi="Arial Narrow" w:cs="Arial"/>
          <w:sz w:val="24"/>
          <w:szCs w:val="24"/>
          <w:lang w:val="en-US"/>
        </w:rPr>
        <w:t xml:space="preserve"> M, Tamim R, Zhang D. Instructional Interventions Affecting critical thinking skills and dispositions: A stage 1 Meta- Analysis. </w:t>
      </w:r>
      <w:proofErr w:type="spellStart"/>
      <w:r w:rsidRPr="00033B4E">
        <w:rPr>
          <w:rFonts w:ascii="Arial Narrow" w:hAnsi="Arial Narrow" w:cs="Arial"/>
          <w:sz w:val="24"/>
          <w:szCs w:val="24"/>
        </w:rPr>
        <w:t>Educ</w:t>
      </w:r>
      <w:proofErr w:type="spellEnd"/>
      <w:r w:rsidRPr="00033B4E">
        <w:rPr>
          <w:rFonts w:ascii="Arial Narrow" w:hAnsi="Arial Narrow" w:cs="Arial"/>
          <w:sz w:val="24"/>
          <w:szCs w:val="24"/>
        </w:rPr>
        <w:t xml:space="preserve">. Res. </w:t>
      </w:r>
      <w:r w:rsidRPr="00033B4E">
        <w:rPr>
          <w:rFonts w:ascii="Arial Narrow" w:hAnsi="Arial Narrow" w:cs="Arial"/>
          <w:sz w:val="24"/>
          <w:szCs w:val="24"/>
          <w:lang w:val="pt-PT"/>
        </w:rPr>
        <w:t xml:space="preserve">2008; 78(4):1102-34. </w:t>
      </w:r>
    </w:p>
    <w:p w14:paraId="79EBB87E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033B4E">
        <w:rPr>
          <w:rFonts w:ascii="Arial Narrow" w:hAnsi="Arial Narrow" w:cs="Arial"/>
          <w:sz w:val="24"/>
          <w:szCs w:val="24"/>
          <w:lang w:val="pt-BR"/>
        </w:rPr>
        <w:t xml:space="preserve">Passos IC, </w:t>
      </w:r>
      <w:proofErr w:type="spellStart"/>
      <w:r w:rsidRPr="00033B4E">
        <w:rPr>
          <w:rFonts w:ascii="Arial Narrow" w:hAnsi="Arial Narrow" w:cs="Arial"/>
          <w:sz w:val="24"/>
          <w:szCs w:val="24"/>
          <w:lang w:val="pt-BR"/>
        </w:rPr>
        <w:t>Carnacchione</w:t>
      </w:r>
      <w:proofErr w:type="spellEnd"/>
      <w:r w:rsidRPr="00033B4E">
        <w:rPr>
          <w:rFonts w:ascii="Arial Narrow" w:hAnsi="Arial Narrow" w:cs="Arial"/>
          <w:sz w:val="24"/>
          <w:szCs w:val="24"/>
          <w:lang w:val="pt-BR"/>
        </w:rPr>
        <w:t xml:space="preserve"> J, Gaio LE, Mori JS. </w:t>
      </w:r>
      <w:r w:rsidRPr="00033B4E">
        <w:rPr>
          <w:rFonts w:ascii="Arial Narrow" w:hAnsi="Arial Narrow" w:cs="Arial"/>
          <w:sz w:val="24"/>
          <w:szCs w:val="24"/>
          <w:lang w:val="en-US"/>
        </w:rPr>
        <w:t xml:space="preserve">Critical thinking of undergraduate students in accounting at FEA-UPS: an application of Richard Paul’s instructional Model. </w:t>
      </w:r>
      <w:proofErr w:type="spellStart"/>
      <w:r w:rsidRPr="00033B4E">
        <w:rPr>
          <w:rFonts w:ascii="Arial Narrow" w:hAnsi="Arial Narrow" w:cs="Arial"/>
          <w:sz w:val="24"/>
          <w:szCs w:val="24"/>
          <w:lang w:val="es-MX"/>
        </w:rPr>
        <w:t>Cantabilidade</w:t>
      </w:r>
      <w:proofErr w:type="spellEnd"/>
      <w:r w:rsidRPr="00033B4E">
        <w:rPr>
          <w:rFonts w:ascii="Arial Narrow" w:hAnsi="Arial Narrow" w:cs="Arial"/>
          <w:sz w:val="24"/>
          <w:szCs w:val="24"/>
          <w:lang w:val="es-MX"/>
        </w:rPr>
        <w:t xml:space="preserve">. 2015; 26(3):25-48. </w:t>
      </w:r>
    </w:p>
    <w:p w14:paraId="6311A572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B4E">
        <w:rPr>
          <w:rFonts w:ascii="Arial Narrow" w:hAnsi="Arial Narrow" w:cs="Arial"/>
          <w:sz w:val="24"/>
          <w:szCs w:val="24"/>
        </w:rPr>
        <w:t>Jiménez-Gómez MA, Cárdenas BL, López-Ortega J. Memoria de la RIIEE. Una experiencia de cinco años de trabajo colaborativo. Jaén: Universidad de Jaén; 2014.</w:t>
      </w:r>
    </w:p>
    <w:p w14:paraId="3704E101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B4E">
        <w:rPr>
          <w:rFonts w:ascii="Arial Narrow" w:hAnsi="Arial Narrow" w:cs="Arial"/>
          <w:sz w:val="24"/>
          <w:szCs w:val="24"/>
        </w:rPr>
        <w:t>Cárdenas-Becerril L. Desarrollo del pensamiento Reflexivo y crítico en los estudiantes de enfermería en México: México: Academia Nacional de Enfermería; 2014.</w:t>
      </w:r>
    </w:p>
    <w:p w14:paraId="5138ADFE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033B4E">
        <w:rPr>
          <w:rFonts w:ascii="Arial Narrow" w:hAnsi="Arial Narrow" w:cs="Arial"/>
          <w:sz w:val="24"/>
          <w:szCs w:val="24"/>
        </w:rPr>
        <w:t xml:space="preserve">Jiménez-Gómez MA, Cárdenas-Becerril L, Velásquez-Oyola MB, </w:t>
      </w:r>
      <w:proofErr w:type="spellStart"/>
      <w:r w:rsidRPr="00033B4E">
        <w:rPr>
          <w:rFonts w:ascii="Arial Narrow" w:hAnsi="Arial Narrow" w:cs="Arial"/>
          <w:sz w:val="24"/>
          <w:szCs w:val="24"/>
        </w:rPr>
        <w:t>Carrrillo</w:t>
      </w:r>
      <w:proofErr w:type="spellEnd"/>
      <w:r w:rsidRPr="00033B4E">
        <w:rPr>
          <w:rFonts w:ascii="Arial Narrow" w:hAnsi="Arial Narrow" w:cs="Arial"/>
          <w:sz w:val="24"/>
          <w:szCs w:val="24"/>
        </w:rPr>
        <w:t xml:space="preserve">-Pineda M, Barón-Díaz LY. 2019. </w:t>
      </w:r>
      <w:r w:rsidRPr="00033B4E">
        <w:rPr>
          <w:rFonts w:ascii="Arial Narrow" w:hAnsi="Arial Narrow" w:cs="Arial"/>
          <w:sz w:val="24"/>
          <w:szCs w:val="24"/>
          <w:lang w:val="en-US"/>
        </w:rPr>
        <w:t>Reflective and critical thinking in nursing curriculum.</w:t>
      </w:r>
      <w:r w:rsidRPr="00033B4E">
        <w:rPr>
          <w:rFonts w:ascii="Arial Narrow" w:hAnsi="Arial Narrow"/>
          <w:sz w:val="24"/>
          <w:szCs w:val="24"/>
          <w:lang w:val="en-US"/>
        </w:rPr>
        <w:t xml:space="preserve"> Rev. Latino-Am. </w:t>
      </w:r>
      <w:proofErr w:type="spellStart"/>
      <w:r w:rsidRPr="00033B4E">
        <w:rPr>
          <w:rFonts w:ascii="Arial Narrow" w:hAnsi="Arial Narrow"/>
          <w:sz w:val="24"/>
          <w:szCs w:val="24"/>
          <w:lang w:val="en-US"/>
        </w:rPr>
        <w:t>Enfermagem</w:t>
      </w:r>
      <w:proofErr w:type="spellEnd"/>
      <w:r w:rsidRPr="00033B4E">
        <w:rPr>
          <w:rFonts w:ascii="Arial Narrow" w:hAnsi="Arial Narrow"/>
          <w:sz w:val="24"/>
          <w:szCs w:val="24"/>
          <w:lang w:val="en-US"/>
        </w:rPr>
        <w:t xml:space="preserve">. 2019; 27: e3173. </w:t>
      </w:r>
    </w:p>
    <w:p w14:paraId="0677BFD2" w14:textId="7C9CEF1A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Hipervnculo"/>
          <w:rFonts w:ascii="Arial Narrow" w:hAnsi="Arial Narrow"/>
          <w:sz w:val="24"/>
          <w:szCs w:val="24"/>
          <w:lang w:val="en-US"/>
        </w:rPr>
      </w:pPr>
      <w:r w:rsidRPr="00033B4E">
        <w:rPr>
          <w:rFonts w:ascii="Arial Narrow" w:hAnsi="Arial Narrow"/>
          <w:sz w:val="24"/>
          <w:szCs w:val="24"/>
        </w:rPr>
        <w:t>Aguilera-Serrano Y, Zubizarreta-Estévez Y, y Castillo-</w:t>
      </w:r>
      <w:proofErr w:type="spellStart"/>
      <w:r w:rsidRPr="00033B4E">
        <w:rPr>
          <w:rFonts w:ascii="Arial Narrow" w:hAnsi="Arial Narrow"/>
          <w:sz w:val="24"/>
          <w:szCs w:val="24"/>
        </w:rPr>
        <w:t>Mayedo</w:t>
      </w:r>
      <w:proofErr w:type="spellEnd"/>
      <w:r w:rsidRPr="00033B4E">
        <w:rPr>
          <w:rFonts w:ascii="Arial Narrow" w:hAnsi="Arial Narrow"/>
          <w:sz w:val="24"/>
          <w:szCs w:val="24"/>
        </w:rPr>
        <w:t xml:space="preserve"> J. Estrategia para fomentar el pensamiento crítico en estudiantes de licenciatura en enfermería. </w:t>
      </w:r>
      <w:r w:rsidRPr="00033B4E">
        <w:rPr>
          <w:rFonts w:ascii="Arial Narrow" w:hAnsi="Arial Narrow"/>
          <w:sz w:val="24"/>
          <w:szCs w:val="24"/>
          <w:lang w:val="en-US"/>
        </w:rPr>
        <w:t xml:space="preserve">Educ. </w:t>
      </w:r>
      <w:proofErr w:type="spellStart"/>
      <w:r w:rsidRPr="00033B4E">
        <w:rPr>
          <w:rFonts w:ascii="Arial Narrow" w:hAnsi="Arial Narrow"/>
          <w:sz w:val="24"/>
          <w:szCs w:val="24"/>
          <w:lang w:val="en-US"/>
        </w:rPr>
        <w:t>Méd</w:t>
      </w:r>
      <w:proofErr w:type="spellEnd"/>
      <w:r w:rsidRPr="00033B4E">
        <w:rPr>
          <w:rFonts w:ascii="Arial Narrow" w:hAnsi="Arial Narrow"/>
          <w:sz w:val="24"/>
          <w:szCs w:val="24"/>
          <w:lang w:val="en-US"/>
        </w:rPr>
        <w:t xml:space="preserve"> Super [Internet]. 2005 [cited 19 Sept. 2020]; 19(4). </w:t>
      </w:r>
      <w:r w:rsidRPr="001A671E">
        <w:rPr>
          <w:rFonts w:ascii="Arial Narrow" w:hAnsi="Arial Narrow"/>
          <w:sz w:val="24"/>
          <w:szCs w:val="24"/>
          <w:lang w:val="en-US"/>
        </w:rPr>
        <w:t>Available from:</w:t>
      </w:r>
      <w:r w:rsidRPr="00033B4E">
        <w:rPr>
          <w:rFonts w:ascii="Arial Narrow" w:hAnsi="Arial Narrow"/>
          <w:sz w:val="24"/>
          <w:szCs w:val="24"/>
          <w:lang w:val="en-US"/>
        </w:rPr>
        <w:t xml:space="preserve"> </w:t>
      </w:r>
      <w:r w:rsidR="001A671E" w:rsidRPr="001A671E">
        <w:rPr>
          <w:rFonts w:ascii="Arial Narrow" w:hAnsi="Arial Narrow"/>
          <w:sz w:val="24"/>
          <w:szCs w:val="24"/>
          <w:lang w:val="en-US"/>
        </w:rPr>
        <w:t>http://scielo.sld.cu/scielo.php?script=sci_arttext&amp;pid=S0864-21412005000400005</w:t>
      </w:r>
    </w:p>
    <w:p w14:paraId="3B0686E6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033B4E">
        <w:rPr>
          <w:rFonts w:ascii="Arial Narrow" w:hAnsi="Arial Narrow" w:cs="Times New Roman"/>
          <w:sz w:val="24"/>
          <w:szCs w:val="24"/>
          <w:lang w:val="en-US"/>
        </w:rPr>
        <w:t xml:space="preserve">Romeo E. Quantitative research on critical thinking and predicting nursing students NCLEX-RN performance. </w:t>
      </w:r>
      <w:r w:rsidRPr="00033B4E">
        <w:rPr>
          <w:rFonts w:ascii="Arial Narrow" w:hAnsi="Arial Narrow" w:cs="Times New Roman"/>
          <w:sz w:val="24"/>
          <w:szCs w:val="24"/>
          <w:lang w:val="en-GB"/>
        </w:rPr>
        <w:t xml:space="preserve">J. </w:t>
      </w:r>
      <w:proofErr w:type="spellStart"/>
      <w:r w:rsidRPr="00033B4E">
        <w:rPr>
          <w:rFonts w:ascii="Arial Narrow" w:hAnsi="Arial Narrow" w:cs="Times New Roman"/>
          <w:sz w:val="24"/>
          <w:szCs w:val="24"/>
          <w:lang w:val="en-GB"/>
        </w:rPr>
        <w:t>Nurs</w:t>
      </w:r>
      <w:proofErr w:type="spellEnd"/>
      <w:r w:rsidRPr="00033B4E">
        <w:rPr>
          <w:rFonts w:ascii="Arial Narrow" w:hAnsi="Arial Narrow" w:cs="Times New Roman"/>
          <w:sz w:val="24"/>
          <w:szCs w:val="24"/>
          <w:lang w:val="en-GB"/>
        </w:rPr>
        <w:t>. Educ. 2010; 49(7): 378-86.</w:t>
      </w:r>
    </w:p>
    <w:p w14:paraId="0471F475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B4E">
        <w:rPr>
          <w:rFonts w:ascii="Arial Narrow" w:eastAsia="Times New Roman" w:hAnsi="Arial Narrow" w:cs="Times New Roman"/>
          <w:sz w:val="24"/>
          <w:szCs w:val="24"/>
          <w:lang w:eastAsia="zh-CN"/>
        </w:rPr>
        <w:t>Cárdenas-Becerril L, Jiménez-Gómez MA. Enseñanza y aprendizaje del pensamiento reflexivo y crítico en estudiantes de enfermería en Iberoamérica. México: Academia Nacional de Enfermería; 2014.</w:t>
      </w:r>
    </w:p>
    <w:p w14:paraId="22BBEA3F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33B4E">
        <w:rPr>
          <w:rFonts w:ascii="Arial Narrow" w:hAnsi="Arial Narrow"/>
          <w:sz w:val="24"/>
          <w:szCs w:val="24"/>
          <w:lang w:val="es-MX"/>
        </w:rPr>
        <w:t>Red Iberoamericana de Investigación en Educación en Enfermería</w:t>
      </w:r>
      <w:r w:rsidRPr="00033B4E">
        <w:rPr>
          <w:rFonts w:ascii="Arial Narrow" w:hAnsi="Arial Narrow"/>
          <w:sz w:val="24"/>
          <w:szCs w:val="24"/>
        </w:rPr>
        <w:t xml:space="preserve">. Presencia del pensamiento reflexivo y crítico en los currículos de la Licenciatura en Enfermería en Iberoamérica. Informe Final. RIIE; 2016. </w:t>
      </w:r>
    </w:p>
    <w:p w14:paraId="1E164024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33B4E">
        <w:rPr>
          <w:rFonts w:ascii="Arial Narrow" w:eastAsia="Times New Roman" w:hAnsi="Arial Narrow" w:cs="Times New Roman"/>
          <w:sz w:val="24"/>
          <w:szCs w:val="24"/>
          <w:lang w:eastAsia="zh-CN"/>
        </w:rPr>
        <w:t>Díaz Á. Didáctica y curriculum convergencias en los programas de estudio. México: Paidós; 2013.</w:t>
      </w:r>
    </w:p>
    <w:p w14:paraId="56A762F8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33B4E">
        <w:rPr>
          <w:rFonts w:ascii="Arial Narrow" w:hAnsi="Arial Narrow" w:cs="Times New Roman"/>
          <w:sz w:val="24"/>
          <w:szCs w:val="24"/>
        </w:rPr>
        <w:t>Red Iberoamericana de Investigación en Educación en Enfermería. Estado del arte del Pensamiento reflexivo y crítico. En: Reunión Internacional de Enfermería, Impacto de la enfermería en la salud: América Latina y el Caribe. Belo Horizonte, Brasil: ALADEFE; 2013.</w:t>
      </w:r>
    </w:p>
    <w:p w14:paraId="6E8C9F47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033B4E">
        <w:rPr>
          <w:rFonts w:ascii="Arial Narrow" w:hAnsi="Arial Narrow" w:cs="Arial"/>
          <w:sz w:val="24"/>
          <w:szCs w:val="24"/>
        </w:rPr>
        <w:t>Zurigel</w:t>
      </w:r>
      <w:proofErr w:type="spellEnd"/>
      <w:r w:rsidRPr="00033B4E">
        <w:rPr>
          <w:rFonts w:ascii="Arial Narrow" w:hAnsi="Arial Narrow" w:cs="Arial"/>
          <w:sz w:val="24"/>
          <w:szCs w:val="24"/>
        </w:rPr>
        <w:t xml:space="preserve"> PE, Lluch CT, Falco PA. Evaluación del pensamiento crítico en enfermería: Construcción de un cuestionario basado en el modelo circular de Alfaro-</w:t>
      </w:r>
      <w:proofErr w:type="spellStart"/>
      <w:r w:rsidRPr="00033B4E">
        <w:rPr>
          <w:rFonts w:ascii="Arial Narrow" w:hAnsi="Arial Narrow" w:cs="Arial"/>
          <w:sz w:val="24"/>
          <w:szCs w:val="24"/>
        </w:rPr>
        <w:t>LeFevre</w:t>
      </w:r>
      <w:proofErr w:type="spellEnd"/>
      <w:r w:rsidRPr="00033B4E">
        <w:rPr>
          <w:rFonts w:ascii="Arial Narrow" w:hAnsi="Arial Narrow" w:cs="Arial"/>
          <w:sz w:val="24"/>
          <w:szCs w:val="24"/>
        </w:rPr>
        <w:t xml:space="preserve"> [Doctoral </w:t>
      </w:r>
      <w:proofErr w:type="spellStart"/>
      <w:r w:rsidRPr="00033B4E">
        <w:rPr>
          <w:rFonts w:ascii="Arial Narrow" w:hAnsi="Arial Narrow" w:cs="Arial"/>
          <w:sz w:val="24"/>
          <w:szCs w:val="24"/>
        </w:rPr>
        <w:t>Dissertation</w:t>
      </w:r>
      <w:proofErr w:type="spellEnd"/>
      <w:r w:rsidRPr="00033B4E">
        <w:rPr>
          <w:rFonts w:ascii="Arial Narrow" w:hAnsi="Arial Narrow" w:cs="Arial"/>
          <w:sz w:val="24"/>
          <w:szCs w:val="24"/>
        </w:rPr>
        <w:t>]. Barcelona: Universidad de Barcelona; 2016 [</w:t>
      </w:r>
      <w:proofErr w:type="spellStart"/>
      <w:r w:rsidRPr="00033B4E">
        <w:rPr>
          <w:rFonts w:ascii="Arial Narrow" w:hAnsi="Arial Narrow" w:cs="Arial"/>
          <w:sz w:val="24"/>
          <w:szCs w:val="24"/>
        </w:rPr>
        <w:t>Cited</w:t>
      </w:r>
      <w:proofErr w:type="spellEnd"/>
      <w:r w:rsidRPr="00033B4E">
        <w:rPr>
          <w:rFonts w:ascii="Arial Narrow" w:hAnsi="Arial Narrow" w:cs="Arial"/>
          <w:sz w:val="24"/>
          <w:szCs w:val="24"/>
        </w:rPr>
        <w:t xml:space="preserve"> 19 Sept. 2020]. </w:t>
      </w:r>
      <w:proofErr w:type="spellStart"/>
      <w:r w:rsidRPr="00033B4E">
        <w:rPr>
          <w:rFonts w:ascii="Arial Narrow" w:hAnsi="Arial Narrow" w:cs="Arial"/>
          <w:sz w:val="24"/>
          <w:szCs w:val="24"/>
          <w:lang w:val="es-CO"/>
        </w:rPr>
        <w:t>Available</w:t>
      </w:r>
      <w:proofErr w:type="spellEnd"/>
      <w:r w:rsidRPr="00033B4E">
        <w:rPr>
          <w:rFonts w:ascii="Arial Narrow" w:hAnsi="Arial Narrow" w:cs="Arial"/>
          <w:sz w:val="24"/>
          <w:szCs w:val="24"/>
          <w:lang w:val="es-CO"/>
        </w:rPr>
        <w:t xml:space="preserve"> </w:t>
      </w:r>
      <w:proofErr w:type="spellStart"/>
      <w:r w:rsidRPr="00033B4E">
        <w:rPr>
          <w:rFonts w:ascii="Arial Narrow" w:hAnsi="Arial Narrow" w:cs="Arial"/>
          <w:sz w:val="24"/>
          <w:szCs w:val="24"/>
          <w:lang w:val="es-CO"/>
        </w:rPr>
        <w:t>from</w:t>
      </w:r>
      <w:proofErr w:type="spellEnd"/>
      <w:r w:rsidRPr="00033B4E">
        <w:rPr>
          <w:rFonts w:ascii="Arial Narrow" w:hAnsi="Arial Narrow" w:cs="Arial"/>
          <w:sz w:val="24"/>
          <w:szCs w:val="24"/>
          <w:lang w:val="es-CO"/>
        </w:rPr>
        <w:t xml:space="preserve">: </w:t>
      </w:r>
      <w:hyperlink r:id="rId21" w:history="1">
        <w:r w:rsidRPr="00033B4E">
          <w:rPr>
            <w:rStyle w:val="Hipervnculo"/>
            <w:rFonts w:ascii="Arial Narrow" w:hAnsi="Arial Narrow" w:cs="Arial"/>
            <w:sz w:val="24"/>
            <w:szCs w:val="24"/>
            <w:lang w:val="es-CO"/>
          </w:rPr>
          <w:t xml:space="preserve">http://diposit.ub.edu/dspace/bitstream/2445/102257/1/EZP_TESIS.pdf. </w:t>
        </w:r>
      </w:hyperlink>
    </w:p>
    <w:p w14:paraId="23C7692C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B4E">
        <w:rPr>
          <w:rFonts w:ascii="Arial Narrow" w:hAnsi="Arial Narrow" w:cs="Arial"/>
          <w:sz w:val="24"/>
          <w:szCs w:val="24"/>
        </w:rPr>
        <w:t>Freire P. Cartas a quien pretende enseñar. 2nd Ed. México: Siglo Veintiuno; 2010.</w:t>
      </w:r>
    </w:p>
    <w:p w14:paraId="341A728F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033B4E">
        <w:rPr>
          <w:rFonts w:ascii="Arial Narrow" w:eastAsia="Times New Roman" w:hAnsi="Arial Narrow" w:cs="Times New Roman"/>
          <w:sz w:val="24"/>
          <w:szCs w:val="24"/>
          <w:lang w:val="en-US" w:eastAsia="zh-CN"/>
        </w:rPr>
        <w:t xml:space="preserve">Perkins DN, </w:t>
      </w:r>
      <w:proofErr w:type="spellStart"/>
      <w:r w:rsidRPr="00033B4E">
        <w:rPr>
          <w:rFonts w:ascii="Arial Narrow" w:eastAsia="Times New Roman" w:hAnsi="Arial Narrow" w:cs="Times New Roman"/>
          <w:sz w:val="24"/>
          <w:szCs w:val="24"/>
          <w:lang w:val="en-US" w:eastAsia="zh-CN"/>
        </w:rPr>
        <w:t>Grotzer</w:t>
      </w:r>
      <w:proofErr w:type="spellEnd"/>
      <w:r w:rsidRPr="00033B4E">
        <w:rPr>
          <w:rFonts w:ascii="Arial Narrow" w:eastAsia="Times New Roman" w:hAnsi="Arial Narrow" w:cs="Times New Roman"/>
          <w:sz w:val="24"/>
          <w:szCs w:val="24"/>
          <w:lang w:val="en-US" w:eastAsia="zh-CN"/>
        </w:rPr>
        <w:t xml:space="preserve"> TA. </w:t>
      </w:r>
      <w:r w:rsidRPr="00033B4E">
        <w:rPr>
          <w:rFonts w:ascii="Arial Narrow" w:eastAsia="Times New Roman" w:hAnsi="Arial Narrow" w:cs="Times New Roman"/>
          <w:sz w:val="24"/>
          <w:szCs w:val="24"/>
          <w:lang w:val="en-GB" w:eastAsia="zh-CN"/>
        </w:rPr>
        <w:t>Teaching intelligence. Am. Psychol. 1997; 52(10):1125-33.</w:t>
      </w:r>
    </w:p>
    <w:p w14:paraId="75A9ACEA" w14:textId="77777777" w:rsidR="004406D2" w:rsidRPr="00033B4E" w:rsidRDefault="004406D2" w:rsidP="004406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proofErr w:type="spellStart"/>
      <w:r w:rsidRPr="00033B4E">
        <w:rPr>
          <w:rFonts w:ascii="Arial Narrow" w:hAnsi="Arial Narrow" w:cs="Arial"/>
          <w:sz w:val="24"/>
          <w:szCs w:val="24"/>
          <w:lang w:val="en-GB"/>
        </w:rPr>
        <w:t>Mantzoukas</w:t>
      </w:r>
      <w:proofErr w:type="spellEnd"/>
      <w:r w:rsidRPr="00033B4E">
        <w:rPr>
          <w:rFonts w:ascii="Arial Narrow" w:hAnsi="Arial Narrow" w:cs="Arial"/>
          <w:sz w:val="24"/>
          <w:szCs w:val="24"/>
          <w:lang w:val="en-GB"/>
        </w:rPr>
        <w:t xml:space="preserve"> S, Jasper M. Reflective practice and daily ward reality: a covert power game. </w:t>
      </w:r>
      <w:r w:rsidRPr="00033B4E">
        <w:rPr>
          <w:rFonts w:ascii="Arial Narrow" w:hAnsi="Arial Narrow" w:cs="Arial"/>
          <w:sz w:val="24"/>
          <w:szCs w:val="24"/>
          <w:lang w:val="es-CO"/>
        </w:rPr>
        <w:t xml:space="preserve">J. Clin. </w:t>
      </w:r>
      <w:proofErr w:type="spellStart"/>
      <w:r w:rsidRPr="00033B4E">
        <w:rPr>
          <w:rFonts w:ascii="Arial Narrow" w:hAnsi="Arial Narrow" w:cs="Arial"/>
          <w:sz w:val="24"/>
          <w:szCs w:val="24"/>
          <w:lang w:val="es-CO"/>
        </w:rPr>
        <w:t>Nurs</w:t>
      </w:r>
      <w:proofErr w:type="spellEnd"/>
      <w:r w:rsidRPr="00033B4E">
        <w:rPr>
          <w:rFonts w:ascii="Arial Narrow" w:hAnsi="Arial Narrow" w:cs="Arial"/>
          <w:sz w:val="24"/>
          <w:szCs w:val="24"/>
          <w:lang w:val="es-CO"/>
        </w:rPr>
        <w:t xml:space="preserve">. 2004; 13(8):925-33. </w:t>
      </w:r>
    </w:p>
    <w:p w14:paraId="66EE18AB" w14:textId="57354D4F" w:rsidR="0002166D" w:rsidRPr="004473AA" w:rsidRDefault="0002166D" w:rsidP="005C0659">
      <w:pPr>
        <w:pStyle w:val="Prrafodelista"/>
        <w:tabs>
          <w:tab w:val="left" w:pos="426"/>
          <w:tab w:val="left" w:pos="993"/>
          <w:tab w:val="left" w:pos="1418"/>
          <w:tab w:val="left" w:pos="1985"/>
          <w:tab w:val="left" w:pos="5909"/>
        </w:tabs>
        <w:suppressAutoHyphens/>
        <w:spacing w:after="0" w:line="240" w:lineRule="auto"/>
        <w:ind w:left="284"/>
        <w:jc w:val="both"/>
        <w:rPr>
          <w:rFonts w:ascii="Arial Narrow" w:hAnsi="Arial Narrow" w:cs="Times New Roman"/>
          <w:iCs/>
          <w:sz w:val="24"/>
          <w:szCs w:val="24"/>
          <w:lang w:val="es-CO"/>
        </w:rPr>
      </w:pPr>
    </w:p>
    <w:sectPr w:rsidR="0002166D" w:rsidRPr="004473AA" w:rsidSect="00275DA3">
      <w:headerReference w:type="even" r:id="rId22"/>
      <w:footerReference w:type="even" r:id="rId23"/>
      <w:footerReference w:type="first" r:id="rId2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CCCB" w14:textId="77777777" w:rsidR="00945378" w:rsidRDefault="00945378" w:rsidP="00C00AE4">
      <w:r>
        <w:separator/>
      </w:r>
    </w:p>
  </w:endnote>
  <w:endnote w:type="continuationSeparator" w:id="0">
    <w:p w14:paraId="04FE5756" w14:textId="77777777" w:rsidR="00945378" w:rsidRDefault="00945378" w:rsidP="00C0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E345" w14:textId="77777777" w:rsidR="004C584C" w:rsidRDefault="004C584C" w:rsidP="00CD3841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372730"/>
      <w:docPartObj>
        <w:docPartGallery w:val="Page Numbers (Bottom of Page)"/>
        <w:docPartUnique/>
      </w:docPartObj>
    </w:sdtPr>
    <w:sdtEndPr/>
    <w:sdtContent>
      <w:p w14:paraId="092B4B4E" w14:textId="639A7F37" w:rsidR="004C584C" w:rsidRDefault="004C58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9B">
          <w:rPr>
            <w:noProof/>
          </w:rPr>
          <w:t>1</w:t>
        </w:r>
        <w:r>
          <w:fldChar w:fldCharType="end"/>
        </w:r>
      </w:p>
    </w:sdtContent>
  </w:sdt>
  <w:p w14:paraId="5CF492C7" w14:textId="77777777" w:rsidR="004C584C" w:rsidRPr="00AB15E5" w:rsidRDefault="004C584C" w:rsidP="00AB15E5">
    <w:pPr>
      <w:pStyle w:val="Piedepgina"/>
      <w:tabs>
        <w:tab w:val="left" w:pos="1330"/>
      </w:tabs>
      <w:rPr>
        <w:rFonts w:ascii="Times New Roman" w:hAnsi="Times New Roman" w:cs="Times New Roman"/>
        <w:i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AC62" w14:textId="77777777" w:rsidR="00945378" w:rsidRDefault="00945378" w:rsidP="00C00AE4">
      <w:r>
        <w:separator/>
      </w:r>
    </w:p>
  </w:footnote>
  <w:footnote w:type="continuationSeparator" w:id="0">
    <w:p w14:paraId="08E23AC8" w14:textId="77777777" w:rsidR="00945378" w:rsidRDefault="00945378" w:rsidP="00C0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74CA" w14:textId="77777777" w:rsidR="004C584C" w:rsidRPr="00963128" w:rsidRDefault="004C584C" w:rsidP="00367129">
    <w:pPr>
      <w:pStyle w:val="Encabezad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2146ED3"/>
    <w:multiLevelType w:val="hybridMultilevel"/>
    <w:tmpl w:val="D824765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A28"/>
    <w:multiLevelType w:val="hybridMultilevel"/>
    <w:tmpl w:val="E7D8DE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26A4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  <w:sz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6B8B"/>
    <w:multiLevelType w:val="hybridMultilevel"/>
    <w:tmpl w:val="FF0AC484"/>
    <w:lvl w:ilvl="0" w:tplc="0C0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285F22"/>
    <w:multiLevelType w:val="hybridMultilevel"/>
    <w:tmpl w:val="C002B5C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F11DE7"/>
    <w:multiLevelType w:val="hybridMultilevel"/>
    <w:tmpl w:val="A7948C6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74603C"/>
    <w:multiLevelType w:val="hybridMultilevel"/>
    <w:tmpl w:val="6F4C4186"/>
    <w:lvl w:ilvl="0" w:tplc="DC2AD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F2E99"/>
    <w:multiLevelType w:val="hybridMultilevel"/>
    <w:tmpl w:val="C4C08810"/>
    <w:lvl w:ilvl="0" w:tplc="E7A0A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72EF"/>
    <w:multiLevelType w:val="hybridMultilevel"/>
    <w:tmpl w:val="14EC1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15A7C"/>
    <w:multiLevelType w:val="hybridMultilevel"/>
    <w:tmpl w:val="0210739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EEB69E1"/>
    <w:multiLevelType w:val="hybridMultilevel"/>
    <w:tmpl w:val="21FE4E8C"/>
    <w:lvl w:ilvl="0" w:tplc="E7A0A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7F7FA7"/>
    <w:multiLevelType w:val="hybridMultilevel"/>
    <w:tmpl w:val="A9021B18"/>
    <w:lvl w:ilvl="0" w:tplc="549EB126">
      <w:start w:val="1"/>
      <w:numFmt w:val="bullet"/>
      <w:pStyle w:val="PSIVieta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16F116D"/>
    <w:multiLevelType w:val="hybridMultilevel"/>
    <w:tmpl w:val="4EF0D3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B44F3"/>
    <w:multiLevelType w:val="hybridMultilevel"/>
    <w:tmpl w:val="D4BA98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PA" w:vendorID="64" w:dllVersion="6" w:nlCheck="1" w:checkStyle="0"/>
  <w:activeWritingStyle w:appName="MSWord" w:lang="en-GB" w:vendorID="64" w:dllVersion="6" w:nlCheck="1" w:checkStyle="1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PA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E4"/>
    <w:rsid w:val="000033F7"/>
    <w:rsid w:val="00004C3B"/>
    <w:rsid w:val="000058C1"/>
    <w:rsid w:val="00012EB9"/>
    <w:rsid w:val="0002166D"/>
    <w:rsid w:val="0002328A"/>
    <w:rsid w:val="00023BB4"/>
    <w:rsid w:val="00026D19"/>
    <w:rsid w:val="00033B4E"/>
    <w:rsid w:val="00034C21"/>
    <w:rsid w:val="0004533A"/>
    <w:rsid w:val="00053A62"/>
    <w:rsid w:val="0006371A"/>
    <w:rsid w:val="0007402E"/>
    <w:rsid w:val="0007528E"/>
    <w:rsid w:val="00077E64"/>
    <w:rsid w:val="000841CB"/>
    <w:rsid w:val="0009679B"/>
    <w:rsid w:val="000A1FB5"/>
    <w:rsid w:val="000A247F"/>
    <w:rsid w:val="000A376C"/>
    <w:rsid w:val="000A7C6C"/>
    <w:rsid w:val="000B1CEF"/>
    <w:rsid w:val="000B2B91"/>
    <w:rsid w:val="000B752A"/>
    <w:rsid w:val="000D14E1"/>
    <w:rsid w:val="000F4983"/>
    <w:rsid w:val="000F72AF"/>
    <w:rsid w:val="001023FE"/>
    <w:rsid w:val="001140D6"/>
    <w:rsid w:val="00122603"/>
    <w:rsid w:val="0012590A"/>
    <w:rsid w:val="00125CE7"/>
    <w:rsid w:val="0013069C"/>
    <w:rsid w:val="001315F4"/>
    <w:rsid w:val="00136918"/>
    <w:rsid w:val="00136E3B"/>
    <w:rsid w:val="001454E9"/>
    <w:rsid w:val="00152DE1"/>
    <w:rsid w:val="0016177B"/>
    <w:rsid w:val="0016310A"/>
    <w:rsid w:val="00170080"/>
    <w:rsid w:val="00170292"/>
    <w:rsid w:val="00180FDF"/>
    <w:rsid w:val="001842D6"/>
    <w:rsid w:val="001A4142"/>
    <w:rsid w:val="001A671E"/>
    <w:rsid w:val="001C4BE3"/>
    <w:rsid w:val="001C5AFA"/>
    <w:rsid w:val="001D3CB1"/>
    <w:rsid w:val="001E1485"/>
    <w:rsid w:val="001F5B4E"/>
    <w:rsid w:val="00203C72"/>
    <w:rsid w:val="00210965"/>
    <w:rsid w:val="00211BCD"/>
    <w:rsid w:val="00215E08"/>
    <w:rsid w:val="00232355"/>
    <w:rsid w:val="00232DA8"/>
    <w:rsid w:val="00235728"/>
    <w:rsid w:val="00236DDC"/>
    <w:rsid w:val="00241F17"/>
    <w:rsid w:val="00247AF1"/>
    <w:rsid w:val="00275DA3"/>
    <w:rsid w:val="002A1D81"/>
    <w:rsid w:val="002A1D92"/>
    <w:rsid w:val="002A314A"/>
    <w:rsid w:val="002B3032"/>
    <w:rsid w:val="002B3816"/>
    <w:rsid w:val="002B5FF4"/>
    <w:rsid w:val="002C1B10"/>
    <w:rsid w:val="002C4FB5"/>
    <w:rsid w:val="002D125E"/>
    <w:rsid w:val="002E5D83"/>
    <w:rsid w:val="002F066B"/>
    <w:rsid w:val="002F450B"/>
    <w:rsid w:val="00301D38"/>
    <w:rsid w:val="00303C5D"/>
    <w:rsid w:val="003048F2"/>
    <w:rsid w:val="0031256E"/>
    <w:rsid w:val="00312EA8"/>
    <w:rsid w:val="00314743"/>
    <w:rsid w:val="00314EB3"/>
    <w:rsid w:val="00315DF7"/>
    <w:rsid w:val="00317DB4"/>
    <w:rsid w:val="00321260"/>
    <w:rsid w:val="0032172D"/>
    <w:rsid w:val="003435FA"/>
    <w:rsid w:val="003442ED"/>
    <w:rsid w:val="003503F8"/>
    <w:rsid w:val="003630C9"/>
    <w:rsid w:val="00367129"/>
    <w:rsid w:val="003702B6"/>
    <w:rsid w:val="00377777"/>
    <w:rsid w:val="00377EE2"/>
    <w:rsid w:val="003947B8"/>
    <w:rsid w:val="00394AA5"/>
    <w:rsid w:val="00395007"/>
    <w:rsid w:val="003A223D"/>
    <w:rsid w:val="003A27B1"/>
    <w:rsid w:val="003B1868"/>
    <w:rsid w:val="003B3603"/>
    <w:rsid w:val="003B59E5"/>
    <w:rsid w:val="003B74E3"/>
    <w:rsid w:val="003C1700"/>
    <w:rsid w:val="003C4D22"/>
    <w:rsid w:val="003D050F"/>
    <w:rsid w:val="003D4AAB"/>
    <w:rsid w:val="003E3EC3"/>
    <w:rsid w:val="003E6876"/>
    <w:rsid w:val="003F5562"/>
    <w:rsid w:val="00403088"/>
    <w:rsid w:val="004037E3"/>
    <w:rsid w:val="00404AA8"/>
    <w:rsid w:val="00407305"/>
    <w:rsid w:val="004135CE"/>
    <w:rsid w:val="0041452A"/>
    <w:rsid w:val="00424F53"/>
    <w:rsid w:val="00431BB3"/>
    <w:rsid w:val="00431D66"/>
    <w:rsid w:val="004406D2"/>
    <w:rsid w:val="0044331A"/>
    <w:rsid w:val="004451BC"/>
    <w:rsid w:val="004473AA"/>
    <w:rsid w:val="00452EC1"/>
    <w:rsid w:val="00456D3D"/>
    <w:rsid w:val="0046182B"/>
    <w:rsid w:val="00464164"/>
    <w:rsid w:val="00464B34"/>
    <w:rsid w:val="004672C6"/>
    <w:rsid w:val="004A1CBD"/>
    <w:rsid w:val="004A35D7"/>
    <w:rsid w:val="004C584C"/>
    <w:rsid w:val="004C753B"/>
    <w:rsid w:val="004D1CF7"/>
    <w:rsid w:val="004E350E"/>
    <w:rsid w:val="004E374C"/>
    <w:rsid w:val="004F75B0"/>
    <w:rsid w:val="00500F6A"/>
    <w:rsid w:val="005046B3"/>
    <w:rsid w:val="005118B6"/>
    <w:rsid w:val="00512F55"/>
    <w:rsid w:val="0051377C"/>
    <w:rsid w:val="00516810"/>
    <w:rsid w:val="005179B7"/>
    <w:rsid w:val="00543D1E"/>
    <w:rsid w:val="0056684F"/>
    <w:rsid w:val="00567492"/>
    <w:rsid w:val="005741B4"/>
    <w:rsid w:val="00593BDD"/>
    <w:rsid w:val="005A4122"/>
    <w:rsid w:val="005B0CFD"/>
    <w:rsid w:val="005B4059"/>
    <w:rsid w:val="005B7243"/>
    <w:rsid w:val="005C0659"/>
    <w:rsid w:val="005C5B8A"/>
    <w:rsid w:val="005C5C7E"/>
    <w:rsid w:val="005D4CDD"/>
    <w:rsid w:val="005E60CB"/>
    <w:rsid w:val="005F3726"/>
    <w:rsid w:val="005F5C00"/>
    <w:rsid w:val="00600DC2"/>
    <w:rsid w:val="0060129A"/>
    <w:rsid w:val="00613621"/>
    <w:rsid w:val="006138E6"/>
    <w:rsid w:val="00614F8A"/>
    <w:rsid w:val="00615E14"/>
    <w:rsid w:val="00615E5B"/>
    <w:rsid w:val="00623880"/>
    <w:rsid w:val="00633F8C"/>
    <w:rsid w:val="00637832"/>
    <w:rsid w:val="0064570F"/>
    <w:rsid w:val="00645776"/>
    <w:rsid w:val="0065022F"/>
    <w:rsid w:val="00667916"/>
    <w:rsid w:val="00672335"/>
    <w:rsid w:val="006822C4"/>
    <w:rsid w:val="00687604"/>
    <w:rsid w:val="00691E68"/>
    <w:rsid w:val="006A521C"/>
    <w:rsid w:val="006A6B49"/>
    <w:rsid w:val="006E4084"/>
    <w:rsid w:val="006E4E6C"/>
    <w:rsid w:val="006F48C3"/>
    <w:rsid w:val="006F63B6"/>
    <w:rsid w:val="00700D4B"/>
    <w:rsid w:val="00702AB3"/>
    <w:rsid w:val="00706054"/>
    <w:rsid w:val="00716683"/>
    <w:rsid w:val="00731E88"/>
    <w:rsid w:val="00743651"/>
    <w:rsid w:val="00747A71"/>
    <w:rsid w:val="00747C01"/>
    <w:rsid w:val="0076765F"/>
    <w:rsid w:val="007736E8"/>
    <w:rsid w:val="00773B1A"/>
    <w:rsid w:val="00774528"/>
    <w:rsid w:val="007749BF"/>
    <w:rsid w:val="00786C45"/>
    <w:rsid w:val="007956E2"/>
    <w:rsid w:val="007A08D9"/>
    <w:rsid w:val="007A5DC5"/>
    <w:rsid w:val="007B5287"/>
    <w:rsid w:val="007B7390"/>
    <w:rsid w:val="007C35A0"/>
    <w:rsid w:val="007C5899"/>
    <w:rsid w:val="0080117C"/>
    <w:rsid w:val="00803CBB"/>
    <w:rsid w:val="0082299E"/>
    <w:rsid w:val="00824FC6"/>
    <w:rsid w:val="00832CEF"/>
    <w:rsid w:val="008331B9"/>
    <w:rsid w:val="00835DBB"/>
    <w:rsid w:val="00861BC7"/>
    <w:rsid w:val="008671FC"/>
    <w:rsid w:val="008809A2"/>
    <w:rsid w:val="00882005"/>
    <w:rsid w:val="00882968"/>
    <w:rsid w:val="00885A4B"/>
    <w:rsid w:val="00886CF5"/>
    <w:rsid w:val="00897DF4"/>
    <w:rsid w:val="008A2E0C"/>
    <w:rsid w:val="008A4B68"/>
    <w:rsid w:val="008A6001"/>
    <w:rsid w:val="008A6F81"/>
    <w:rsid w:val="008B4821"/>
    <w:rsid w:val="008B4B90"/>
    <w:rsid w:val="008C11E1"/>
    <w:rsid w:val="008C70EA"/>
    <w:rsid w:val="008D1494"/>
    <w:rsid w:val="008F03DB"/>
    <w:rsid w:val="008F4E38"/>
    <w:rsid w:val="008F5D17"/>
    <w:rsid w:val="008F6FD1"/>
    <w:rsid w:val="00901873"/>
    <w:rsid w:val="00912453"/>
    <w:rsid w:val="0092091D"/>
    <w:rsid w:val="00920DAB"/>
    <w:rsid w:val="009276A1"/>
    <w:rsid w:val="00931036"/>
    <w:rsid w:val="00941AD4"/>
    <w:rsid w:val="00941F38"/>
    <w:rsid w:val="0094323A"/>
    <w:rsid w:val="00945378"/>
    <w:rsid w:val="00947FCF"/>
    <w:rsid w:val="009536CB"/>
    <w:rsid w:val="0095597B"/>
    <w:rsid w:val="00960626"/>
    <w:rsid w:val="0096132B"/>
    <w:rsid w:val="00963128"/>
    <w:rsid w:val="009636A7"/>
    <w:rsid w:val="00997FD3"/>
    <w:rsid w:val="009A51E5"/>
    <w:rsid w:val="009C0675"/>
    <w:rsid w:val="009C7BED"/>
    <w:rsid w:val="009D1CC7"/>
    <w:rsid w:val="009D4352"/>
    <w:rsid w:val="009D58AA"/>
    <w:rsid w:val="009E2EA9"/>
    <w:rsid w:val="009E3600"/>
    <w:rsid w:val="009F0E73"/>
    <w:rsid w:val="00A01CF6"/>
    <w:rsid w:val="00A0760C"/>
    <w:rsid w:val="00A137D2"/>
    <w:rsid w:val="00A14F97"/>
    <w:rsid w:val="00A164C5"/>
    <w:rsid w:val="00A2683B"/>
    <w:rsid w:val="00A3465A"/>
    <w:rsid w:val="00A357C3"/>
    <w:rsid w:val="00A3737C"/>
    <w:rsid w:val="00A44F19"/>
    <w:rsid w:val="00A45968"/>
    <w:rsid w:val="00A65E73"/>
    <w:rsid w:val="00A71B4A"/>
    <w:rsid w:val="00A72B7A"/>
    <w:rsid w:val="00A82651"/>
    <w:rsid w:val="00A835FC"/>
    <w:rsid w:val="00A93666"/>
    <w:rsid w:val="00AA0A90"/>
    <w:rsid w:val="00AA25A9"/>
    <w:rsid w:val="00AA2837"/>
    <w:rsid w:val="00AB15E5"/>
    <w:rsid w:val="00AB1AFD"/>
    <w:rsid w:val="00AB56E4"/>
    <w:rsid w:val="00AB6779"/>
    <w:rsid w:val="00AC4105"/>
    <w:rsid w:val="00AD0C7D"/>
    <w:rsid w:val="00AE17F9"/>
    <w:rsid w:val="00AE320A"/>
    <w:rsid w:val="00AF0890"/>
    <w:rsid w:val="00B05551"/>
    <w:rsid w:val="00B103E7"/>
    <w:rsid w:val="00B15FD1"/>
    <w:rsid w:val="00B22358"/>
    <w:rsid w:val="00B31D19"/>
    <w:rsid w:val="00B34EAD"/>
    <w:rsid w:val="00B4056A"/>
    <w:rsid w:val="00B45234"/>
    <w:rsid w:val="00B513D5"/>
    <w:rsid w:val="00B53237"/>
    <w:rsid w:val="00B60537"/>
    <w:rsid w:val="00B664DF"/>
    <w:rsid w:val="00B75C89"/>
    <w:rsid w:val="00B8330D"/>
    <w:rsid w:val="00B9123B"/>
    <w:rsid w:val="00B949AE"/>
    <w:rsid w:val="00BA182B"/>
    <w:rsid w:val="00BA69EA"/>
    <w:rsid w:val="00BB366F"/>
    <w:rsid w:val="00BB54AD"/>
    <w:rsid w:val="00BC4FB3"/>
    <w:rsid w:val="00BD3938"/>
    <w:rsid w:val="00BD5831"/>
    <w:rsid w:val="00BD7C4F"/>
    <w:rsid w:val="00BE37D3"/>
    <w:rsid w:val="00BE4C27"/>
    <w:rsid w:val="00BE6FF2"/>
    <w:rsid w:val="00BF4530"/>
    <w:rsid w:val="00C00AE4"/>
    <w:rsid w:val="00C00DB3"/>
    <w:rsid w:val="00C170F6"/>
    <w:rsid w:val="00C33138"/>
    <w:rsid w:val="00C34CF3"/>
    <w:rsid w:val="00C37CC2"/>
    <w:rsid w:val="00C40432"/>
    <w:rsid w:val="00C41DCD"/>
    <w:rsid w:val="00C42807"/>
    <w:rsid w:val="00C52605"/>
    <w:rsid w:val="00C53BEA"/>
    <w:rsid w:val="00C607A1"/>
    <w:rsid w:val="00C6666A"/>
    <w:rsid w:val="00C72908"/>
    <w:rsid w:val="00C7632B"/>
    <w:rsid w:val="00C858D0"/>
    <w:rsid w:val="00C85924"/>
    <w:rsid w:val="00C93057"/>
    <w:rsid w:val="00C9457E"/>
    <w:rsid w:val="00CA4F6A"/>
    <w:rsid w:val="00CB499B"/>
    <w:rsid w:val="00CB69A3"/>
    <w:rsid w:val="00CC3ECB"/>
    <w:rsid w:val="00CD2CBB"/>
    <w:rsid w:val="00CD3841"/>
    <w:rsid w:val="00CD416D"/>
    <w:rsid w:val="00CD5190"/>
    <w:rsid w:val="00CD7AB1"/>
    <w:rsid w:val="00CE0D91"/>
    <w:rsid w:val="00CE2374"/>
    <w:rsid w:val="00CE5C6E"/>
    <w:rsid w:val="00CF4B10"/>
    <w:rsid w:val="00D05A78"/>
    <w:rsid w:val="00D06A92"/>
    <w:rsid w:val="00D1058D"/>
    <w:rsid w:val="00D1382A"/>
    <w:rsid w:val="00D20414"/>
    <w:rsid w:val="00D257C4"/>
    <w:rsid w:val="00D40D37"/>
    <w:rsid w:val="00D45FB6"/>
    <w:rsid w:val="00D51FDF"/>
    <w:rsid w:val="00D55C1E"/>
    <w:rsid w:val="00D62CEB"/>
    <w:rsid w:val="00D70896"/>
    <w:rsid w:val="00D73384"/>
    <w:rsid w:val="00D7380B"/>
    <w:rsid w:val="00D74DAA"/>
    <w:rsid w:val="00D80121"/>
    <w:rsid w:val="00D82456"/>
    <w:rsid w:val="00DA47D6"/>
    <w:rsid w:val="00DA723B"/>
    <w:rsid w:val="00DB471A"/>
    <w:rsid w:val="00DC00E4"/>
    <w:rsid w:val="00DC34FE"/>
    <w:rsid w:val="00DD38D3"/>
    <w:rsid w:val="00DD41ED"/>
    <w:rsid w:val="00DD521E"/>
    <w:rsid w:val="00DD5971"/>
    <w:rsid w:val="00DE1AD2"/>
    <w:rsid w:val="00DE1D6B"/>
    <w:rsid w:val="00DF6B2D"/>
    <w:rsid w:val="00E011F5"/>
    <w:rsid w:val="00E02A02"/>
    <w:rsid w:val="00E07734"/>
    <w:rsid w:val="00E10F2A"/>
    <w:rsid w:val="00E149AA"/>
    <w:rsid w:val="00E17D3A"/>
    <w:rsid w:val="00E21633"/>
    <w:rsid w:val="00E219D3"/>
    <w:rsid w:val="00E23A79"/>
    <w:rsid w:val="00E26D33"/>
    <w:rsid w:val="00E27B65"/>
    <w:rsid w:val="00E31E1A"/>
    <w:rsid w:val="00E42DBB"/>
    <w:rsid w:val="00E446E2"/>
    <w:rsid w:val="00E470CE"/>
    <w:rsid w:val="00E47C7B"/>
    <w:rsid w:val="00E5086E"/>
    <w:rsid w:val="00E56957"/>
    <w:rsid w:val="00E631F4"/>
    <w:rsid w:val="00E702E1"/>
    <w:rsid w:val="00E708BC"/>
    <w:rsid w:val="00E75F4F"/>
    <w:rsid w:val="00E8687B"/>
    <w:rsid w:val="00E96D94"/>
    <w:rsid w:val="00EA39F1"/>
    <w:rsid w:val="00EA7F06"/>
    <w:rsid w:val="00EB0690"/>
    <w:rsid w:val="00EB0906"/>
    <w:rsid w:val="00EB0D2E"/>
    <w:rsid w:val="00EC520D"/>
    <w:rsid w:val="00ED3F73"/>
    <w:rsid w:val="00EE0776"/>
    <w:rsid w:val="00EE685E"/>
    <w:rsid w:val="00EF6B5D"/>
    <w:rsid w:val="00F11B60"/>
    <w:rsid w:val="00F11E0D"/>
    <w:rsid w:val="00F219B2"/>
    <w:rsid w:val="00F30B19"/>
    <w:rsid w:val="00F33825"/>
    <w:rsid w:val="00F46D99"/>
    <w:rsid w:val="00F47292"/>
    <w:rsid w:val="00F5036B"/>
    <w:rsid w:val="00F5570C"/>
    <w:rsid w:val="00F55836"/>
    <w:rsid w:val="00F64DED"/>
    <w:rsid w:val="00F71E27"/>
    <w:rsid w:val="00F84CD2"/>
    <w:rsid w:val="00F96750"/>
    <w:rsid w:val="00F976AE"/>
    <w:rsid w:val="00FA49CC"/>
    <w:rsid w:val="00FB12A4"/>
    <w:rsid w:val="00FB3108"/>
    <w:rsid w:val="00FB61C0"/>
    <w:rsid w:val="00FD1A0E"/>
    <w:rsid w:val="00FE3D7D"/>
    <w:rsid w:val="00FE4E0A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861E0"/>
  <w15:docId w15:val="{D34D19CE-DC32-4129-B695-AA3F98B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2">
    <w:name w:val="heading 2"/>
    <w:basedOn w:val="Normal"/>
    <w:link w:val="Ttulo2Car"/>
    <w:uiPriority w:val="9"/>
    <w:qFormat/>
    <w:rsid w:val="00C170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C170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C170F6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A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0AE4"/>
  </w:style>
  <w:style w:type="paragraph" w:styleId="Piedepgina">
    <w:name w:val="footer"/>
    <w:basedOn w:val="Normal"/>
    <w:link w:val="PiedepginaCar"/>
    <w:uiPriority w:val="99"/>
    <w:unhideWhenUsed/>
    <w:rsid w:val="00C00A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0AE4"/>
  </w:style>
  <w:style w:type="paragraph" w:styleId="Textodeglobo">
    <w:name w:val="Balloon Text"/>
    <w:basedOn w:val="Normal"/>
    <w:link w:val="TextodegloboCar"/>
    <w:uiPriority w:val="99"/>
    <w:semiHidden/>
    <w:unhideWhenUsed/>
    <w:rsid w:val="00C00AE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AE4"/>
    <w:rPr>
      <w:rFonts w:ascii="Tahoma" w:hAnsi="Tahoma" w:cs="Tahoma"/>
      <w:sz w:val="16"/>
      <w:szCs w:val="16"/>
    </w:rPr>
  </w:style>
  <w:style w:type="paragraph" w:customStyle="1" w:styleId="PSIAutores">
    <w:name w:val="PSI_Autores"/>
    <w:basedOn w:val="Encabezado"/>
    <w:link w:val="PSIAutoresCar"/>
    <w:qFormat/>
    <w:rsid w:val="00C00AE4"/>
    <w:pPr>
      <w:tabs>
        <w:tab w:val="clear" w:pos="4252"/>
        <w:tab w:val="left" w:pos="8504"/>
      </w:tabs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PSIUniversidad">
    <w:name w:val="PSI_Universidad"/>
    <w:basedOn w:val="Textoindependiente"/>
    <w:next w:val="PSIResumenT"/>
    <w:link w:val="PSIUniversidadCar"/>
    <w:qFormat/>
    <w:rsid w:val="00C00AE4"/>
    <w:pPr>
      <w:tabs>
        <w:tab w:val="left" w:pos="8504"/>
      </w:tabs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PSIResumenT">
    <w:name w:val="PSI_ResumenT"/>
    <w:basedOn w:val="PSIResumen"/>
    <w:next w:val="PSIResumen"/>
    <w:link w:val="PSIResumenTCar"/>
    <w:rsid w:val="00C00AE4"/>
    <w:pPr>
      <w:spacing w:before="360" w:after="360"/>
      <w:jc w:val="center"/>
    </w:pPr>
  </w:style>
  <w:style w:type="paragraph" w:customStyle="1" w:styleId="PSIResumen">
    <w:name w:val="PSI_Resumen"/>
    <w:basedOn w:val="Textoindependiente"/>
    <w:next w:val="PSIClaveT"/>
    <w:link w:val="PSIResumenCar"/>
    <w:qFormat/>
    <w:rsid w:val="00C00AE4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PSIClaveT">
    <w:name w:val="PSI_ClaveT"/>
    <w:basedOn w:val="PSIClave"/>
    <w:link w:val="PSIClaveTCar"/>
    <w:qFormat/>
    <w:rsid w:val="00C00AE4"/>
    <w:rPr>
      <w:i/>
    </w:rPr>
  </w:style>
  <w:style w:type="paragraph" w:customStyle="1" w:styleId="PSIClave">
    <w:name w:val="PSI_Clave"/>
    <w:basedOn w:val="Textoindependiente"/>
    <w:next w:val="PSIClaveT"/>
    <w:link w:val="PSIClaveCar"/>
    <w:qFormat/>
    <w:rsid w:val="00C00AE4"/>
    <w:pPr>
      <w:tabs>
        <w:tab w:val="left" w:pos="8504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SIClaveCar">
    <w:name w:val="PSI_Clave Car"/>
    <w:link w:val="PSIClave"/>
    <w:rsid w:val="00C00AE4"/>
    <w:rPr>
      <w:rFonts w:ascii="Times New Roman" w:eastAsia="Times New Roman" w:hAnsi="Times New Roman" w:cs="Times New Roman"/>
      <w:sz w:val="24"/>
      <w:szCs w:val="20"/>
    </w:rPr>
  </w:style>
  <w:style w:type="character" w:customStyle="1" w:styleId="PSIClaveTCar">
    <w:name w:val="PSI_ClaveT Car"/>
    <w:link w:val="PSIClaveT"/>
    <w:rsid w:val="00C00AE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PSIResumenCar">
    <w:name w:val="PSI_Resumen Car"/>
    <w:basedOn w:val="TextoindependienteCar"/>
    <w:link w:val="PSIResumen"/>
    <w:rsid w:val="00C00AE4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SIResumenTCar">
    <w:name w:val="PSI_ResumenT Car"/>
    <w:basedOn w:val="PSIResumenCar"/>
    <w:link w:val="PSIResumenT"/>
    <w:rsid w:val="00C00AE4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SIUniversidadCar">
    <w:name w:val="PSI_Universidad Car"/>
    <w:basedOn w:val="TextoindependienteCar"/>
    <w:link w:val="PSIUniversidad"/>
    <w:rsid w:val="00C00AE4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PSIAutoresCar">
    <w:name w:val="PSI_Autores Car"/>
    <w:basedOn w:val="TextoindependienteCar"/>
    <w:link w:val="PSIAutores"/>
    <w:rsid w:val="00C00AE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0AE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0AE4"/>
  </w:style>
  <w:style w:type="paragraph" w:customStyle="1" w:styleId="PSITituloEng">
    <w:name w:val="PSI_TituloEng"/>
    <w:basedOn w:val="Textoindependiente"/>
    <w:next w:val="PSIAutores"/>
    <w:link w:val="PSITituloEngCar"/>
    <w:qFormat/>
    <w:rsid w:val="00C00AE4"/>
    <w:pPr>
      <w:tabs>
        <w:tab w:val="left" w:pos="8504"/>
      </w:tabs>
      <w:spacing w:after="48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PSITituloEngCar">
    <w:name w:val="PSI_TituloEng Car"/>
    <w:link w:val="PSITituloEng"/>
    <w:rsid w:val="00C00AE4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ipervnculo">
    <w:name w:val="Hyperlink"/>
    <w:rsid w:val="00920DAB"/>
    <w:rPr>
      <w:color w:val="auto"/>
      <w:u w:val="none"/>
    </w:rPr>
  </w:style>
  <w:style w:type="paragraph" w:customStyle="1" w:styleId="PSI1">
    <w:name w:val="PSI_1"/>
    <w:basedOn w:val="Textoindependiente"/>
    <w:next w:val="PSINORMAL"/>
    <w:link w:val="PSI1Car"/>
    <w:qFormat/>
    <w:rsid w:val="00920DAB"/>
    <w:pPr>
      <w:tabs>
        <w:tab w:val="left" w:pos="567"/>
      </w:tabs>
      <w:spacing w:before="24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PSINORMAL">
    <w:name w:val="PSI_NORMAL"/>
    <w:basedOn w:val="Textoindependiente"/>
    <w:link w:val="PSINORMALCar"/>
    <w:qFormat/>
    <w:rsid w:val="00920D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SINORMALCar">
    <w:name w:val="PSI_NORMAL Car"/>
    <w:basedOn w:val="TextoindependienteCar"/>
    <w:link w:val="PSINORMAL"/>
    <w:rsid w:val="00920DAB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SI1Car">
    <w:name w:val="PSI_1 Car"/>
    <w:link w:val="PSI1"/>
    <w:rsid w:val="00920DAB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PSI2">
    <w:name w:val="PSI_2"/>
    <w:basedOn w:val="Textoindependiente2"/>
    <w:next w:val="PSINORMAL"/>
    <w:link w:val="PSI2Car"/>
    <w:qFormat/>
    <w:rsid w:val="00920DAB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PSI2Car">
    <w:name w:val="PSI_2 Car"/>
    <w:link w:val="PSI2"/>
    <w:rsid w:val="00920DAB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PSITablaT">
    <w:name w:val="PSI_TablaT"/>
    <w:basedOn w:val="Encabezado"/>
    <w:next w:val="PSITabla"/>
    <w:link w:val="PSITablaTCar"/>
    <w:qFormat/>
    <w:rsid w:val="00920DAB"/>
    <w:pPr>
      <w:tabs>
        <w:tab w:val="clear" w:pos="4252"/>
        <w:tab w:val="clear" w:pos="8504"/>
      </w:tabs>
      <w:spacing w:before="24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SITabla">
    <w:name w:val="PSI_Tabla"/>
    <w:basedOn w:val="Encabezado"/>
    <w:next w:val="PSINORMAL"/>
    <w:link w:val="PSITablaCar"/>
    <w:qFormat/>
    <w:rsid w:val="00920DAB"/>
    <w:pPr>
      <w:tabs>
        <w:tab w:val="clear" w:pos="4252"/>
        <w:tab w:val="clear" w:pos="8504"/>
      </w:tabs>
      <w:spacing w:line="480" w:lineRule="auto"/>
      <w:jc w:val="both"/>
    </w:pPr>
    <w:rPr>
      <w:rFonts w:ascii="Times" w:eastAsia="Times New Roman" w:hAnsi="Times" w:cs="Times New Roman"/>
      <w:i/>
      <w:sz w:val="24"/>
      <w:szCs w:val="20"/>
      <w:lang w:eastAsia="es-ES"/>
    </w:rPr>
  </w:style>
  <w:style w:type="character" w:customStyle="1" w:styleId="PSITablaCar">
    <w:name w:val="PSI_Tabla Car"/>
    <w:link w:val="PSITabla"/>
    <w:rsid w:val="00920DAB"/>
    <w:rPr>
      <w:rFonts w:ascii="Times" w:eastAsia="Times New Roman" w:hAnsi="Times" w:cs="Times New Roman"/>
      <w:i/>
      <w:sz w:val="24"/>
      <w:szCs w:val="20"/>
      <w:lang w:eastAsia="es-ES"/>
    </w:rPr>
  </w:style>
  <w:style w:type="character" w:customStyle="1" w:styleId="PSITablaTCar">
    <w:name w:val="PSI_TablaT Car"/>
    <w:basedOn w:val="EncabezadoCar"/>
    <w:link w:val="PSITablaT"/>
    <w:rsid w:val="00920D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SIReferencias">
    <w:name w:val="PSI_Referencias"/>
    <w:basedOn w:val="Normal"/>
    <w:link w:val="PSIReferenciasCar"/>
    <w:qFormat/>
    <w:rsid w:val="00920DAB"/>
    <w:pPr>
      <w:ind w:left="567" w:hanging="567"/>
      <w:jc w:val="both"/>
    </w:pPr>
    <w:rPr>
      <w:szCs w:val="20"/>
      <w:lang w:val="es-ES" w:eastAsia="en-US"/>
    </w:rPr>
  </w:style>
  <w:style w:type="character" w:customStyle="1" w:styleId="PSIReferenciasCar">
    <w:name w:val="PSI_Referencias Car"/>
    <w:link w:val="PSIReferencias"/>
    <w:rsid w:val="00920DAB"/>
    <w:rPr>
      <w:rFonts w:ascii="Times New Roman" w:eastAsia="Times New Roman" w:hAnsi="Times New Roman" w:cs="Times New Roman"/>
      <w:sz w:val="24"/>
      <w:szCs w:val="20"/>
    </w:rPr>
  </w:style>
  <w:style w:type="paragraph" w:customStyle="1" w:styleId="PSI4">
    <w:name w:val="PSI_4"/>
    <w:basedOn w:val="PSI3"/>
    <w:next w:val="PSINORMAL"/>
    <w:rsid w:val="00920DAB"/>
    <w:rPr>
      <w:i/>
    </w:rPr>
  </w:style>
  <w:style w:type="paragraph" w:customStyle="1" w:styleId="PSI3">
    <w:name w:val="PSI_3"/>
    <w:basedOn w:val="PSINORMAL"/>
    <w:next w:val="PSINORMAL"/>
    <w:rsid w:val="00920DAB"/>
    <w:pPr>
      <w:spacing w:before="240" w:after="240"/>
    </w:pPr>
    <w:rPr>
      <w:b/>
    </w:rPr>
  </w:style>
  <w:style w:type="paragraph" w:customStyle="1" w:styleId="PSI5">
    <w:name w:val="PSI_5"/>
    <w:basedOn w:val="PSI4"/>
    <w:next w:val="PSINORMAL"/>
    <w:rsid w:val="00920DAB"/>
    <w:rPr>
      <w:b w:val="0"/>
    </w:rPr>
  </w:style>
  <w:style w:type="paragraph" w:customStyle="1" w:styleId="PSIReferenciasT">
    <w:name w:val="PSI_ReferenciasT"/>
    <w:basedOn w:val="PSINORMAL"/>
    <w:next w:val="PSIReferencias"/>
    <w:rsid w:val="00920DAB"/>
    <w:pPr>
      <w:spacing w:before="360" w:after="360"/>
    </w:pPr>
  </w:style>
  <w:style w:type="paragraph" w:customStyle="1" w:styleId="PSILeyenda">
    <w:name w:val="PSI_Leyenda"/>
    <w:basedOn w:val="Normal"/>
    <w:rsid w:val="00920DAB"/>
    <w:pPr>
      <w:spacing w:before="120" w:after="360"/>
      <w:jc w:val="both"/>
    </w:pPr>
    <w:rPr>
      <w:sz w:val="20"/>
      <w:szCs w:val="20"/>
      <w:lang w:val="es-ES" w:eastAsia="es-ES"/>
    </w:rPr>
  </w:style>
  <w:style w:type="paragraph" w:customStyle="1" w:styleId="PSITablaD">
    <w:name w:val="PSI_TablaD"/>
    <w:basedOn w:val="Normal"/>
    <w:rsid w:val="00920DAB"/>
    <w:pPr>
      <w:jc w:val="center"/>
    </w:pPr>
    <w:rPr>
      <w:sz w:val="20"/>
      <w:szCs w:val="20"/>
      <w:lang w:val="es-ES" w:eastAsia="es-ES"/>
    </w:rPr>
  </w:style>
  <w:style w:type="paragraph" w:customStyle="1" w:styleId="PSIVieta">
    <w:name w:val="PSI_Viñeta"/>
    <w:basedOn w:val="PSINORMAL"/>
    <w:qFormat/>
    <w:rsid w:val="00920DAB"/>
    <w:pPr>
      <w:numPr>
        <w:numId w:val="1"/>
      </w:numPr>
      <w:tabs>
        <w:tab w:val="num" w:pos="360"/>
      </w:tabs>
      <w:ind w:left="0" w:firstLine="567"/>
    </w:pPr>
  </w:style>
  <w:style w:type="paragraph" w:customStyle="1" w:styleId="EstiloPSIFiguraCursiva">
    <w:name w:val="Estilo PSI_Figura + Cursiva"/>
    <w:basedOn w:val="Normal"/>
    <w:rsid w:val="00920DAB"/>
    <w:pPr>
      <w:spacing w:before="240"/>
      <w:ind w:firstLine="425"/>
      <w:jc w:val="center"/>
    </w:pPr>
    <w:rPr>
      <w:i/>
      <w:iCs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20D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20DAB"/>
  </w:style>
  <w:style w:type="paragraph" w:customStyle="1" w:styleId="email">
    <w:name w:val="email"/>
    <w:basedOn w:val="Normal"/>
    <w:next w:val="Normal"/>
    <w:rsid w:val="00EA39F1"/>
    <w:pPr>
      <w:ind w:firstLine="227"/>
      <w:jc w:val="center"/>
    </w:pPr>
    <w:rPr>
      <w:rFonts w:ascii="Times" w:hAnsi="Times"/>
      <w:sz w:val="18"/>
      <w:szCs w:val="20"/>
      <w:lang w:val="en-US" w:eastAsia="de-DE"/>
    </w:rPr>
  </w:style>
  <w:style w:type="paragraph" w:customStyle="1" w:styleId="heading1">
    <w:name w:val="heading1"/>
    <w:basedOn w:val="Normal"/>
    <w:next w:val="p1a"/>
    <w:rsid w:val="00EF6B5D"/>
    <w:pPr>
      <w:keepNext/>
      <w:keepLines/>
      <w:tabs>
        <w:tab w:val="left" w:pos="454"/>
      </w:tabs>
      <w:suppressAutoHyphens/>
      <w:spacing w:before="520" w:after="280"/>
      <w:jc w:val="both"/>
    </w:pPr>
    <w:rPr>
      <w:rFonts w:ascii="Times" w:hAnsi="Times"/>
      <w:b/>
      <w:szCs w:val="20"/>
      <w:lang w:val="en-US" w:eastAsia="de-DE"/>
    </w:rPr>
  </w:style>
  <w:style w:type="paragraph" w:customStyle="1" w:styleId="p1a">
    <w:name w:val="p1a"/>
    <w:basedOn w:val="Normal"/>
    <w:next w:val="Normal"/>
    <w:link w:val="p1aZchn"/>
    <w:rsid w:val="00EF6B5D"/>
    <w:pPr>
      <w:jc w:val="both"/>
    </w:pPr>
    <w:rPr>
      <w:rFonts w:ascii="Times" w:hAnsi="Times"/>
      <w:sz w:val="20"/>
      <w:szCs w:val="20"/>
      <w:lang w:val="en-US" w:eastAsia="de-DE"/>
    </w:rPr>
  </w:style>
  <w:style w:type="character" w:customStyle="1" w:styleId="p1aZchn">
    <w:name w:val="p1a Zchn"/>
    <w:link w:val="p1a"/>
    <w:rsid w:val="00EF6B5D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Default">
    <w:name w:val="Default"/>
    <w:rsid w:val="00EF6B5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4D1C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C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CBB"/>
    <w:pPr>
      <w:spacing w:after="200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C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C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CB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7452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4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ft"/>
    <w:basedOn w:val="Normal"/>
    <w:link w:val="TextonotapieCar"/>
    <w:unhideWhenUsed/>
    <w:rsid w:val="00E631F4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aliases w:val="ft Car"/>
    <w:basedOn w:val="Fuentedeprrafopredeter"/>
    <w:link w:val="Textonotapie"/>
    <w:rsid w:val="00E631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31F4"/>
    <w:rPr>
      <w:vertAlign w:val="superscript"/>
    </w:rPr>
  </w:style>
  <w:style w:type="character" w:customStyle="1" w:styleId="label">
    <w:name w:val="label"/>
    <w:basedOn w:val="Fuentedeprrafopredeter"/>
    <w:rsid w:val="00275DA3"/>
  </w:style>
  <w:style w:type="character" w:customStyle="1" w:styleId="pkpscreenreader">
    <w:name w:val="pkp_screen_reader"/>
    <w:basedOn w:val="Fuentedeprrafopredeter"/>
    <w:rsid w:val="00275DA3"/>
  </w:style>
  <w:style w:type="character" w:customStyle="1" w:styleId="Mencinsinresolver1">
    <w:name w:val="Mención sin resolver1"/>
    <w:basedOn w:val="Fuentedeprrafopredeter"/>
    <w:uiPriority w:val="99"/>
    <w:rsid w:val="00CB69A3"/>
    <w:rPr>
      <w:color w:val="605E5C"/>
      <w:shd w:val="clear" w:color="auto" w:fill="E1DFDD"/>
    </w:rPr>
  </w:style>
  <w:style w:type="character" w:customStyle="1" w:styleId="orcid-id-https">
    <w:name w:val="orcid-id-https"/>
    <w:basedOn w:val="Fuentedeprrafopredeter"/>
    <w:rsid w:val="00DA47D6"/>
  </w:style>
  <w:style w:type="character" w:styleId="nfasis">
    <w:name w:val="Emphasis"/>
    <w:basedOn w:val="Fuentedeprrafopredeter"/>
    <w:uiPriority w:val="20"/>
    <w:qFormat/>
    <w:rsid w:val="0002166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02166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170F6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170F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170F6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categoria">
    <w:name w:val="categoria"/>
    <w:basedOn w:val="Normal"/>
    <w:rsid w:val="00C170F6"/>
    <w:pPr>
      <w:spacing w:before="100" w:beforeAutospacing="1" w:after="100" w:afterAutospacing="1"/>
    </w:pPr>
  </w:style>
  <w:style w:type="paragraph" w:customStyle="1" w:styleId="Ttulo1">
    <w:name w:val="Título1"/>
    <w:basedOn w:val="Normal"/>
    <w:rsid w:val="00C170F6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C170F6"/>
    <w:pPr>
      <w:spacing w:before="100" w:beforeAutospacing="1" w:after="100" w:afterAutospacing="1"/>
    </w:pPr>
  </w:style>
  <w:style w:type="character" w:customStyle="1" w:styleId="author-name">
    <w:name w:val="author-name"/>
    <w:basedOn w:val="Fuentedeprrafopredeter"/>
    <w:rsid w:val="00C170F6"/>
  </w:style>
  <w:style w:type="character" w:customStyle="1" w:styleId="contribid">
    <w:name w:val="contribid"/>
    <w:basedOn w:val="Fuentedeprrafopredeter"/>
    <w:rsid w:val="00C170F6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8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34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0000-0002-5920-9250" TargetMode="External"/><Relationship Id="rId18" Type="http://schemas.openxmlformats.org/officeDocument/2006/relationships/hyperlink" Target="mailto:redriiee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posit.ub.edu/dspace/bitstream/2445/102257/1/EZP_TESIS.pdf.%20Consultado%2026%20mar%20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rcid.org/0000-0001-6924-6189" TargetMode="External"/><Relationship Id="rId17" Type="http://schemas.openxmlformats.org/officeDocument/2006/relationships/hyperlink" Target="mailto:mbardallo@psmar.ca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jimenezd@gmail.co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4909-614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ucycabe62@yahoo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rcid.org/0000-0003-2846-7633" TargetMode="External"/><Relationship Id="rId19" Type="http://schemas.openxmlformats.org/officeDocument/2006/relationships/hyperlink" Target="mailto:vilanice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0070-3753" TargetMode="External"/><Relationship Id="rId14" Type="http://schemas.openxmlformats.org/officeDocument/2006/relationships/hyperlink" Target="https://orcid.org/0000-0001-6375-387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0EEA-02F1-40C1-8D0F-EE2A0D09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6342</Words>
  <Characters>34881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María de los Ángeles Rodríguez Gázquez</cp:lastModifiedBy>
  <cp:revision>5</cp:revision>
  <dcterms:created xsi:type="dcterms:W3CDTF">2020-10-06T15:41:00Z</dcterms:created>
  <dcterms:modified xsi:type="dcterms:W3CDTF">2020-10-06T15:49:00Z</dcterms:modified>
</cp:coreProperties>
</file>